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265.png" ContentType="image/png"/>
  <Override PartName="/word/media/rId262.png" ContentType="image/png"/>
  <Override PartName="/word/media/rId263.png" ContentType="image/png"/>
  <Override PartName="/word/media/rId79.png" ContentType="image/png"/>
  <Override PartName="/word/media/rId108.png" ContentType="image/png"/>
  <Override PartName="/word/media/rId109.png" ContentType="image/png"/>
  <Override PartName="/word/media/rId36.png" ContentType="image/png"/>
  <Override PartName="/word/media/rId202.png" ContentType="image/png"/>
  <Override PartName="/word/media/rId293.png" ContentType="image/png"/>
  <Override PartName="/word/media/rId321.png" ContentType="image/png"/>
  <Override PartName="/word/media/rId247.png" ContentType="image/png"/>
  <Override PartName="/word/media/rId198.png" ContentType="image/png"/>
  <Override PartName="/word/media/rId286.png" ContentType="image/png"/>
  <Override PartName="/word/media/rId315.png" ContentType="image/png"/>
  <Override PartName="/word/media/rId175.png" ContentType="image/png"/>
  <Override PartName="/word/media/rId142.png" ContentType="image/png"/>
  <Override PartName="/word/media/rId214.png" ContentType="image/png"/>
  <Override PartName="/word/media/rId174.png" ContentType="image/png"/>
  <Override PartName="/word/media/rId255.png" ContentType="image/png"/>
  <Override PartName="/word/media/rId231.png" ContentType="image/png"/>
  <Override PartName="/word/media/rId241.png" ContentType="image/png"/>
  <Override PartName="/word/media/rId195.png" ContentType="image/png"/>
  <Override PartName="/word/media/rId232.png" ContentType="image/png"/>
  <Override PartName="/word/media/rId194.png" ContentType="image/png"/>
  <Override PartName="/word/media/rId240.png" ContentType="image/png"/>
  <Override PartName="/word/media/rId196.png" ContentType="image/png"/>
  <Override PartName="/word/media/rId257.png" ContentType="image/png"/>
  <Override PartName="/word/media/rId256.png" ContentType="image/png"/>
  <Override PartName="/word/media/rId234.png" ContentType="image/png"/>
  <Override PartName="/word/media/rId323.png" ContentType="image/png"/>
  <Override PartName="/word/media/rId204.png" ContentType="image/png"/>
  <Override PartName="/word/media/rId219.png" ContentType="image/png"/>
  <Override PartName="/word/media/rId216.png" ContentType="image/png"/>
  <Override PartName="/word/media/rId217.png" ContentType="image/png"/>
  <Override PartName="/word/media/rId39.png" ContentType="image/png"/>
  <Override PartName="/word/media/rId40.png" ContentType="image/png"/>
  <Override PartName="/word/media/rId41.png" ContentType="image/png"/>
  <Override PartName="/word/media/rId145.png" ContentType="image/png"/>
  <Override PartName="/word/media/rId42.png" ContentType="image/png"/>
  <Override PartName="/word/media/rId55.png" ContentType="image/png"/>
  <Override PartName="/word/media/rId158.png" ContentType="image/png"/>
  <Override PartName="/word/media/rId155.png" ContentType="image/png"/>
  <Override PartName="/word/media/rId156.png" ContentType="image/png"/>
  <Override PartName="/word/media/rId154.png" ContentType="image/png"/>
  <Override PartName="/word/media/rId54.png" ContentType="image/png"/>
  <Override PartName="/word/media/rId157.png" ContentType="image/png"/>
  <Override PartName="/word/media/rId164.png" ContentType="image/png"/>
  <Override PartName="/word/media/rId166.png" ContentType="image/png"/>
  <Override PartName="/word/media/rId172.png" ContentType="image/png"/>
  <Override PartName="/word/media/rId169.png" ContentType="image/png"/>
  <Override PartName="/word/media/rId170.png" ContentType="image/png"/>
  <Override PartName="/word/media/rId167.png" ContentType="image/png"/>
  <Override PartName="/word/media/rId168.png" ContentType="image/png"/>
  <Override PartName="/word/media/rId165.png" ContentType="image/png"/>
  <Override PartName="/word/media/rId171.png" ContentType="image/png"/>
  <Override PartName="/word/media/rId177.png" ContentType="image/png"/>
  <Override PartName="/word/media/rId179.png" ContentType="image/png"/>
  <Override PartName="/word/media/rId185.png" ContentType="image/png"/>
  <Override PartName="/word/media/rId182.png" ContentType="image/png"/>
  <Override PartName="/word/media/rId183.png" ContentType="image/png"/>
  <Override PartName="/word/media/rId180.png" ContentType="image/png"/>
  <Override PartName="/word/media/rId181.png" ContentType="image/png"/>
  <Override PartName="/word/media/rId178.png" ContentType="image/png"/>
  <Override PartName="/word/media/rId184.png" ContentType="image/png"/>
  <Override PartName="/word/media/rId243.png" ContentType="image/png"/>
  <Override PartName="/word/media/rId244.png" ContentType="image/png"/>
  <Override PartName="/word/media/rId81.png" ContentType="image/png"/>
  <Override PartName="/word/media/rId208.png" ContentType="image/png"/>
  <Override PartName="/word/media/rId209.png" ContentType="image/png"/>
  <Override PartName="/word/media/rId210.png" ContentType="image/png"/>
  <Override PartName="/word/media/rId207.png" ContentType="image/png"/>
  <Override PartName="/word/media/rId89.png" ContentType="image/png"/>
  <Override PartName="/word/media/rId223.png" ContentType="image/png"/>
  <Override PartName="/word/media/rId225.png" ContentType="image/png"/>
  <Override PartName="/word/media/rId222.png" ContentType="image/png"/>
  <Override PartName="/word/media/rId224.png" ContentType="image/png"/>
  <Override PartName="/word/media/rId248.png" ContentType="image/png"/>
  <Override PartName="/word/media/rId249.png" ContentType="image/png"/>
  <Override PartName="/word/media/rId252.png" ContentType="image/png"/>
  <Override PartName="/word/media/rId253.png" ContentType="image/png"/>
  <Override PartName="/word/media/rId259.png" ContentType="image/png"/>
  <Override PartName="/word/media/rId260.png" ContentType="image/png"/>
  <Override PartName="/word/media/rId267.png" ContentType="image/png"/>
  <Override PartName="/word/media/rId266.png" ContentType="image/png"/>
  <Override PartName="/word/media/rId94.png" ContentType="image/png"/>
  <Override PartName="/word/media/rId113.png" ContentType="image/png"/>
  <Override PartName="/word/media/rId112.png" ContentType="image/png"/>
  <Override PartName="/word/media/rId114.png" ContentType="image/png"/>
  <Override PartName="/word/media/rId299.png" ContentType="image/png"/>
  <Override PartName="/word/media/rId300.png" ContentType="image/png"/>
  <Override PartName="/word/media/rId298.png" ContentType="image/png"/>
  <Override PartName="/word/media/rId297.png" ContentType="image/png"/>
  <Override PartName="/word/media/rId296.png" ContentType="image/png"/>
  <Override PartName="/word/media/rId132.png" ContentType="image/png"/>
  <Override PartName="/word/media/rId133.png" ContentType="image/png"/>
  <Override PartName="/word/media/rId134.png" ContentType="image/png"/>
  <Override PartName="/word/media/rId325.png" ContentType="image/png"/>
  <Override PartName="/word/media/rId228.png" ContentType="image/png"/>
  <Override PartName="/word/media/rId303.png" ContentType="image/png"/>
  <Override PartName="/word/media/rId304.png" ContentType="image/png"/>
  <Override PartName="/word/media/rId151.png" ContentType="image/png"/>
  <Override PartName="/word/media/rId152.png" ContentType="image/png"/>
  <Override PartName="/word/media/rId284.png" ContentType="image/png"/>
  <Override PartName="/word/media/rId313.png" ContentType="image/png"/>
  <Override PartName="/word/media/rId229.png" ContentType="image/png"/>
  <Override PartName="/word/media/rId106.png" ContentType="image/png"/>
  <Override PartName="/word/media/rId127.png" ContentType="image/png"/>
  <Override PartName="/word/media/rId129.png" ContentType="image/png"/>
  <Override PartName="/word/media/rId107.png" ContentType="image/png"/>
  <Override PartName="/word/media/rId128.png" ContentType="image/png"/>
  <Override PartName="/word/media/rId130.png" ContentType="image/png"/>
  <Override PartName="/word/media/rId143.png" ContentType="image/png"/>
  <Override PartName="/word/media/rId35.png" ContentType="image/png"/>
  <Override PartName="/word/media/rId160.png" ContentType="image/png"/>
  <Override PartName="/word/media/rId176.png" ContentType="image/png"/>
  <Override PartName="/word/media/rId162.png" ContentType="image/png"/>
  <Override PartName="/word/media/rId150.png" ContentType="image/png"/>
  <Override PartName="/word/media/rId258.png" ContentType="image/png"/>
  <Override PartName="/word/media/rId76.png" ContentType="image/png"/>
  <Override PartName="/word/media/rId86.png" ContentType="image/png"/>
  <Override PartName="/word/media/rId93.png" ContentType="image/png"/>
  <Override PartName="/word/media/rId77.png" ContentType="image/png"/>
  <Override PartName="/word/media/rId85.png" ContentType="image/png"/>
  <Override PartName="/word/media/rId92.png" ContentType="image/png"/>
  <Override PartName="/word/media/rId21.png" ContentType="image/png"/>
  <Override PartName="/word/media/rId200.png" ContentType="image/png"/>
  <Override PartName="/word/media/rId27.png" ContentType="image/png"/>
  <Override PartName="/word/media/rId51.png" ContentType="image/png"/>
  <Override PartName="/word/media/rId287.png" ContentType="image/png"/>
  <Override PartName="/word/media/rId316.png" ContentType="image/png"/>
  <Override PartName="/word/media/rId288.png" ContentType="image/png"/>
  <Override PartName="/word/media/rId317.png" ContentType="image/png"/>
  <Override PartName="/word/media/rId289.png" ContentType="image/png"/>
  <Override PartName="/word/media/rId290.png" ContentType="image/png"/>
  <Override PartName="/word/media/rId3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Capital</w:t>
      </w:r>
      <w:r>
        <w:t xml:space="preserve"> </w:t>
      </w:r>
      <w:r>
        <w:t xml:space="preserve">Allocation</w:t>
      </w:r>
    </w:p>
    <w:p>
      <w:pPr>
        <w:pStyle w:val="Author"/>
      </w:pPr>
      <w:r>
        <w:t xml:space="preserve">Shir</w:t>
      </w:r>
      <w:r>
        <w:t xml:space="preserve"> </w:t>
      </w:r>
      <w:r>
        <w:t xml:space="preserve">Dekel</w:t>
      </w:r>
    </w:p>
    <w:p>
      <w:pPr>
        <w:pStyle w:val="Abstract"/>
      </w:pP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Management</w:t>
      </w:r>
      <w:r>
        <w:t xml:space="preserve"> </w:t>
      </w:r>
      <w:r>
        <w:t xml:space="preserve">research</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this</w:t>
      </w:r>
      <w:r>
        <w:t xml:space="preserve"> </w:t>
      </w:r>
      <w:r>
        <w:t xml:space="preserve">thesis</w:t>
      </w:r>
      <w:r>
        <w:t xml:space="preserve"> </w:t>
      </w:r>
      <w:r>
        <w:t xml:space="preserve">investigated</w:t>
      </w:r>
      <w:r>
        <w:t xml:space="preserve"> </w:t>
      </w:r>
      <w:r>
        <w:t xml:space="preserve">cognitive</w:t>
      </w:r>
      <w:r>
        <w:t xml:space="preserve"> </w:t>
      </w:r>
      <w:r>
        <w:t xml:space="preserve">processes</w:t>
      </w:r>
      <w:r>
        <w:t xml:space="preserve"> </w:t>
      </w:r>
      <w:r>
        <w:t xml:space="preserve">that</w:t>
      </w:r>
      <w:r>
        <w:t xml:space="preserve"> </w:t>
      </w:r>
      <w:r>
        <w:t xml:space="preserve">affect</w:t>
      </w:r>
      <w:r>
        <w:t xml:space="preserve"> </w:t>
      </w:r>
      <w:r>
        <w:t xml:space="preserve">capital</w:t>
      </w:r>
      <w:r>
        <w:t xml:space="preserve"> </w:t>
      </w:r>
      <w:r>
        <w:t xml:space="preserve">allocation</w:t>
      </w:r>
      <w:r>
        <w:t xml:space="preserve"> </w:t>
      </w:r>
      <w:r>
        <w:t xml:space="preserve">decisions.</w:t>
      </w:r>
      <w:r>
        <w:t xml:space="preserve"> </w:t>
      </w:r>
      <w:r>
        <w:t xml:space="preserve">Three</w:t>
      </w:r>
      <w:r>
        <w:t xml:space="preserve"> </w:t>
      </w:r>
      <w:r>
        <w:t xml:space="preserve">studies</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Each</w:t>
      </w:r>
      <w:r>
        <w:t xml:space="preserve"> </w:t>
      </w:r>
      <w:r>
        <w:t xml:space="preserve">study</w:t>
      </w:r>
      <w:r>
        <w:t xml:space="preserve"> </w:t>
      </w:r>
      <w:r>
        <w:t xml:space="preserve">presented</w:t>
      </w:r>
      <w:r>
        <w:t xml:space="preserve"> </w:t>
      </w:r>
      <w:r>
        <w:t xml:space="preserve">participants</w:t>
      </w:r>
      <w:r>
        <w:t xml:space="preserve"> </w:t>
      </w:r>
      <w:r>
        <w:t xml:space="preserve">with</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non-numerical</w:t>
      </w:r>
      <w:r>
        <w:t xml:space="preserve"> </w:t>
      </w:r>
      <w:r>
        <w:t xml:space="preserve">semantic</w:t>
      </w:r>
      <w:r>
        <w:t xml:space="preserve"> </w:t>
      </w:r>
      <w:r>
        <w:t xml:space="preserve">information.</w:t>
      </w:r>
      <w:r>
        <w:t xml:space="preserve"> </w:t>
      </w:r>
      <w:r>
        <w:t xml:space="preserve">In</w:t>
      </w:r>
      <w:r>
        <w:t xml:space="preserve"> </w:t>
      </w:r>
      <w:r>
        <w:t xml:space="preserve">each</w:t>
      </w:r>
      <w:r>
        <w:t xml:space="preserve"> </w:t>
      </w:r>
      <w:r>
        <w:t xml:space="preserve">study,</w:t>
      </w:r>
      <w:r>
        <w:t xml:space="preserve"> </w:t>
      </w:r>
      <w:r>
        <w:t xml:space="preserve">participants</w:t>
      </w:r>
      <w:r>
        <w:t xml:space="preserve"> </w:t>
      </w:r>
      <w:r>
        <w:t xml:space="preserve">had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concept</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The</w:t>
      </w:r>
      <w:r>
        <w:t xml:space="preserve"> </w:t>
      </w:r>
      <w:r>
        <w:t xml:space="preserve">first</w:t>
      </w:r>
      <w:r>
        <w:t xml:space="preserve"> </w:t>
      </w:r>
      <w:r>
        <w:t xml:space="preserve">study</w:t>
      </w:r>
      <w:r>
        <w:t xml:space="preserve"> </w:t>
      </w:r>
      <w:r>
        <w:t xml:space="preserve">showed</w:t>
      </w:r>
      <w:r>
        <w:t xml:space="preserve"> </w:t>
      </w:r>
      <w:r>
        <w:t xml:space="preserve">participants</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Participants</w:t>
      </w:r>
      <w:r>
        <w:t xml:space="preserve"> </w:t>
      </w:r>
      <w:r>
        <w:t xml:space="preserve">could</w:t>
      </w:r>
      <w:r>
        <w:t xml:space="preserve"> </w:t>
      </w:r>
      <w:r>
        <w:t xml:space="preserve">have</w:t>
      </w:r>
      <w:r>
        <w:t xml:space="preserve"> </w:t>
      </w:r>
      <w:r>
        <w:t xml:space="preserve">combined</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However,</w:t>
      </w:r>
      <w:r>
        <w:t xml:space="preserve"> </w:t>
      </w:r>
      <w:r>
        <w:t xml:space="preserve">they</w:t>
      </w:r>
      <w:r>
        <w:t xml:space="preserve"> </w:t>
      </w:r>
      <w:r>
        <w:t xml:space="preserve">struggled</w:t>
      </w:r>
      <w:r>
        <w:t xml:space="preserve"> </w:t>
      </w:r>
      <w:r>
        <w:t xml:space="preserve">to</w:t>
      </w:r>
      <w:r>
        <w:t xml:space="preserve"> </w:t>
      </w:r>
      <w:r>
        <w:t xml:space="preserve">do</w:t>
      </w:r>
      <w:r>
        <w:t xml:space="preserve"> </w:t>
      </w:r>
      <w:r>
        <w:t xml:space="preserve">this</w:t>
      </w:r>
      <w:r>
        <w:t xml:space="preserve"> </w:t>
      </w:r>
      <w:r>
        <w:t xml:space="preserve">unless</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The</w:t>
      </w:r>
      <w:r>
        <w:t xml:space="preserve"> </w:t>
      </w:r>
      <w:r>
        <w:t xml:space="preserve">second</w:t>
      </w:r>
      <w:r>
        <w:t xml:space="preserve"> </w:t>
      </w:r>
      <w:r>
        <w:t xml:space="preserve">study</w:t>
      </w:r>
      <w:r>
        <w:t xml:space="preserve"> </w:t>
      </w:r>
      <w:r>
        <w:t xml:space="preserve">asked</w:t>
      </w:r>
      <w:r>
        <w:t xml:space="preserve"> </w:t>
      </w:r>
      <w:r>
        <w:t xml:space="preserve">participants</w:t>
      </w:r>
      <w:r>
        <w:t xml:space="preserve"> </w:t>
      </w:r>
      <w:r>
        <w:t xml:space="preserve">to</w:t>
      </w:r>
      <w:r>
        <w:t xml:space="preserve"> </w:t>
      </w:r>
      <w:r>
        <w:t xml:space="preserve">allocate</w:t>
      </w:r>
      <w:r>
        <w:t xml:space="preserve"> </w:t>
      </w:r>
      <w:r>
        <w:t xml:space="preserve">a</w:t>
      </w:r>
      <w:r>
        <w:t xml:space="preserve"> </w:t>
      </w:r>
      <w:r>
        <w:t xml:space="preserve">budget</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Participants</w:t>
      </w:r>
      <w:r>
        <w:t xml:space="preserve"> </w:t>
      </w:r>
      <w:r>
        <w:t xml:space="preserve">could</w:t>
      </w:r>
      <w:r>
        <w:t xml:space="preserve"> </w:t>
      </w:r>
      <w:r>
        <w:t xml:space="preserve">have</w:t>
      </w:r>
      <w:r>
        <w:t xml:space="preserve"> </w:t>
      </w:r>
      <w:r>
        <w:t xml:space="preserve">used</w:t>
      </w:r>
      <w:r>
        <w:t xml:space="preserve"> </w:t>
      </w:r>
      <w:r>
        <w:t xml:space="preserve">the</w:t>
      </w:r>
      <w:r>
        <w:t xml:space="preserve"> </w:t>
      </w:r>
      <w:r>
        <w:t xml:space="preserve">variance</w:t>
      </w:r>
      <w:r>
        <w:t xml:space="preserve"> </w:t>
      </w:r>
      <w:r>
        <w:t xml:space="preserve">associated</w:t>
      </w:r>
      <w:r>
        <w:t xml:space="preserve"> </w:t>
      </w:r>
      <w:r>
        <w:t xml:space="preserve">with</w:t>
      </w:r>
      <w:r>
        <w:t xml:space="preserve"> </w:t>
      </w:r>
      <w:r>
        <w:t xml:space="preserve">the</w:t>
      </w:r>
      <w:r>
        <w:t xml:space="preserve"> </w:t>
      </w:r>
      <w:r>
        <w:t xml:space="preserve">provided</w:t>
      </w:r>
      <w:r>
        <w:t xml:space="preserve"> </w:t>
      </w:r>
      <w:r>
        <w:t xml:space="preserve">forecast</w:t>
      </w:r>
      <w:r>
        <w:t xml:space="preserve"> </w:t>
      </w:r>
      <w:r>
        <w:t xml:space="preserve">estimates</w:t>
      </w:r>
      <w:r>
        <w:t xml:space="preserve"> </w:t>
      </w:r>
      <w:r>
        <w:t xml:space="preserve">to</w:t>
      </w:r>
      <w:r>
        <w:t xml:space="preserve"> </w:t>
      </w:r>
      <w:r>
        <w:t xml:space="preserve">choose</w:t>
      </w:r>
      <w:r>
        <w:t xml:space="preserve"> </w:t>
      </w:r>
      <w:r>
        <w:t xml:space="preserve">which</w:t>
      </w:r>
      <w:r>
        <w:t xml:space="preserve"> </w:t>
      </w:r>
      <w:r>
        <w:t xml:space="preserve">metrics</w:t>
      </w:r>
      <w:r>
        <w:t xml:space="preserve"> </w:t>
      </w:r>
      <w:r>
        <w:t xml:space="preserve">to</w:t>
      </w:r>
      <w:r>
        <w:t xml:space="preserve"> </w:t>
      </w:r>
      <w:r>
        <w:t xml:space="preserve">use</w:t>
      </w:r>
      <w:r>
        <w:t xml:space="preserve"> </w:t>
      </w:r>
      <w:r>
        <w:t xml:space="preserve">for</w:t>
      </w:r>
      <w:r>
        <w:t xml:space="preserve"> </w:t>
      </w:r>
      <w:r>
        <w:t xml:space="preserve">the</w:t>
      </w:r>
      <w:r>
        <w:t xml:space="preserve"> </w:t>
      </w:r>
      <w:r>
        <w:t xml:space="preserve">allocation.</w:t>
      </w:r>
      <w:r>
        <w:t xml:space="preserve"> </w:t>
      </w:r>
      <w:r>
        <w:t xml:space="preserve">However,</w:t>
      </w:r>
      <w:r>
        <w:t xml:space="preserve"> </w:t>
      </w:r>
      <w:r>
        <w:t xml:space="preserve">they</w:t>
      </w:r>
      <w:r>
        <w:t xml:space="preserve"> </w:t>
      </w:r>
      <w:r>
        <w:t xml:space="preserve">only</w:t>
      </w:r>
      <w:r>
        <w:t xml:space="preserve"> </w:t>
      </w:r>
      <w:r>
        <w:t xml:space="preserve">appropriately</w:t>
      </w:r>
      <w:r>
        <w:t xml:space="preserve"> </w:t>
      </w:r>
      <w:r>
        <w:t xml:space="preserve">used</w:t>
      </w:r>
      <w:r>
        <w:t xml:space="preserve"> </w:t>
      </w:r>
      <w:r>
        <w:t xml:space="preserve">this</w:t>
      </w:r>
      <w:r>
        <w:t xml:space="preserve"> </w:t>
      </w:r>
      <w:r>
        <w:t xml:space="preserve">information</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verbally</w:t>
      </w:r>
      <w:r>
        <w:t xml:space="preserve"> </w:t>
      </w:r>
      <w:r>
        <w:t xml:space="preserve">and</w:t>
      </w:r>
      <w:r>
        <w:t xml:space="preserve"> </w:t>
      </w:r>
      <w:r>
        <w:t xml:space="preserve">did</w:t>
      </w:r>
      <w:r>
        <w:t xml:space="preserve"> </w:t>
      </w:r>
      <w:r>
        <w:t xml:space="preserve">not</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numerically.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participants</w:t>
      </w:r>
      <w:r>
        <w:t xml:space="preserve"> </w:t>
      </w:r>
      <w:r>
        <w:t xml:space="preserve">saw</w:t>
      </w:r>
      <w:r>
        <w:t xml:space="preserve"> </w:t>
      </w:r>
      <w:r>
        <w:t xml:space="preserve">projects</w:t>
      </w:r>
      <w:r>
        <w:t xml:space="preserve"> </w:t>
      </w:r>
      <w:r>
        <w:t xml:space="preserve">with</w:t>
      </w:r>
      <w:r>
        <w:t xml:space="preserve"> </w:t>
      </w:r>
      <w:r>
        <w:t xml:space="preserve">conflicting</w:t>
      </w:r>
      <w:r>
        <w:t xml:space="preserve"> </w:t>
      </w:r>
      <w:r>
        <w:t xml:space="preserve">statistical</w:t>
      </w:r>
      <w:r>
        <w:t xml:space="preserve"> </w:t>
      </w:r>
      <w:r>
        <w:t xml:space="preserve">and</w:t>
      </w:r>
      <w:r>
        <w:t xml:space="preserve"> </w:t>
      </w:r>
      <w:r>
        <w:t xml:space="preserve">anecdotal</w:t>
      </w:r>
      <w:r>
        <w:t xml:space="preserve"> </w:t>
      </w:r>
      <w:r>
        <w:t xml:space="preserve">evidence.</w:t>
      </w:r>
      <w:r>
        <w:t xml:space="preserve"> </w:t>
      </w:r>
      <w:r>
        <w:t xml:space="preserve">The</w:t>
      </w:r>
      <w:r>
        <w:t xml:space="preserve"> </w:t>
      </w:r>
      <w:r>
        <w:t xml:space="preserve">anecdotes</w:t>
      </w:r>
      <w:r>
        <w:t xml:space="preserve"> </w:t>
      </w:r>
      <w:r>
        <w:t xml:space="preserve">were</w:t>
      </w:r>
      <w:r>
        <w:t xml:space="preserve"> </w:t>
      </w:r>
      <w:r>
        <w:t xml:space="preserve">either</w:t>
      </w:r>
      <w:r>
        <w:t xml:space="preserve"> </w:t>
      </w:r>
      <w:r>
        <w:t xml:space="preserve">similar</w:t>
      </w:r>
      <w:r>
        <w:t xml:space="preserve"> </w:t>
      </w:r>
      <w:r>
        <w:t xml:space="preserve">or</w:t>
      </w:r>
      <w:r>
        <w:t xml:space="preserve"> </w:t>
      </w:r>
      <w:r>
        <w:t xml:space="preserve">dissimilar</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Participants</w:t>
      </w:r>
      <w:r>
        <w:t xml:space="preserve"> </w:t>
      </w:r>
      <w:r>
        <w:t xml:space="preserve">could</w:t>
      </w:r>
      <w:r>
        <w:t xml:space="preserve"> </w:t>
      </w:r>
      <w:r>
        <w:t xml:space="preserve">have</w:t>
      </w:r>
      <w:r>
        <w:t xml:space="preserve"> </w:t>
      </w:r>
      <w:r>
        <w:t xml:space="preserve">clarified</w:t>
      </w:r>
      <w:r>
        <w:t xml:space="preserve"> </w:t>
      </w:r>
      <w:r>
        <w:t xml:space="preserve">the</w:t>
      </w:r>
      <w:r>
        <w:t xml:space="preserve"> </w:t>
      </w:r>
      <w:r>
        <w:t xml:space="preserve">conflicting</w:t>
      </w:r>
      <w:r>
        <w:t xml:space="preserve"> </w:t>
      </w:r>
      <w:r>
        <w:t xml:space="preserve">evidence</w:t>
      </w:r>
      <w:r>
        <w:t xml:space="preserve"> </w:t>
      </w:r>
      <w:r>
        <w:t xml:space="preserve">by</w:t>
      </w:r>
      <w:r>
        <w:t xml:space="preserve"> </w:t>
      </w:r>
      <w:r>
        <w:t xml:space="preserve">using</w:t>
      </w:r>
      <w:r>
        <w:t xml:space="preserve"> </w:t>
      </w:r>
      <w:r>
        <w:t xml:space="preserve">provided</w:t>
      </w:r>
      <w:r>
        <w:t xml:space="preserve"> </w:t>
      </w:r>
      <w:r>
        <w:t xml:space="preserve">information</w:t>
      </w:r>
      <w:r>
        <w:t xml:space="preserve"> </w:t>
      </w:r>
      <w:r>
        <w:t xml:space="preserve">about</w:t>
      </w:r>
      <w:r>
        <w:t xml:space="preserve"> </w:t>
      </w:r>
      <w:r>
        <w:t xml:space="preserve">the</w:t>
      </w:r>
      <w:r>
        <w:t xml:space="preserve"> </w:t>
      </w:r>
      <w:r>
        <w:t xml:space="preserve">distribution</w:t>
      </w:r>
      <w:r>
        <w:t xml:space="preserve"> </w:t>
      </w:r>
      <w:r>
        <w:t xml:space="preserve">from</w:t>
      </w:r>
      <w:r>
        <w:t xml:space="preserve"> </w:t>
      </w:r>
      <w:r>
        <w:t xml:space="preserve">which</w:t>
      </w:r>
      <w:r>
        <w:t xml:space="preserve"> </w:t>
      </w:r>
      <w:r>
        <w:t xml:space="preserve">the</w:t>
      </w:r>
      <w:r>
        <w:t xml:space="preserve"> </w:t>
      </w:r>
      <w:r>
        <w:t xml:space="preserve">anecdote</w:t>
      </w:r>
      <w:r>
        <w:t xml:space="preserve"> </w:t>
      </w:r>
      <w:r>
        <w:t xml:space="preserve">was</w:t>
      </w:r>
      <w:r>
        <w:t xml:space="preserve"> </w:t>
      </w:r>
      <w:r>
        <w:t xml:space="preserve">sampled.</w:t>
      </w:r>
      <w:r>
        <w:t xml:space="preserve"> </w:t>
      </w:r>
      <w:r>
        <w:t xml:space="preserve">However,</w:t>
      </w:r>
      <w:r>
        <w:t xml:space="preserve"> </w:t>
      </w:r>
      <w:r>
        <w:t xml:space="preserve">they</w:t>
      </w:r>
      <w:r>
        <w:t xml:space="preserve"> </w:t>
      </w:r>
      <w:r>
        <w:t xml:space="preserve">ignored</w:t>
      </w:r>
      <w:r>
        <w:t xml:space="preserve"> </w:t>
      </w:r>
      <w:r>
        <w:t xml:space="preserve">this</w:t>
      </w:r>
      <w:r>
        <w:t xml:space="preserve"> </w:t>
      </w:r>
      <w:r>
        <w:t xml:space="preserve">information.</w:t>
      </w:r>
      <w:r>
        <w:t xml:space="preserve"> </w:t>
      </w:r>
      <w:r>
        <w:t xml:space="preserve">Despite</w:t>
      </w:r>
      <w:r>
        <w:t xml:space="preserve"> </w:t>
      </w:r>
      <w:r>
        <w:t xml:space="preserve">this,</w:t>
      </w:r>
      <w:r>
        <w:t xml:space="preserve"> </w:t>
      </w:r>
      <w:r>
        <w:t xml:space="preserve">participants’</w:t>
      </w:r>
      <w:r>
        <w:t xml:space="preserve"> </w:t>
      </w:r>
      <w:r>
        <w:t xml:space="preserve">use</w:t>
      </w:r>
      <w:r>
        <w:t xml:space="preserve"> </w:t>
      </w:r>
      <w:r>
        <w:t xml:space="preserve">of</w:t>
      </w:r>
      <w:r>
        <w:t xml:space="preserve"> </w:t>
      </w:r>
      <w:r>
        <w:t xml:space="preserve">the</w:t>
      </w:r>
      <w:r>
        <w:t xml:space="preserve"> </w:t>
      </w:r>
      <w:r>
        <w:t xml:space="preserve">anecdote</w:t>
      </w:r>
      <w:r>
        <w:t xml:space="preserve"> </w:t>
      </w:r>
      <w:r>
        <w:t xml:space="preserve">depended</w:t>
      </w:r>
      <w:r>
        <w:t xml:space="preserve"> </w:t>
      </w:r>
      <w:r>
        <w:t xml:space="preserve">on</w:t>
      </w:r>
      <w:r>
        <w:t xml:space="preserve"> </w:t>
      </w:r>
      <w:r>
        <w:t xml:space="preserve">its</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concepts,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power our aircrafts, Johnson &amp; Johnson makes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can be made up of several business units. For instance, some of GE’s</w:t>
      </w:r>
      <w:r>
        <w:t xml:space="preserve"> </w:t>
      </w:r>
      <w:r>
        <w:t xml:space="preserve">divisions include GE Aviation and GE Healthcare. Similarly, in the public</w:t>
      </w:r>
      <w:r>
        <w:t xml:space="preserve"> </w:t>
      </w:r>
      <w:r>
        <w:t xml:space="preserve">sector, a hospital system may operate through multiple individual hospitals in</w:t>
      </w:r>
      <w:r>
        <w:t xml:space="preserve"> </w:t>
      </w:r>
      <w:r>
        <w:t xml:space="preserve">different regions.</w:t>
      </w:r>
    </w:p>
    <w:p>
      <w:pPr>
        <w:pStyle w:val="BodyText"/>
      </w:pPr>
      <w:r>
        <w:t xml:space="preserve">Such organisations therefore need to make capital allocation decisions. That is,</w:t>
      </w:r>
      <w:r>
        <w:t xml:space="preserve"> </w:t>
      </w:r>
      <w:r>
        <w:t xml:space="preserve">given a limited amount of financial resources, how best to invest in the</w:t>
      </w:r>
      <w:r>
        <w:t xml:space="preserve"> </w:t>
      </w:r>
      <w:r>
        <w:t xml:space="preserve">multiple divisions? Equally? Pick a winner? What metric should be used to</w:t>
      </w:r>
      <w:r>
        <w:t xml:space="preserve"> </w:t>
      </w:r>
      <w:r>
        <w:t xml:space="preserve">compare across divisions? Capital allocation is a critical process to the</w:t>
      </w:r>
      <w:r>
        <w:t xml:space="preserve"> </w:t>
      </w:r>
      <w:r>
        <w:t xml:space="preserve">operation and development of multi-divisional organisations.</w:t>
      </w:r>
    </w:p>
    <w:p>
      <w:pPr>
        <w:pStyle w:val="BodyText"/>
      </w:pPr>
      <w:r>
        <w:t xml:space="preserve">The products and services that arise from organisations are necessarily a result</w:t>
      </w:r>
      <w:r>
        <w:t xml:space="preserve"> </w:t>
      </w:r>
      <w:r>
        <w:t xml:space="preserve">of the work of many people. In GE, for instance, the factories that generate</w:t>
      </w:r>
      <w:r>
        <w:t xml:space="preserve"> </w:t>
      </w:r>
      <w:r>
        <w:t xml:space="preserve">aircraft engines need to be staffed by production line workers, accountants are</w:t>
      </w:r>
      <w:r>
        <w:t xml:space="preserve"> </w:t>
      </w:r>
      <w:r>
        <w:t xml:space="preserve">needed for bookkeeping, and software engineers are needed to design and maintain</w:t>
      </w:r>
      <w:r>
        <w:t xml:space="preserve"> </w:t>
      </w:r>
      <w:r>
        <w:t xml:space="preserve">the production systems. Despite this, many important strategic decisions</w:t>
      </w:r>
      <w:r>
        <w:t xml:space="preserve"> </w:t>
      </w:r>
      <w:r>
        <w:t xml:space="preserve">ultimately come from a very small number of people. The decisions that the CEO</w:t>
      </w:r>
      <w:r>
        <w:t xml:space="preserve"> </w:t>
      </w:r>
      <w:r>
        <w:t xml:space="preserve">or other lower level executives make can have large consequences on the life of</w:t>
      </w:r>
      <w:r>
        <w:t xml:space="preserve"> </w:t>
      </w:r>
      <w:r>
        <w:t xml:space="preserve">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that the organisation is in good hands. However, there are three</w:t>
      </w:r>
      <w:r>
        <w:t xml:space="preserve"> </w:t>
      </w:r>
      <w:r>
        <w:t xml:space="preserve">reasons why it may be concerning that much of an organisation’s future—and by</w:t>
      </w:r>
      <w:r>
        <w:t xml:space="preserve"> </w:t>
      </w:r>
      <w:r>
        <w:t xml:space="preserve">extension often many more components of the economy—depends on the decisions</w:t>
      </w:r>
      <w:r>
        <w:t xml:space="preserve"> </w:t>
      </w:r>
      <w:r>
        <w:t xml:space="preserve">of a few individual. First, the role of survivorship bias in obtaining the</w:t>
      </w:r>
      <w:r>
        <w:t xml:space="preserve"> </w:t>
      </w:r>
      <w:r>
        <w:t xml:space="preserve">manager’s role is unclear, because the number of managers that used the same</w:t>
      </w:r>
      <w:r>
        <w:t xml:space="preserve"> </w:t>
      </w:r>
      <w:r>
        <w:t xml:space="preserve">management strategy and failed is unknown. Second, decades of research has shown</w:t>
      </w:r>
      <w:r>
        <w:t xml:space="preserve"> </w:t>
      </w:r>
      <w:r>
        <w:t xml:space="preserve">that people’s decision-making is often fallible and that job experience does not</w:t>
      </w:r>
      <w:r>
        <w:t xml:space="preserve"> </w:t>
      </w:r>
      <w:r>
        <w:t xml:space="preserve">always alleviate this fallibility. Third, managers of large organisations often</w:t>
      </w:r>
      <w:r>
        <w:t xml:space="preserve"> </w:t>
      </w:r>
      <w:r>
        <w:t xml:space="preserve">face uncertain environments, which increases the likelihood of managers facing</w:t>
      </w:r>
      <w:r>
        <w:t xml:space="preserve"> </w:t>
      </w:r>
      <w:r>
        <w:t xml:space="preserve">psychological biases.</w:t>
      </w:r>
    </w:p>
    <w:p>
      <w:pPr>
        <w:pStyle w:val="BodyText"/>
      </w:pPr>
      <w:r>
        <w:t xml:space="preserve">There are many examples of companies that suffered due to such biases.</w:t>
      </w:r>
      <w:r>
        <w:t xml:space="preserve"> </w:t>
      </w:r>
      <w:r>
        <w:t xml:space="preserve">Overconfidence and confirmation bias likely played a part in Blockbuster’s</w:t>
      </w:r>
      <w:r>
        <w:t xml:space="preserve"> </w:t>
      </w:r>
      <w:r>
        <w:t xml:space="preserve">famous refusal of an offer to buy Netflix in 2000</w:t>
      </w:r>
      <w:r>
        <w:t xml:space="preserve"> </w:t>
      </w:r>
      <w:r>
        <w:t xml:space="preserve">(Meissner et al.,</w:t>
      </w:r>
      <w:r>
        <w:t xml:space="preserve"> </w:t>
      </w:r>
      <w:hyperlink w:anchor="ref-meissner2015">
        <w:r>
          <w:rPr>
            <w:rStyle w:val="Hyperlink"/>
          </w:rPr>
          <w:t xml:space="preserve">2015</w:t>
        </w:r>
      </w:hyperlink>
      <w:r>
        <w:t xml:space="preserve">)</w:t>
      </w:r>
      <w:r>
        <w:t xml:space="preserve">. Further,</w:t>
      </w:r>
      <w:r>
        <w:t xml:space="preserve"> </w:t>
      </w:r>
      <w:r>
        <w:t xml:space="preserve">Roxburgh (</w:t>
      </w:r>
      <w:hyperlink w:anchor="ref-roxburgh2003">
        <w:r>
          <w:rPr>
            <w:rStyle w:val="Hyperlink"/>
          </w:rPr>
          <w:t xml:space="preserve">2003</w:t>
        </w:r>
      </w:hyperlink>
      <w:r>
        <w:t xml:space="preserve">)</w:t>
      </w:r>
      <w:r>
        <w:t xml:space="preserve"> </w:t>
      </w:r>
      <w:r>
        <w:t xml:space="preserve">identified how Equitable Life Assurance Society unnecessarily</w:t>
      </w:r>
      <w:r>
        <w:t xml:space="preserve"> </w:t>
      </w:r>
      <w:r>
        <w:t xml:space="preserve">anchored on previous interest rate performance and was unprepared when rates</w:t>
      </w:r>
      <w:r>
        <w:t xml:space="preserve"> </w:t>
      </w:r>
      <w:r>
        <w:t xml:space="preserve">changed. In an example of the sunk-cost fallacy, the London Stock Exchange</w:t>
      </w:r>
      <w:r>
        <w:t xml:space="preserve"> </w:t>
      </w:r>
      <w:r>
        <w:t xml:space="preserve">continued investing in an automated settlement system even when it no longer</w:t>
      </w:r>
      <w:r>
        <w:t xml:space="preserve"> </w:t>
      </w:r>
      <w:r>
        <w:t xml:space="preserve">remained profitable. The Bank of England needed to step in and stop the project.</w:t>
      </w:r>
      <w:r>
        <w:t xml:space="preserve"> </w:t>
      </w:r>
      <w:r>
        <w:t xml:space="preserve">Overconfidence in market entry is also a common issue, illustrated by EMI’s</w:t>
      </w:r>
      <w:r>
        <w:t xml:space="preserve"> </w:t>
      </w:r>
      <w:r>
        <w:t xml:space="preserve">introduction into the medical-diagnostics market with the CT scanner</w:t>
      </w:r>
      <w:r>
        <w:t xml:space="preserve"> </w:t>
      </w:r>
      <w:r>
        <w:t xml:space="preserve">(Camerer &amp; Lovallo,</w:t>
      </w:r>
      <w:r>
        <w:t xml:space="preserve"> </w:t>
      </w:r>
      <w:hyperlink w:anchor="ref-camerer1999">
        <w:r>
          <w:rPr>
            <w:rStyle w:val="Hyperlink"/>
          </w:rPr>
          <w:t xml:space="preserve">1999</w:t>
        </w:r>
      </w:hyperlink>
      <w:r>
        <w:t xml:space="preserve">; Horn et al.,</w:t>
      </w:r>
      <w:r>
        <w:t xml:space="preserve"> </w:t>
      </w:r>
      <w:hyperlink w:anchor="ref-horn2005">
        <w:r>
          <w:rPr>
            <w:rStyle w:val="Hyperlink"/>
          </w:rPr>
          <w:t xml:space="preserve">2005</w:t>
        </w:r>
      </w:hyperlink>
      <w:r>
        <w:t xml:space="preserve">)</w:t>
      </w:r>
      <w:r>
        <w:t xml:space="preserve">. By underestimating the competition and overestimating their own</w:t>
      </w:r>
      <w:r>
        <w:t xml:space="preserve"> </w:t>
      </w:r>
      <w:r>
        <w:t xml:space="preserve">capabilities they eventually incurred losses and exited the market.</w:t>
      </w:r>
    </w:p>
    <w:p>
      <w:pPr>
        <w:pStyle w:val="BodyText"/>
      </w:pPr>
      <w:r>
        <w:t xml:space="preserve">One class of biases has not been well studied: capital allocation biases. While</w:t>
      </w:r>
      <w:r>
        <w:t xml:space="preserve"> </w:t>
      </w:r>
      <w:r>
        <w:t xml:space="preserve">some previous work investigating these biases exists</w:t>
      </w:r>
      <w:r>
        <w:t xml:space="preserve"> </w:t>
      </w:r>
      <w:r>
        <w:t xml:space="preserve">(e.g., Bardolet et al.,</w:t>
      </w:r>
      <w:r>
        <w:t xml:space="preserve"> </w:t>
      </w:r>
      <w:hyperlink w:anchor="ref-bardolet2011">
        <w:r>
          <w:rPr>
            <w:rStyle w:val="Hyperlink"/>
          </w:rPr>
          <w:t xml:space="preserve">2011</w:t>
        </w:r>
      </w:hyperlink>
      <w:r>
        <w:t xml:space="preserve">)</w:t>
      </w:r>
      <w:r>
        <w:t xml:space="preserve">, many</w:t>
      </w:r>
      <w:r>
        <w:t xml:space="preserve"> </w:t>
      </w:r>
      <w:r>
        <w:t xml:space="preserve">questions still remain unanswered. This is a rather large hole in the literature</w:t>
      </w:r>
      <w:r>
        <w:t xml:space="preserve"> </w:t>
      </w:r>
      <w:r>
        <w:t xml:space="preserve">because capital allocation decisions are at the centre of executive and lower</w:t>
      </w:r>
      <w:r>
        <w:t xml:space="preserve"> </w:t>
      </w:r>
      <w:r>
        <w:t xml:space="preserve">level managers’ roles. When making capital allocation decisions, there are</w:t>
      </w:r>
      <w:r>
        <w:t xml:space="preserve"> </w:t>
      </w:r>
      <w:r>
        <w:t xml:space="preserve">elements of the decision-making environment that can be deceiving for managers.</w:t>
      </w:r>
      <w:r>
        <w:t xml:space="preserve"> </w:t>
      </w:r>
      <w:r>
        <w:t xml:space="preserve">This thesis examines how the framing of a series of business projects affects</w:t>
      </w:r>
      <w:r>
        <w:t xml:space="preserve"> </w:t>
      </w:r>
      <w:r>
        <w:t xml:space="preserve">people’s decisions about those projects. Specifically, the same set of projects,</w:t>
      </w:r>
      <w:r>
        <w:t xml:space="preserve"> </w:t>
      </w:r>
      <w:r>
        <w:t xml:space="preserve">presented in aggregate form, is much more likely to be accepted. Further,</w:t>
      </w:r>
      <w:r>
        <w:t xml:space="preserve"> </w:t>
      </w:r>
      <w:r>
        <w:t xml:space="preserve">sometimes people are distracted by extraneous semantic information, such as the</w:t>
      </w:r>
      <w:r>
        <w:t xml:space="preserve"> </w:t>
      </w:r>
      <w:r>
        <w:t xml:space="preserve">relative similarity of the options.</w:t>
      </w:r>
    </w:p>
    <w:p>
      <w:pPr>
        <w:pStyle w:val="BodyText"/>
      </w:pPr>
      <w:r>
        <w:t xml:space="preserve">The results of the thesis show that although people in general make sensible</w:t>
      </w:r>
      <w:r>
        <w:t xml:space="preserve"> </w:t>
      </w:r>
      <w:r>
        <w:t xml:space="preserve">decisions, they fail to use critical information to inform their decisions.</w:t>
      </w:r>
      <w:r>
        <w:t xml:space="preserve"> </w:t>
      </w:r>
      <w:r>
        <w:t xml:space="preserve">Specifically, information about metric variance is ignored even when other</w:t>
      </w:r>
      <w:r>
        <w:t xml:space="preserve"> </w:t>
      </w:r>
      <w:r>
        <w:t xml:space="preserve">metrics are available. Further, people seem to appropriately use statistical and</w:t>
      </w:r>
      <w:r>
        <w:t xml:space="preserve"> </w:t>
      </w:r>
      <w:r>
        <w:t xml:space="preserve">anecdotal information based on relevance to the situation at hand, but ignore</w:t>
      </w:r>
      <w:r>
        <w:t xml:space="preserve"> </w:t>
      </w:r>
      <w:r>
        <w:t xml:space="preserve">information about the sampling of the anecdote. Not appropriately using these</w:t>
      </w:r>
      <w:r>
        <w:t xml:space="preserve"> </w:t>
      </w:r>
      <w:r>
        <w:t xml:space="preserve">kinds of statistical concepts has important financial consequences, discussed</w:t>
      </w:r>
      <w:r>
        <w:t xml:space="preserve"> </w:t>
      </w:r>
      <w:r>
        <w:t xml:space="preserve">below.</w:t>
      </w:r>
    </w:p>
    <w:p>
      <w:pPr>
        <w:pStyle w:val="BodyText"/>
      </w:pPr>
      <w:r>
        <w:t xml:space="preserve">All the experiments in the thesis use laypeople, except for one experiment.</w:t>
      </w:r>
      <w:r>
        <w:t xml:space="preserve"> </w:t>
      </w:r>
      <w:r>
        <w:t xml:space="preserve">However, past work generally shows the same biases in managers and laypeople</w:t>
      </w:r>
      <w:r>
        <w:t xml:space="preserve"> </w:t>
      </w:r>
      <w:r>
        <w:t xml:space="preserve">(with some showing more bias in managers, e.g., Haigh &amp; List,</w:t>
      </w:r>
      <w:r>
        <w:t xml:space="preserve"> </w:t>
      </w:r>
      <w:hyperlink w:anchor="ref-haigh2005">
        <w:r>
          <w:rPr>
            <w:rStyle w:val="Hyperlink"/>
          </w:rPr>
          <w:t xml:space="preserve">2005</w:t>
        </w:r>
      </w:hyperlink>
      <w:r>
        <w:t xml:space="preserve">)</w:t>
      </w:r>
      <w:r>
        <w:t xml:space="preserve">. Further, upcoming</w:t>
      </w:r>
      <w:r>
        <w:t xml:space="preserve"> </w:t>
      </w:r>
      <w:r>
        <w:t xml:space="preserve">studies will directly test managers to determine any potential expertise</w:t>
      </w:r>
      <w:r>
        <w:t xml:space="preserve"> </w:t>
      </w:r>
      <w:r>
        <w:t xml:space="preserve">effects.</w:t>
      </w:r>
    </w:p>
    <w:p>
      <w:pPr>
        <w:pStyle w:val="BodyText"/>
      </w:pPr>
      <w:r>
        <w:t xml:space="preserve">Section </w:t>
      </w:r>
      <w:r>
        <w:t xml:space="preserve">1.1</w:t>
      </w:r>
      <w:r>
        <w:t xml:space="preserve"> </w:t>
      </w:r>
      <w:r>
        <w:t xml:space="preserve">will explain how the capital allocation</w:t>
      </w:r>
      <w:r>
        <w:t xml:space="preserve"> </w:t>
      </w:r>
      <w:r>
        <w:t xml:space="preserve">process functions in hierarchical organisations and why it is necessary to</w:t>
      </w:r>
      <w:r>
        <w:t xml:space="preserve"> </w:t>
      </w:r>
      <w:r>
        <w:t xml:space="preserve">analyse such a process with a psychological approach. Section </w:t>
      </w:r>
      <w:r>
        <w:t xml:space="preserve">1.2</w:t>
      </w:r>
      <w:r>
        <w:t xml:space="preserve"> </w:t>
      </w:r>
      <w:r>
        <w:t xml:space="preserve">reviews the literature on decision-making biases and how these may apply to</w:t>
      </w:r>
      <w:r>
        <w:t xml:space="preserve"> </w:t>
      </w:r>
      <w:r>
        <w:t xml:space="preserve">capital allocation decisions. Section </w:t>
      </w:r>
      <w:r>
        <w:t xml:space="preserve">1.3</w:t>
      </w:r>
      <w:r>
        <w:t xml:space="preserve"> </w:t>
      </w:r>
      <w:r>
        <w:t xml:space="preserve">will then</w:t>
      </w:r>
      <w:r>
        <w:t xml:space="preserve"> </w:t>
      </w:r>
      <w:r>
        <w:t xml:space="preserve">summarise the rest of the thesis chapters.</w:t>
      </w:r>
    </w:p>
    <w:bookmarkStart w:id="20" w:name="capital-allocation"/>
    <w:p>
      <w:pPr>
        <w:pStyle w:val="Heading2"/>
      </w:pPr>
      <w:r>
        <w:rPr>
          <w:rStyle w:val="SectionNumber"/>
        </w:rPr>
        <w:t xml:space="preserve">1.1</w:t>
      </w:r>
      <w:r>
        <w:tab/>
      </w:r>
      <w:r>
        <w:t xml:space="preserve">Capital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Previous work suggests that this is achieved due to factors</w:t>
      </w:r>
      <w:r>
        <w:t xml:space="preserve"> </w:t>
      </w:r>
      <w:r>
        <w:t xml:space="preserve">such as reduced transaction costs</w:t>
      </w:r>
      <w:r>
        <w:t xml:space="preserve"> </w:t>
      </w:r>
      <w:r>
        <w:t xml:space="preserve">(Coase,</w:t>
      </w:r>
      <w:r>
        <w:t xml:space="preserve"> </w:t>
      </w:r>
      <w:hyperlink w:anchor="ref-coase1937">
        <w:r>
          <w:rPr>
            <w:rStyle w:val="Hyperlink"/>
          </w:rPr>
          <w:t xml:space="preserve">1937</w:t>
        </w:r>
      </w:hyperlink>
      <w:r>
        <w:t xml:space="preserve">; Liebeskind,</w:t>
      </w:r>
      <w:r>
        <w:t xml:space="preserve"> </w:t>
      </w:r>
      <w:hyperlink w:anchor="ref-liebeskind2000">
        <w:r>
          <w:rPr>
            <w:rStyle w:val="Hyperlink"/>
          </w:rPr>
          <w:t xml:space="preserve">2000</w:t>
        </w:r>
      </w:hyperlink>
      <w:r>
        <w:t xml:space="preserve">; Teece,</w:t>
      </w:r>
      <w:r>
        <w:t xml:space="preserve"> </w:t>
      </w:r>
      <w:hyperlink w:anchor="ref-teece1982">
        <w:r>
          <w:rPr>
            <w:rStyle w:val="Hyperlink"/>
          </w:rPr>
          <w:t xml:space="preserve">1982</w:t>
        </w:r>
      </w:hyperlink>
      <w:r>
        <w:t xml:space="preserve">,</w:t>
      </w:r>
      <w:r>
        <w:t xml:space="preserve"> </w:t>
      </w:r>
      <w:hyperlink w:anchor="ref-teece1980">
        <w:r>
          <w:rPr>
            <w:rStyle w:val="Hyperlink"/>
          </w:rPr>
          <w:t xml:space="preserve">1980</w:t>
        </w:r>
      </w:hyperlink>
      <w:r>
        <w:t xml:space="preserve">; Williamson,</w:t>
      </w:r>
      <w:r>
        <w:t xml:space="preserve"> </w:t>
      </w:r>
      <w:hyperlink w:anchor="ref-williamson1981">
        <w:r>
          <w:rPr>
            <w:rStyle w:val="Hyperlink"/>
          </w:rPr>
          <w:t xml:space="preserve">1981</w:t>
        </w:r>
      </w:hyperlink>
      <w:r>
        <w:t xml:space="preserve">)</w:t>
      </w:r>
      <w:r>
        <w:t xml:space="preserve">, shared resources</w:t>
      </w:r>
      <w:r>
        <w:t xml:space="preserve"> </w:t>
      </w:r>
      <w:r>
        <w:t xml:space="preserve">(Barney,</w:t>
      </w:r>
      <w:r>
        <w:t xml:space="preserve"> </w:t>
      </w:r>
      <w:hyperlink w:anchor="ref-barney1991">
        <w:r>
          <w:rPr>
            <w:rStyle w:val="Hyperlink"/>
          </w:rPr>
          <w:t xml:space="preserve">1991</w:t>
        </w:r>
      </w:hyperlink>
      <w:r>
        <w:t xml:space="preserve">; Wernerfelt,</w:t>
      </w:r>
      <w:r>
        <w:t xml:space="preserve"> </w:t>
      </w:r>
      <w:hyperlink w:anchor="ref-wernerfelt1984">
        <w:r>
          <w:rPr>
            <w:rStyle w:val="Hyperlink"/>
          </w:rPr>
          <w:t xml:space="preserve">1984</w:t>
        </w:r>
      </w:hyperlink>
      <w:r>
        <w:t xml:space="preserve">)</w:t>
      </w:r>
      <w:r>
        <w:t xml:space="preserve">,</w:t>
      </w:r>
      <w:r>
        <w:t xml:space="preserve"> </w:t>
      </w:r>
      <w:r>
        <w:t xml:space="preserve">increased competitive advantage</w:t>
      </w:r>
      <w:r>
        <w:t xml:space="preserve"> </w:t>
      </w:r>
      <w:r>
        <w:t xml:space="preserve">(Porter,</w:t>
      </w:r>
      <w:r>
        <w:t xml:space="preserve"> </w:t>
      </w:r>
      <w:hyperlink w:anchor="ref-porter1980">
        <w:r>
          <w:rPr>
            <w:rStyle w:val="Hyperlink"/>
          </w:rPr>
          <w:t xml:space="preserve">1980</w:t>
        </w:r>
      </w:hyperlink>
      <w:r>
        <w:t xml:space="preserve">,</w:t>
      </w:r>
      <w:r>
        <w:t xml:space="preserve"> </w:t>
      </w:r>
      <w:hyperlink w:anchor="ref-porter1985">
        <w:r>
          <w:rPr>
            <w:rStyle w:val="Hyperlink"/>
          </w:rPr>
          <w:t xml:space="preserve">1985</w:t>
        </w:r>
      </w:hyperlink>
      <w:r>
        <w:t xml:space="preserve">)</w:t>
      </w:r>
      <w:r>
        <w:t xml:space="preserve">, increased monitoring</w:t>
      </w:r>
      <w:r>
        <w:t xml:space="preserve"> </w:t>
      </w:r>
      <w:r>
        <w:t xml:space="preserve">(Gertner et al.,</w:t>
      </w:r>
      <w:r>
        <w:t xml:space="preserve"> </w:t>
      </w:r>
      <w:hyperlink w:anchor="ref-gertner1994">
        <w:r>
          <w:rPr>
            <w:rStyle w:val="Hyperlink"/>
          </w:rPr>
          <w:t xml:space="preserve">1994</w:t>
        </w:r>
      </w:hyperlink>
      <w:r>
        <w:t xml:space="preserve">)</w:t>
      </w:r>
      <w:r>
        <w:t xml:space="preserve">, and increased synergies</w:t>
      </w:r>
      <w:r>
        <w:t xml:space="preserve"> </w:t>
      </w:r>
      <w:r>
        <w:t xml:space="preserve">(Barney,</w:t>
      </w:r>
      <w:r>
        <w:t xml:space="preserve"> </w:t>
      </w:r>
      <w:hyperlink w:anchor="ref-barney1988">
        <w:r>
          <w:rPr>
            <w:rStyle w:val="Hyperlink"/>
          </w:rPr>
          <w:t xml:space="preserve">1988</w:t>
        </w:r>
      </w:hyperlink>
      <w:r>
        <w:t xml:space="preserve">)</w:t>
      </w:r>
      <w:r>
        <w:t xml:space="preserve">. The underlying logic is</w:t>
      </w:r>
      <w:r>
        <w:t xml:space="preserve"> </w:t>
      </w:r>
      <w:r>
        <w:t xml:space="preserve">the 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w:t>
      </w:r>
      <w:r>
        <w:t xml:space="preserve"> </w:t>
      </w:r>
      <w:r>
        <w:t xml:space="preserve">hierarchical structure.</w:t>
      </w:r>
      <w:r>
        <w:t xml:space="preserve"> </w:t>
      </w:r>
      <w:r>
        <w:t xml:space="preserve">Bower (</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(Noda &amp; Bower,</w:t>
      </w:r>
      <w:r>
        <w:t xml:space="preserve"> </w:t>
      </w:r>
      <w:hyperlink w:anchor="ref-noda1996">
        <w:r>
          <w:rPr>
            <w:rStyle w:val="Hyperlink"/>
          </w:rPr>
          <w:t xml:space="preserve">1996</w:t>
        </w:r>
      </w:hyperlink>
      <w:r>
        <w:t xml:space="preserve">)</w:t>
      </w:r>
      <w:r>
        <w:t xml:space="preserve">. Early</w:t>
      </w:r>
      <w:r>
        <w:t xml:space="preserve"> </w:t>
      </w:r>
      <w:r>
        <w:t xml:space="preserve">theorists suggested that the strategy for the organisation’s growth is driven</w:t>
      </w:r>
      <w:r>
        <w:t xml:space="preserve"> </w:t>
      </w:r>
      <w:r>
        <w:t xml:space="preserve">completely by the top managers; the rest of the organisation simply enacts their</w:t>
      </w:r>
      <w:r>
        <w:t xml:space="preserve"> </w:t>
      </w:r>
      <w:r>
        <w:t xml:space="preserve">proposals. However,</w:t>
      </w:r>
      <w:r>
        <w:t xml:space="preserve"> </w:t>
      </w:r>
      <w:r>
        <w:t xml:space="preserve">Mintzberg and Waters (</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Other work proposed and found evidence for an iterated process in which a</w:t>
      </w:r>
      <w:r>
        <w:t xml:space="preserve"> </w:t>
      </w:r>
      <w:r>
        <w:t xml:space="preserve">strategic context may be set by top managers, but business projects advanced by</w:t>
      </w:r>
      <w:r>
        <w:t xml:space="preserve"> </w:t>
      </w:r>
      <w:r>
        <w:t xml:space="preserve">lower level managers also contribute to driving the strategy of the organisation</w:t>
      </w:r>
      <w:r>
        <w:t xml:space="preserve"> </w:t>
      </w:r>
      <w:r>
        <w:t xml:space="preserve">(Bower,</w:t>
      </w:r>
      <w:r>
        <w:t xml:space="preserve"> </w:t>
      </w:r>
      <w:hyperlink w:anchor="ref-bower1970">
        <w:r>
          <w:rPr>
            <w:rStyle w:val="Hyperlink"/>
          </w:rPr>
          <w:t xml:space="preserve">1970</w:t>
        </w:r>
      </w:hyperlink>
      <w:r>
        <w:t xml:space="preserve">; Burgelman,</w:t>
      </w:r>
      <w:r>
        <w:t xml:space="preserve"> </w:t>
      </w:r>
      <w:hyperlink w:anchor="ref-burgelman1983">
        <w:r>
          <w:rPr>
            <w:rStyle w:val="Hyperlink"/>
          </w:rPr>
          <w:t xml:space="preserve">1983</w:t>
        </w:r>
      </w:hyperlink>
      <w:r>
        <w:t xml:space="preserve">; Noda &amp; Bower,</w:t>
      </w:r>
      <w:r>
        <w:t xml:space="preserve"> </w:t>
      </w:r>
      <w:hyperlink w:anchor="ref-noda1996">
        <w:r>
          <w:rPr>
            <w:rStyle w:val="Hyperlink"/>
          </w:rPr>
          <w:t xml:space="preserve">1996</w:t>
        </w:r>
      </w:hyperlink>
      <w:r>
        <w:t xml:space="preserve">)</w:t>
      </w:r>
      <w:r>
        <w:t xml:space="preserve">.</w:t>
      </w:r>
    </w:p>
    <w:p>
      <w:pPr>
        <w:pStyle w:val="BodyText"/>
      </w:pPr>
      <w:r>
        <w:t xml:space="preserve">The way that capital is allocated in an organisation is very important to its</w:t>
      </w:r>
      <w:r>
        <w:t xml:space="preserve"> </w:t>
      </w:r>
      <w:r>
        <w:t xml:space="preserve">growth and longevity. This process is a part of the broader process of resource</w:t>
      </w:r>
      <w:r>
        <w:t xml:space="preserve"> </w:t>
      </w:r>
      <w:r>
        <w:t xml:space="preserve">allocation. A</w:t>
      </w:r>
      <w:r>
        <w:t xml:space="preserve"> </w:t>
      </w:r>
      <w:r>
        <w:rPr>
          <w:i/>
        </w:rPr>
        <w:t xml:space="preserve">resource</w:t>
      </w:r>
      <w:r>
        <w:t xml:space="preserve"> </w:t>
      </w:r>
      <w:r>
        <w:t xml:space="preserve">can refer to many types of assets that an organisation</w:t>
      </w:r>
      <w:r>
        <w:t xml:space="preserve"> </w:t>
      </w:r>
      <w:r>
        <w:t xml:space="preserve">owns, both tangible and intangible, of which capital is only one</w:t>
      </w:r>
      <w:r>
        <w:t xml:space="preserve"> </w:t>
      </w:r>
      <w:r>
        <w:t xml:space="preserve">(Wernerfelt,</w:t>
      </w:r>
      <w:r>
        <w:t xml:space="preserve"> </w:t>
      </w:r>
      <w:hyperlink w:anchor="ref-wernerfelt1984">
        <w:r>
          <w:rPr>
            <w:rStyle w:val="Hyperlink"/>
          </w:rPr>
          <w:t xml:space="preserve">1984</w:t>
        </w:r>
      </w:hyperlink>
      <w:r>
        <w:t xml:space="preserve">)</w:t>
      </w:r>
      <w:r>
        <w:t xml:space="preserve">. The capital allocation process itself is an important driver</w:t>
      </w:r>
      <w:r>
        <w:t xml:space="preserve"> </w:t>
      </w:r>
      <w:r>
        <w:t xml:space="preserve">of the strategic outcomes of an organisation</w:t>
      </w:r>
      <w:r>
        <w:t xml:space="preserve"> </w:t>
      </w:r>
      <w:r>
        <w:t xml:space="preserve">(Bower,</w:t>
      </w:r>
      <w:r>
        <w:t xml:space="preserve"> </w:t>
      </w:r>
      <w:hyperlink w:anchor="ref-bower1970">
        <w:r>
          <w:rPr>
            <w:rStyle w:val="Hyperlink"/>
          </w:rPr>
          <w:t xml:space="preserve">1970</w:t>
        </w:r>
      </w:hyperlink>
      <w:r>
        <w:t xml:space="preserve">; Bower &amp; Gilbert,</w:t>
      </w:r>
      <w:r>
        <w:t xml:space="preserve"> </w:t>
      </w:r>
      <w:hyperlink w:anchor="ref-bower2005">
        <w:r>
          <w:rPr>
            <w:rStyle w:val="Hyperlink"/>
          </w:rPr>
          <w:t xml:space="preserve">2005</w:t>
        </w:r>
      </w:hyperlink>
      <w:r>
        <w:t xml:space="preserve">)</w:t>
      </w:r>
      <w:r>
        <w:t xml:space="preserve">, and as a</w:t>
      </w:r>
      <w:r>
        <w:t xml:space="preserve"> </w:t>
      </w:r>
      <w:r>
        <w:t xml:space="preserve">result, is an important influence on its financial performance</w:t>
      </w:r>
      <w:r>
        <w:t xml:space="preserve"> </w:t>
      </w:r>
      <w:r>
        <w:t xml:space="preserve">(e.g., Arrfelt et al.,</w:t>
      </w:r>
      <w:r>
        <w:t xml:space="preserve"> </w:t>
      </w:r>
      <w:hyperlink w:anchor="ref-arrfelt2015">
        <w:r>
          <w:rPr>
            <w:rStyle w:val="Hyperlink"/>
          </w:rPr>
          <w:t xml:space="preserve">2015</w:t>
        </w:r>
      </w:hyperlink>
      <w:r>
        <w:t xml:space="preserve">; Bardolet et al.,</w:t>
      </w:r>
      <w:r>
        <w:t xml:space="preserve"> </w:t>
      </w:r>
      <w:hyperlink w:anchor="ref-bardolet2010">
        <w:r>
          <w:rPr>
            <w:rStyle w:val="Hyperlink"/>
          </w:rPr>
          <w:t xml:space="preserve">2010</w:t>
        </w:r>
      </w:hyperlink>
      <w:r>
        <w:t xml:space="preserve">)</w:t>
      </w:r>
      <w:r>
        <w:t xml:space="preserve">.</w:t>
      </w:r>
      <w:r>
        <w:t xml:space="preserve"> </w:t>
      </w:r>
      <w:r>
        <w:t xml:space="preserve">Sengul et al. (</w:t>
      </w:r>
      <w:hyperlink w:anchor="ref-sengul2019">
        <w:r>
          <w:rPr>
            <w:rStyle w:val="Hyperlink"/>
          </w:rPr>
          <w:t xml:space="preserve">2019</w:t>
        </w:r>
      </w:hyperlink>
      <w:r>
        <w:t xml:space="preserve">, p. 72)</w:t>
      </w:r>
      <w:r>
        <w:t xml:space="preserve"> </w:t>
      </w:r>
      <w:r>
        <w:t xml:space="preserve">describe intra-firm capital</w:t>
      </w:r>
      <w:r>
        <w:t xml:space="preserve"> </w:t>
      </w:r>
      <w:r>
        <w:t xml:space="preserve">allocation as</w:t>
      </w:r>
      <w:r>
        <w:t xml:space="preserve"> </w:t>
      </w:r>
      <w:r>
        <w:t xml:space="preserve">“</w:t>
      </w:r>
      <w:r>
        <w:t xml:space="preserve">(i) a process of determination, comparison, and selection among</w:t>
      </w:r>
      <w:r>
        <w:t xml:space="preserve"> </w:t>
      </w:r>
      <w:r>
        <w:t xml:space="preserve">multiple investment alternatives, (ii) taking place across organizational levels</w:t>
      </w:r>
      <w:r>
        <w:t xml:space="preserve"> </w:t>
      </w:r>
      <w:r>
        <w:t xml:space="preserve">of the firm, and (iii) influenced and constrained by the external context in</w:t>
      </w:r>
      <w:r>
        <w:t xml:space="preserve"> </w:t>
      </w:r>
      <w:r>
        <w:t xml:space="preserve">which the firm is situated.</w:t>
      </w:r>
      <w:r>
        <w:t xml:space="preserve">”</w:t>
      </w:r>
      <w:r>
        <w:t xml:space="preserve"> </w:t>
      </w:r>
      <w:r>
        <w:t xml:space="preserve">In capital allocation, business-level managers</w:t>
      </w:r>
      <w:r>
        <w:t xml:space="preserve"> </w:t>
      </w:r>
      <w:r>
        <w:t xml:space="preserve">typically formulate project proposals, which their division managers then</w:t>
      </w:r>
      <w:r>
        <w:t xml:space="preserve"> </w:t>
      </w:r>
      <w:r>
        <w:t xml:space="preserve">evaluate. The division managers then choose the projects to send for final</w:t>
      </w:r>
      <w:r>
        <w:t xml:space="preserve"> </w:t>
      </w:r>
      <w:r>
        <w:t xml:space="preserve">approval with the corporate managers. The supply of available capital is also</w:t>
      </w:r>
      <w:r>
        <w:t xml:space="preserve"> </w:t>
      </w:r>
      <w:r>
        <w:t xml:space="preserve">influenced by external sources such as investors, competitors, and customers.</w:t>
      </w:r>
      <w:r>
        <w:t xml:space="preserve"> </w:t>
      </w:r>
      <w:r>
        <w:t xml:space="preserve">However, this thesis focuses on the comparison and selection processes that are</w:t>
      </w:r>
      <w:r>
        <w:t xml:space="preserve"> </w:t>
      </w:r>
      <w:r>
        <w:t xml:space="preserve">relevant during business project evaluation.</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they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return on investment, cost-benefit, and pay-back</w:t>
      </w:r>
      <w:r>
        <w:t xml:space="preserve"> </w:t>
      </w:r>
      <w:r>
        <w:t xml:space="preserve">period. This thesis focuses on NPV, since it is one of the most frequently used</w:t>
      </w:r>
      <w:r>
        <w:t xml:space="preserve"> </w:t>
      </w:r>
      <w:r>
        <w:t xml:space="preserve">metrics for project evaluation</w:t>
      </w:r>
      <w:r>
        <w:t xml:space="preserve"> </w:t>
      </w:r>
      <w:r>
        <w:t xml:space="preserve">(Graham et al.,</w:t>
      </w:r>
      <w:r>
        <w:t xml:space="preserve"> </w:t>
      </w:r>
      <w:hyperlink w:anchor="ref-graham2015">
        <w:r>
          <w:rPr>
            <w:rStyle w:val="Hyperlink"/>
          </w:rPr>
          <w:t xml:space="preserve">2015</w:t>
        </w:r>
      </w:hyperlink>
      <w:r>
        <w:t xml:space="preserve">; Graham &amp; Harvey,</w:t>
      </w:r>
      <w:r>
        <w:t xml:space="preserve"> </w:t>
      </w:r>
      <w:hyperlink w:anchor="ref-graham2001">
        <w:r>
          <w:rPr>
            <w:rStyle w:val="Hyperlink"/>
          </w:rPr>
          <w:t xml:space="preserve">2001</w:t>
        </w:r>
      </w:hyperlink>
      <w:r>
        <w:t xml:space="preserve">; Remer et al.,</w:t>
      </w:r>
      <w:r>
        <w:t xml:space="preserve"> </w:t>
      </w:r>
      <w:hyperlink w:anchor="ref-remer1993">
        <w:r>
          <w:rPr>
            <w:rStyle w:val="Hyperlink"/>
          </w:rPr>
          <w:t xml:space="preserve">1993</w:t>
        </w:r>
      </w:hyperlink>
      <w:r>
        <w:t xml:space="preserve">)</w:t>
      </w:r>
      <w:r>
        <w:t xml:space="preserve">. NPV is</w:t>
      </w:r>
      <w:r>
        <w:t xml:space="preserve"> </w:t>
      </w:r>
      <w:r>
        <w:t xml:space="preserve">the difference between the money that a project is forecasted to make and the</w:t>
      </w:r>
      <w:r>
        <w:t xml:space="preserve"> </w:t>
      </w:r>
      <w:r>
        <w:t xml:space="preserve">initial investment in its development (accounting for the time value of money),</w:t>
      </w:r>
      <w:r>
        <w:t xml:space="preserve"> </w:t>
      </w:r>
      <w:r>
        <w:t xml:space="preserve">as shown in Equation (1.1):</w:t>
      </w:r>
    </w:p>
    <w:p>
      <w:pPr>
        <w:pStyle w:val="BodyText"/>
      </w:pPr>
      <m:oMathPara>
        <m:oMathParaPr>
          <m:jc m:val="center"/>
        </m:oMathParaPr>
        <m:oMath>
          <m:r>
            <m:rPr>
              <m:nor/>
              <m:sty m:val="p"/>
            </m:rPr>
            <m:t>NPV</m:t>
          </m:r>
          <m:r>
            <m:t>=</m:t>
          </m:r>
          <m:nary>
            <m:naryPr>
              <m:chr m:val="∑"/>
              <m:limLoc m:val="undOvr"/>
              <m:subHide m:val="0"/>
              <m:supHide m:val="0"/>
            </m:naryPr>
            <m:sub>
              <m:r>
                <m:t>t</m:t>
              </m:r>
              <m:r>
                <m:t>=</m:t>
              </m:r>
              <m:r>
                <m:t>0</m:t>
              </m:r>
            </m:sub>
            <m:sup>
              <m:r>
                <m:t>n</m:t>
              </m:r>
            </m:sup>
            <m:e>
              <m:f>
                <m:fPr>
                  <m:type m:val="bar"/>
                </m:fPr>
                <m:num>
                  <m:sSub>
                    <m:e>
                      <m:r>
                        <m:t>R</m:t>
                      </m:r>
                    </m:e>
                    <m:sub>
                      <m:r>
                        <m:t>t</m:t>
                      </m:r>
                    </m:sub>
                  </m:sSub>
                </m:num>
                <m:den>
                  <m:r>
                    <m:t>(</m:t>
                  </m:r>
                  <m:r>
                    <m:t>1</m:t>
                  </m:r>
                  <m:r>
                    <m:t>+</m:t>
                  </m:r>
                  <m:r>
                    <m:t>i</m:t>
                  </m:r>
                  <m:sSup>
                    <m:e>
                      <m:r>
                        <m:t>)</m:t>
                      </m:r>
                    </m:e>
                    <m:sup>
                      <m:r>
                        <m:t>t</m:t>
                      </m:r>
                    </m:sup>
                  </m:sSup>
                </m:den>
              </m:f>
            </m:e>
          </m:nary>
          <m:r>
            <m:t>,</m:t>
          </m:r>
          <m:r>
            <m:t>  </m:t>
          </m:r>
          <m:r>
            <m:t>(</m:t>
          </m:r>
          <m:r>
            <m:t>1.1</m:t>
          </m:r>
          <m: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decision of the manager evaluating a project.</w:t>
      </w:r>
    </w:p>
    <w:p>
      <w:pPr>
        <w:pStyle w:val="BodyText"/>
      </w:pPr>
      <w:r>
        <w:t xml:space="preserve">However, there are other influences on project evaluations other than the value</w:t>
      </w:r>
      <w:r>
        <w:t xml:space="preserve"> </w:t>
      </w:r>
      <w:r>
        <w:t xml:space="preserve">of the financial metrics. For instance, politics within or outside the company</w:t>
      </w:r>
      <w:r>
        <w:t xml:space="preserve"> </w:t>
      </w:r>
      <w:r>
        <w:t xml:space="preserve">can lead to situations in which a decision is based on social influence or even</w:t>
      </w:r>
      <w:r>
        <w:t xml:space="preserve"> </w:t>
      </w:r>
      <w:r>
        <w:t xml:space="preserve">manipulation</w:t>
      </w:r>
      <w:r>
        <w:t xml:space="preserve"> </w:t>
      </w:r>
      <w:r>
        <w:t xml:space="preserve">(Garbuio &amp; Lovallo,</w:t>
      </w:r>
      <w:r>
        <w:t xml:space="preserve"> </w:t>
      </w:r>
      <w:hyperlink w:anchor="ref-garbuio2017">
        <w:r>
          <w:rPr>
            <w:rStyle w:val="Hyperlink"/>
          </w:rPr>
          <w:t xml:space="preserve">2017</w:t>
        </w:r>
      </w:hyperlink>
      <w:r>
        <w:t xml:space="preserve">)</w:t>
      </w:r>
      <w:r>
        <w:t xml:space="preserve">. Such influence is not necessarily negative; it may</w:t>
      </w:r>
      <w:r>
        <w:t xml:space="preserve"> </w:t>
      </w:r>
      <w:r>
        <w:t xml:space="preserve">involve qualitative feedback from, for instance, a more senior manager</w:t>
      </w:r>
      <w:r>
        <w:t xml:space="preserve"> </w:t>
      </w:r>
      <w:r>
        <w:t xml:space="preserve">(Thamhain,</w:t>
      </w:r>
      <w:r>
        <w:t xml:space="preserve"> </w:t>
      </w:r>
      <w:hyperlink w:anchor="ref-thamhain2014">
        <w:r>
          <w:rPr>
            <w:rStyle w:val="Hyperlink"/>
          </w:rPr>
          <w:t xml:space="preserve">2014</w:t>
        </w:r>
      </w:hyperlink>
      <w:r>
        <w:t xml:space="preserve">)</w:t>
      </w:r>
      <w:r>
        <w:t xml:space="preserve">. Research has also shown that the media can have a tangible</w:t>
      </w:r>
      <w:r>
        <w:t xml:space="preserve"> </w:t>
      </w:r>
      <w:r>
        <w:t xml:space="preserve">influence on managerial decision-making</w:t>
      </w:r>
      <w:r>
        <w:t xml:space="preserve"> </w:t>
      </w:r>
      <w:r>
        <w:t xml:space="preserve">(Bednar et al.,</w:t>
      </w:r>
      <w:r>
        <w:t xml:space="preserve"> </w:t>
      </w:r>
      <w:hyperlink w:anchor="ref-bednar2013">
        <w:r>
          <w:rPr>
            <w:rStyle w:val="Hyperlink"/>
          </w:rPr>
          <w:t xml:space="preserve">2013</w:t>
        </w:r>
      </w:hyperlink>
      <w:r>
        <w:t xml:space="preserve">; Liu &amp; McConnell,</w:t>
      </w:r>
      <w:r>
        <w:t xml:space="preserve"> </w:t>
      </w:r>
      <w:hyperlink w:anchor="ref-liu2013">
        <w:r>
          <w:rPr>
            <w:rStyle w:val="Hyperlink"/>
          </w:rPr>
          <w:t xml:space="preserve">2013</w:t>
        </w:r>
      </w:hyperlink>
      <w:r>
        <w:t xml:space="preserve">)</w:t>
      </w:r>
      <w:r>
        <w:t xml:space="preserve">. Other sources</w:t>
      </w:r>
      <w:r>
        <w:t xml:space="preserve"> </w:t>
      </w:r>
      <w:r>
        <w:t xml:space="preserve">of influence are the organisational structures and incentives that are in place</w:t>
      </w:r>
      <w:r>
        <w:t xml:space="preserve"> </w:t>
      </w:r>
      <w:r>
        <w:t xml:space="preserve">both externally</w:t>
      </w:r>
      <w:r>
        <w:t xml:space="preserve"> </w:t>
      </w:r>
      <w:r>
        <w:t xml:space="preserve">(Kokkinis,</w:t>
      </w:r>
      <w:r>
        <w:t xml:space="preserve"> </w:t>
      </w:r>
      <w:hyperlink w:anchor="ref-kokkinis2019">
        <w:r>
          <w:rPr>
            <w:rStyle w:val="Hyperlink"/>
          </w:rPr>
          <w:t xml:space="preserve">2019</w:t>
        </w:r>
      </w:hyperlink>
      <w:r>
        <w:t xml:space="preserve">)</w:t>
      </w:r>
      <w:r>
        <w:t xml:space="preserve"> </w:t>
      </w:r>
      <w:r>
        <w:t xml:space="preserve">and internally to the organisation</w:t>
      </w:r>
      <w:r>
        <w:t xml:space="preserve"> </w:t>
      </w:r>
      <w:r>
        <w:t xml:space="preserve">(Rajan et al.,</w:t>
      </w:r>
      <w:r>
        <w:t xml:space="preserve"> </w:t>
      </w:r>
      <w:hyperlink w:anchor="ref-rajan2000">
        <w:r>
          <w:rPr>
            <w:rStyle w:val="Hyperlink"/>
          </w:rPr>
          <w:t xml:space="preserve">2000</w:t>
        </w:r>
      </w:hyperlink>
      <w:r>
        <w:t xml:space="preserve">; Ullrich &amp; Tuttle,</w:t>
      </w:r>
      <w:r>
        <w:t xml:space="preserve"> </w:t>
      </w:r>
      <w:hyperlink w:anchor="ref-ullrich2004">
        <w:r>
          <w:rPr>
            <w:rStyle w:val="Hyperlink"/>
          </w:rPr>
          <w:t xml:space="preserve">2004</w:t>
        </w:r>
      </w:hyperlink>
      <w:r>
        <w:t xml:space="preserve">)</w:t>
      </w:r>
      <w:r>
        <w:t xml:space="preserve">. Such dynamics have also been the subject of economic</w:t>
      </w:r>
      <w:r>
        <w:t xml:space="preserve"> </w:t>
      </w:r>
      <w:r>
        <w:t xml:space="preserve">modelling investigations</w:t>
      </w:r>
      <w:r>
        <w:t xml:space="preserve"> </w:t>
      </w:r>
      <w:r>
        <w:t xml:space="preserve">(Cavagnac,</w:t>
      </w:r>
      <w:r>
        <w:t xml:space="preserve"> </w:t>
      </w:r>
      <w:hyperlink w:anchor="ref-cavagnac2005">
        <w:r>
          <w:rPr>
            <w:rStyle w:val="Hyperlink"/>
          </w:rPr>
          <w:t xml:space="preserve">2005</w:t>
        </w:r>
      </w:hyperlink>
      <w:r>
        <w:t xml:space="preserve">; Ortner et al.,</w:t>
      </w:r>
      <w:r>
        <w:t xml:space="preserve"> </w:t>
      </w:r>
      <w:hyperlink w:anchor="ref-ortner2017">
        <w:r>
          <w:rPr>
            <w:rStyle w:val="Hyperlink"/>
          </w:rPr>
          <w:t xml:space="preserve">2017</w:t>
        </w:r>
      </w:hyperlink>
      <w:r>
        <w:t xml:space="preserve">; Reichelstein,</w:t>
      </w:r>
      <w:r>
        <w:t xml:space="preserve"> </w:t>
      </w:r>
      <w:hyperlink w:anchor="ref-reichelstein1997">
        <w:r>
          <w:rPr>
            <w:rStyle w:val="Hyperlink"/>
          </w:rPr>
          <w:t xml:space="preserve">1997</w:t>
        </w:r>
      </w:hyperlink>
      <w:r>
        <w:t xml:space="preserve">)</w:t>
      </w:r>
      <w:r>
        <w:t xml:space="preserve">.</w:t>
      </w:r>
      <w:r>
        <w:t xml:space="preserve"> </w:t>
      </w:r>
      <w:r>
        <w:t xml:space="preserve">Project proposals might also be affected by certain approval structures. For</w:t>
      </w:r>
      <w:r>
        <w:t xml:space="preserve"> </w:t>
      </w:r>
      <w:r>
        <w:t xml:space="preserve">instance, managers might submit overly-optimistic project proposals if they know</w:t>
      </w:r>
      <w:r>
        <w:t xml:space="preserve"> </w:t>
      </w:r>
      <w:r>
        <w:t xml:space="preserve">that the corporate team only accepts projects with a certain minimum NPV</w:t>
      </w:r>
      <w:r>
        <w:t xml:space="preserve"> </w:t>
      </w:r>
      <w:r>
        <w:t xml:space="preserve">forecast.</w:t>
      </w:r>
    </w:p>
    <w:p>
      <w:pPr>
        <w:pStyle w:val="BodyText"/>
      </w:pPr>
      <w:r>
        <w:t xml:space="preserve">Another potential organisational influence on capital allocation is the extent</w:t>
      </w:r>
      <w:r>
        <w:t xml:space="preserve"> </w:t>
      </w:r>
      <w:r>
        <w:t xml:space="preserve">of diversification present in an organisation. A diversified organisation is one</w:t>
      </w:r>
      <w:r>
        <w:t xml:space="preserve"> </w:t>
      </w:r>
      <w:r>
        <w:t xml:space="preserve">that possesses different divisions that are unrelated in some way.</w:t>
      </w:r>
      <w:r>
        <w:t xml:space="preserve"> </w:t>
      </w:r>
      <w:r>
        <w:t xml:space="preserve">Penrose (</w:t>
      </w:r>
      <w:hyperlink w:anchor="ref-penrose2009">
        <w:r>
          <w:rPr>
            <w:rStyle w:val="Hyperlink"/>
          </w:rPr>
          <w:t xml:space="preserve">1959</w:t>
        </w:r>
      </w:hyperlink>
      <w:r>
        <w:t xml:space="preserve">/</w:t>
      </w:r>
      <w:hyperlink w:anchor="ref-penrose2009">
        <w:r>
          <w:rPr>
            <w:rStyle w:val="Hyperlink"/>
          </w:rPr>
          <w:t xml:space="preserve">2009</w:t>
        </w:r>
      </w:hyperlink>
      <w:r>
        <w:t xml:space="preserve">, p. 96)</w:t>
      </w:r>
      <w:r>
        <w:t xml:space="preserve"> </w:t>
      </w:r>
      <w:r>
        <w:t xml:space="preserve">defined it as such:</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Previous work found that organisations that are made up of more related</w:t>
      </w:r>
      <w:r>
        <w:t xml:space="preserve"> </w:t>
      </w:r>
      <w:r>
        <w:t xml:space="preserve">divisions are more successful than those that are made up of unrelated divisions</w:t>
      </w:r>
      <w:r>
        <w:t xml:space="preserve"> </w:t>
      </w:r>
      <w:r>
        <w:t xml:space="preserve">(Harrison et al.,</w:t>
      </w:r>
      <w:r>
        <w:t xml:space="preserve"> </w:t>
      </w:r>
      <w:hyperlink w:anchor="ref-harrison1993">
        <w:r>
          <w:rPr>
            <w:rStyle w:val="Hyperlink"/>
          </w:rPr>
          <w:t xml:space="preserve">1993</w:t>
        </w:r>
      </w:hyperlink>
      <w:r>
        <w:t xml:space="preserve">; Rumelt,</w:t>
      </w:r>
      <w:r>
        <w:t xml:space="preserve"> </w:t>
      </w:r>
      <w:hyperlink w:anchor="ref-rumelt1974">
        <w:r>
          <w:rPr>
            <w:rStyle w:val="Hyperlink"/>
          </w:rPr>
          <w:t xml:space="preserve">1974</w:t>
        </w:r>
      </w:hyperlink>
      <w:r>
        <w:t xml:space="preserve">; Shelton,</w:t>
      </w:r>
      <w:r>
        <w:t xml:space="preserve"> </w:t>
      </w:r>
      <w:hyperlink w:anchor="ref-shelton1988">
        <w:r>
          <w:rPr>
            <w:rStyle w:val="Hyperlink"/>
          </w:rPr>
          <w:t xml:space="preserve">1988</w:t>
        </w:r>
      </w:hyperlink>
      <w:r>
        <w:t xml:space="preserve">; Wernerfelt &amp; Montgomery,</w:t>
      </w:r>
      <w:r>
        <w:t xml:space="preserve"> </w:t>
      </w:r>
      <w:hyperlink w:anchor="ref-wernerfelt1988">
        <w:r>
          <w:rPr>
            <w:rStyle w:val="Hyperlink"/>
          </w:rPr>
          <w:t xml:space="preserve">1988</w:t>
        </w:r>
      </w:hyperlink>
      <w:r>
        <w:t xml:space="preserve">)</w:t>
      </w:r>
      <w:r>
        <w:t xml:space="preserve">. This is also true</w:t>
      </w:r>
      <w:r>
        <w:t xml:space="preserve"> </w:t>
      </w:r>
      <w:r>
        <w:t xml:space="preserve">within business divisions</w:t>
      </w:r>
      <w:r>
        <w:t xml:space="preserve"> </w:t>
      </w:r>
      <w:r>
        <w:t xml:space="preserve">(Davis et al.,</w:t>
      </w:r>
      <w:r>
        <w:t xml:space="preserve"> </w:t>
      </w:r>
      <w:hyperlink w:anchor="ref-davis1992">
        <w:r>
          <w:rPr>
            <w:rStyle w:val="Hyperlink"/>
          </w:rPr>
          <w:t xml:space="preserve">1992</w:t>
        </w:r>
      </w:hyperlink>
      <w:r>
        <w:t xml:space="preserve">)</w:t>
      </w:r>
      <w:r>
        <w:t xml:space="preserve">. However,</w:t>
      </w:r>
      <w:r>
        <w:t xml:space="preserve"> </w:t>
      </w:r>
      <w:r>
        <w:rPr>
          <w:i/>
        </w:rPr>
        <w:t xml:space="preserve">more</w:t>
      </w:r>
      <w:r>
        <w:t xml:space="preserve"> </w:t>
      </w:r>
      <w:r>
        <w:t xml:space="preserve">diversified firms have</w:t>
      </w:r>
      <w:r>
        <w:t xml:space="preserve"> </w:t>
      </w:r>
      <w:r>
        <w:t xml:space="preserve">also been shown to be associated with profitability</w:t>
      </w:r>
      <w:r>
        <w:t xml:space="preserve"> </w:t>
      </w:r>
      <w:r>
        <w:t xml:space="preserve">(Grant &amp; Jammine,</w:t>
      </w:r>
      <w:r>
        <w:t xml:space="preserve"> </w:t>
      </w:r>
      <w:hyperlink w:anchor="ref-grant1988">
        <w:r>
          <w:rPr>
            <w:rStyle w:val="Hyperlink"/>
          </w:rPr>
          <w:t xml:space="preserve">1988</w:t>
        </w:r>
      </w:hyperlink>
      <w:r>
        <w:t xml:space="preserve">)</w:t>
      </w:r>
      <w:r>
        <w:t xml:space="preserve">. This is</w:t>
      </w:r>
      <w:r>
        <w:t xml:space="preserve"> </w:t>
      </w:r>
      <w:r>
        <w:t xml:space="preserve">usually explained by the ability for such firms to avoid risk associated with</w:t>
      </w:r>
      <w:r>
        <w:t xml:space="preserve"> </w:t>
      </w:r>
      <w:r>
        <w:t xml:space="preserve">any one market. Some of the discrepancy in diversification findings has been</w:t>
      </w:r>
      <w:r>
        <w:t xml:space="preserve"> </w:t>
      </w:r>
      <w:r>
        <w:t xml:space="preserve">explained to be due to the specific measures used</w:t>
      </w:r>
      <w:r>
        <w:t xml:space="preserve"> </w:t>
      </w:r>
      <w:r>
        <w:t xml:space="preserve">(Lubatkin &amp; Shrieves,</w:t>
      </w:r>
      <w:r>
        <w:t xml:space="preserve"> </w:t>
      </w:r>
      <w:hyperlink w:anchor="ref-lubatkin1986">
        <w:r>
          <w:rPr>
            <w:rStyle w:val="Hyperlink"/>
          </w:rPr>
          <w:t xml:space="preserve">1986</w:t>
        </w:r>
      </w:hyperlink>
      <w:r>
        <w:t xml:space="preserve">)</w:t>
      </w:r>
      <w:r>
        <w:t xml:space="preserve">. It may also</w:t>
      </w:r>
      <w:r>
        <w:t xml:space="preserve"> </w:t>
      </w:r>
      <w:r>
        <w:t xml:space="preserve">be because most studies used Standard Industrial Classification (SIC) codes to</w:t>
      </w:r>
      <w:r>
        <w:t xml:space="preserve"> </w:t>
      </w:r>
      <w:r>
        <w:t xml:space="preserve">measure diversification</w:t>
      </w:r>
      <w:r>
        <w:t xml:space="preserve"> </w:t>
      </w:r>
      <w:r>
        <w:t xml:space="preserve">(e.g., Rumelt,</w:t>
      </w:r>
      <w:r>
        <w:t xml:space="preserve"> </w:t>
      </w:r>
      <w:hyperlink w:anchor="ref-rumelt1974">
        <w:r>
          <w:rPr>
            <w:rStyle w:val="Hyperlink"/>
          </w:rPr>
          <w:t xml:space="preserve">1974</w:t>
        </w:r>
      </w:hyperlink>
      <w:r>
        <w:t xml:space="preserve">)</w:t>
      </w:r>
      <w:r>
        <w:t xml:space="preserve">, whereas others operationalised it</w:t>
      </w:r>
      <w:r>
        <w:t xml:space="preserve"> </w:t>
      </w:r>
      <w:r>
        <w:t xml:space="preserve">using other approaches</w:t>
      </w:r>
      <w:r>
        <w:t xml:space="preserve"> </w:t>
      </w:r>
      <w:r>
        <w:t xml:space="preserve">(e.g., resource-based; Harrison et al.,</w:t>
      </w:r>
      <w:r>
        <w:t xml:space="preserve"> </w:t>
      </w:r>
      <w:hyperlink w:anchor="ref-harrison1993">
        <w:r>
          <w:rPr>
            <w:rStyle w:val="Hyperlink"/>
          </w:rPr>
          <w:t xml:space="preserve">1993</w:t>
        </w:r>
      </w:hyperlink>
      <w:r>
        <w:t xml:space="preserve">)</w:t>
      </w:r>
      <w:r>
        <w:t xml:space="preserve">.</w:t>
      </w:r>
    </w:p>
    <w:p>
      <w:pPr>
        <w:pStyle w:val="BodyText"/>
      </w:pPr>
      <w:r>
        <w:t xml:space="preserve">The advantage that related organisations have had has been explained through</w:t>
      </w:r>
      <w:r>
        <w:t xml:space="preserve"> </w:t>
      </w:r>
      <w:r>
        <w:rPr>
          <w:i/>
        </w:rPr>
        <w:t xml:space="preserve">synergies</w:t>
      </w:r>
      <w:r>
        <w:t xml:space="preserve"> </w:t>
      </w:r>
      <w:r>
        <w:t xml:space="preserve">(Barney,</w:t>
      </w:r>
      <w:r>
        <w:t xml:space="preserve"> </w:t>
      </w:r>
      <w:hyperlink w:anchor="ref-barney1988">
        <w:r>
          <w:rPr>
            <w:rStyle w:val="Hyperlink"/>
          </w:rPr>
          <w:t xml:space="preserve">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increasing divisions, rather than an understanding of the</w:t>
      </w:r>
      <w:r>
        <w:t xml:space="preserve"> </w:t>
      </w:r>
      <w:r>
        <w:t xml:space="preserve">possible synergies, leads to the organisation actually being worth less than the</w:t>
      </w:r>
      <w:r>
        <w:t xml:space="preserve"> </w:t>
      </w:r>
      <w:r>
        <w:t xml:space="preserve">sum of its parts</w:t>
      </w:r>
      <w:r>
        <w:t xml:space="preserve"> </w:t>
      </w:r>
      <w:r>
        <w:t xml:space="preserve">(known as a</w:t>
      </w:r>
      <w:r>
        <w:t xml:space="preserve"> </w:t>
      </w:r>
      <w:r>
        <w:rPr>
          <w:i/>
        </w:rPr>
        <w:t xml:space="preserve">diversification discount</w:t>
      </w:r>
      <w:r>
        <w:t xml:space="preserve">; Lang &amp; Stulz,</w:t>
      </w:r>
      <w:r>
        <w:t xml:space="preserve"> </w:t>
      </w:r>
      <w:hyperlink w:anchor="ref-lang1994">
        <w:r>
          <w:rPr>
            <w:rStyle w:val="Hyperlink"/>
          </w:rPr>
          <w:t xml:space="preserve">1994</w:t>
        </w:r>
      </w:hyperlink>
      <w:r>
        <w:t xml:space="preserve">)</w:t>
      </w:r>
      <w:r>
        <w:t xml:space="preserve">. In fact,</w:t>
      </w:r>
      <w:r>
        <w:t xml:space="preserve"> </w:t>
      </w:r>
      <w:r>
        <w:t xml:space="preserve">many organisations that acquired other businesses to diversify subsequently end</w:t>
      </w:r>
      <w:r>
        <w:t xml:space="preserve"> </w:t>
      </w:r>
      <w:r>
        <w:t xml:space="preserve">up divesting them</w:t>
      </w:r>
      <w:r>
        <w:t xml:space="preserve"> </w:t>
      </w:r>
      <w:r>
        <w:t xml:space="preserve">(Porter,</w:t>
      </w:r>
      <w:r>
        <w:t xml:space="preserve"> </w:t>
      </w:r>
      <w:hyperlink w:anchor="ref-porter1987">
        <w:r>
          <w:rPr>
            <w:rStyle w:val="Hyperlink"/>
          </w:rPr>
          <w:t xml:space="preserve">1987</w:t>
        </w:r>
      </w:hyperlink>
      <w:r>
        <w:t xml:space="preserve">)</w:t>
      </w:r>
      <w:r>
        <w:t xml:space="preserve">. For instance, in 2018 Australian conglomerate</w:t>
      </w:r>
      <w:r>
        <w:t xml:space="preserve"> </w:t>
      </w:r>
      <w:r>
        <w:t xml:space="preserve">Wesfarmers demerged its Coles division, a successful retailer. Since then, the</w:t>
      </w:r>
      <w:r>
        <w:t xml:space="preserve"> </w:t>
      </w:r>
      <w:r>
        <w:t xml:space="preserve">share price for both companies has risen by approximately 62% and 32%,</w:t>
      </w:r>
      <w:r>
        <w:t xml:space="preserve"> </w:t>
      </w:r>
      <w:r>
        <w:t xml:space="preserve">respectively</w:t>
      </w:r>
      <w:r>
        <w:t xml:space="preserve"> </w:t>
      </w:r>
      <w:r>
        <w:t xml:space="preserve">(Boyd,</w:t>
      </w:r>
      <w:r>
        <w:t xml:space="preserve"> </w:t>
      </w:r>
      <w:hyperlink w:anchor="ref-boyd2021">
        <w:r>
          <w:rPr>
            <w:rStyle w:val="Hyperlink"/>
          </w:rPr>
          <w:t xml:space="preserve">2021</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For instance, on the</w:t>
      </w:r>
      <w:r>
        <w:t xml:space="preserve"> </w:t>
      </w:r>
      <w:r>
        <w:t xml:space="preserve">one hand, organisational factors such as relevant support teams and approval</w:t>
      </w:r>
      <w:r>
        <w:t xml:space="preserve"> </w:t>
      </w:r>
      <w:r>
        <w:t xml:space="preserve">processes may influence capital allocation depending on the extent of an</w:t>
      </w:r>
      <w:r>
        <w:t xml:space="preserve"> </w:t>
      </w:r>
      <w:r>
        <w:t xml:space="preserve">organisation’s extent of diversification. On the other hand, psychological</w:t>
      </w:r>
      <w:r>
        <w:t xml:space="preserve"> </w:t>
      </w:r>
      <w:r>
        <w:t xml:space="preserve">factors such as ability of managers to compare between business project</w:t>
      </w:r>
      <w:r>
        <w:t xml:space="preserve"> </w:t>
      </w:r>
      <w:r>
        <w:t xml:space="preserve">proposals may also impact allocation differently depending on the organisation’s</w:t>
      </w:r>
      <w:r>
        <w:t xml:space="preserve"> </w:t>
      </w:r>
      <w:r>
        <w:t xml:space="preserve">diversification. It is likely to be more difficult for a manager to evaluate</w:t>
      </w:r>
      <w:r>
        <w:t xml:space="preserve"> </w:t>
      </w:r>
      <w:r>
        <w:t xml:space="preserve">project proposals from two dissimilar divisions that it is to evaluate those</w:t>
      </w:r>
      <w:r>
        <w:t xml:space="preserve"> </w:t>
      </w:r>
      <w:r>
        <w:t xml:space="preserve">from two similar divisions. The organisational influences discussed above often</w:t>
      </w:r>
      <w:r>
        <w:t xml:space="preserve"> </w:t>
      </w:r>
      <w:r>
        <w:t xml:space="preserve">assume that the manager that is making the decisions acts rationally, as per</w:t>
      </w:r>
      <w:r>
        <w:t xml:space="preserve"> </w:t>
      </w:r>
      <w:r>
        <w:t xml:space="preserve">traditional economic theory. However, surveys of executives show that CEOs and</w:t>
      </w:r>
      <w:r>
        <w:t xml:space="preserve"> </w:t>
      </w:r>
      <w:r>
        <w:t xml:space="preserve">CFOs often rely on non-financial factors for capital allocation decisions</w:t>
      </w:r>
      <w:r>
        <w:t xml:space="preserve"> </w:t>
      </w:r>
      <w:r>
        <w:t xml:space="preserve">(Graham et al.,</w:t>
      </w:r>
      <w:r>
        <w:t xml:space="preserve"> </w:t>
      </w:r>
      <w:hyperlink w:anchor="ref-graham2015">
        <w:r>
          <w:rPr>
            <w:rStyle w:val="Hyperlink"/>
          </w:rPr>
          <w:t xml:space="preserve">2015</w:t>
        </w:r>
      </w:hyperlink>
      <w:r>
        <w:t xml:space="preserve">)</w:t>
      </w:r>
      <w:r>
        <w:t xml:space="preserve">. Executives in these surveys identified manager reputation and</w:t>
      </w:r>
      <w:r>
        <w:t xml:space="preserve"> </w:t>
      </w:r>
      <w:r>
        <w:t xml:space="preserve">confidence as two of the most important factors for capital allocation</w:t>
      </w:r>
      <w:r>
        <w:t xml:space="preserve"> </w:t>
      </w:r>
      <w:r>
        <w:t xml:space="preserve">decisions. Further, research in psychology has shown that cognitive biases can</w:t>
      </w:r>
      <w:r>
        <w:t xml:space="preserve"> </w:t>
      </w:r>
      <w:r>
        <w:t xml:space="preserve">influence such capital allocation decisions. Section </w:t>
      </w:r>
      <w:r>
        <w:t xml:space="preserve">1.2</w:t>
      </w:r>
      <w:r>
        <w:t xml:space="preserve"> </w:t>
      </w:r>
      <w:r>
        <w:t xml:space="preserve">discusses</w:t>
      </w:r>
      <w:r>
        <w:t xml:space="preserve"> </w:t>
      </w:r>
      <w:r>
        <w:t xml:space="preserve">such biases and the relevant implications for the thesis.</w:t>
      </w:r>
    </w:p>
    <w:bookmarkEnd w:id="20"/>
    <w:bookmarkStart w:id="22" w:name="psychology"/>
    <w:p>
      <w:pPr>
        <w:pStyle w:val="Heading2"/>
      </w:pPr>
      <w:r>
        <w:rPr>
          <w:rStyle w:val="SectionNumber"/>
        </w:rPr>
        <w:t xml:space="preserve">1.2</w:t>
      </w:r>
      <w:r>
        <w:tab/>
      </w:r>
      <w:r>
        <w:t xml:space="preserve">The Psychology of Capital Allocation</w:t>
      </w:r>
    </w:p>
    <w:p>
      <w:pPr>
        <w:pStyle w:val="FirstParagraph"/>
      </w:pPr>
      <w:r>
        <w:t xml:space="preserve">Managers of large organisations are generally assumed to have a superior</w:t>
      </w:r>
      <w:r>
        <w:t xml:space="preserve"> </w:t>
      </w:r>
      <w:r>
        <w:t xml:space="preserve">decision-making capability compared with non-managers. However, managerial</w:t>
      </w:r>
      <w:r>
        <w:t xml:space="preserve"> </w:t>
      </w:r>
      <w:r>
        <w:t xml:space="preserve">decision-making involves many of the same processes that have been shown to be</w:t>
      </w:r>
      <w:r>
        <w:t xml:space="preserve"> </w:t>
      </w:r>
      <w:r>
        <w:t xml:space="preserve">affected by psychological biases in the general population</w:t>
      </w:r>
      <w:r>
        <w:t xml:space="preserve"> </w:t>
      </w:r>
      <w:r>
        <w:t xml:space="preserve">(Das &amp; Teng,</w:t>
      </w:r>
      <w:r>
        <w:t xml:space="preserve"> </w:t>
      </w:r>
      <w:hyperlink w:anchor="ref-das1999">
        <w:r>
          <w:rPr>
            <w:rStyle w:val="Hyperlink"/>
          </w:rPr>
          <w:t xml:space="preserve">1999</w:t>
        </w:r>
      </w:hyperlink>
      <w:r>
        <w:t xml:space="preserve">; McCray et al.,</w:t>
      </w:r>
      <w:r>
        <w:t xml:space="preserve"> </w:t>
      </w:r>
      <w:hyperlink w:anchor="ref-mccray2002">
        <w:r>
          <w:rPr>
            <w:rStyle w:val="Hyperlink"/>
          </w:rPr>
          <w:t xml:space="preserve">2002</w:t>
        </w:r>
      </w:hyperlink>
      <w:r>
        <w:t xml:space="preserve">; Schwenk,</w:t>
      </w:r>
      <w:r>
        <w:t xml:space="preserve"> </w:t>
      </w:r>
      <w:hyperlink w:anchor="ref-schwenk1984">
        <w:r>
          <w:rPr>
            <w:rStyle w:val="Hyperlink"/>
          </w:rPr>
          <w:t xml:space="preserve">1984</w:t>
        </w:r>
      </w:hyperlink>
      <w:r>
        <w:t xml:space="preserve">)</w:t>
      </w:r>
      <w:r>
        <w:t xml:space="preserve">. Further, an organisation’s success ultimately depends on</w:t>
      </w:r>
      <w:r>
        <w:t xml:space="preserve"> </w:t>
      </w:r>
      <w:r>
        <w:t xml:space="preserve">strategic decisions made by top level managers</w:t>
      </w:r>
      <w:r>
        <w:t xml:space="preserve"> </w:t>
      </w:r>
      <w:r>
        <w:t xml:space="preserve">(Mazzolini,</w:t>
      </w:r>
      <w:r>
        <w:t xml:space="preserve"> </w:t>
      </w:r>
      <w:hyperlink w:anchor="ref-mazzolini1981">
        <w:r>
          <w:rPr>
            <w:rStyle w:val="Hyperlink"/>
          </w:rPr>
          <w:t xml:space="preserve">1981</w:t>
        </w:r>
      </w:hyperlink>
      <w:r>
        <w:t xml:space="preserve">)</w:t>
      </w:r>
      <w:r>
        <w:t xml:space="preserve">. Therefore,</w:t>
      </w:r>
      <w:r>
        <w:t xml:space="preserve"> </w:t>
      </w:r>
      <w:r>
        <w:t xml:space="preserve">despite early work attempting to analyse such decisions using a structured</w:t>
      </w:r>
      <w:r>
        <w:t xml:space="preserve"> </w:t>
      </w:r>
      <w:r>
        <w:t xml:space="preserve">organisational analysis</w:t>
      </w:r>
      <w:r>
        <w:t xml:space="preserve"> </w:t>
      </w:r>
      <w:r>
        <w:t xml:space="preserve">(e.g., Mintzberg et al.,</w:t>
      </w:r>
      <w:r>
        <w:t xml:space="preserve"> </w:t>
      </w:r>
      <w:hyperlink w:anchor="ref-mintzberg1976">
        <w:r>
          <w:rPr>
            <w:rStyle w:val="Hyperlink"/>
          </w:rPr>
          <w:t xml:space="preserve">1976</w:t>
        </w:r>
      </w:hyperlink>
      <w:r>
        <w:t xml:space="preserve">)</w:t>
      </w:r>
      <w:r>
        <w:t xml:space="preserve">, it is important to understand</w:t>
      </w:r>
      <w:r>
        <w:t xml:space="preserve"> </w:t>
      </w:r>
      <w:r>
        <w:t xml:space="preserve">the potential influence of psychological biases on managerial decisions.</w:t>
      </w:r>
      <w:r>
        <w:t xml:space="preserve"> </w:t>
      </w:r>
      <w:r>
        <w:t xml:space="preserve">Research in the field of behavioural strategy has started to do this</w:t>
      </w:r>
      <w:r>
        <w:t xml:space="preserve"> </w:t>
      </w:r>
      <w:r>
        <w:t xml:space="preserve">(Powell et al.,</w:t>
      </w:r>
      <w:r>
        <w:t xml:space="preserve"> </w:t>
      </w:r>
      <w:hyperlink w:anchor="ref-powell2011">
        <w:r>
          <w:rPr>
            <w:rStyle w:val="Hyperlink"/>
          </w:rPr>
          <w:t xml:space="preserve">2011</w:t>
        </w:r>
      </w:hyperlink>
      <w:r>
        <w:t xml:space="preserve">)</w:t>
      </w:r>
      <w:r>
        <w:t xml:space="preserve">.</w:t>
      </w:r>
    </w:p>
    <w:p>
      <w:pPr>
        <w:pStyle w:val="BodyText"/>
      </w:pPr>
      <w:r>
        <w:t xml:space="preserve">Psychological research has shown that people tend to make decisions that are</w:t>
      </w:r>
      <w:r>
        <w:t xml:space="preserve"> </w:t>
      </w:r>
      <w:r>
        <w:t xml:space="preserve">inconsistent with neoclassical economic theory. For instance, expected utility</w:t>
      </w:r>
      <w:r>
        <w:t xml:space="preserve"> </w:t>
      </w:r>
      <w:r>
        <w:t xml:space="preserve">theory</w:t>
      </w:r>
      <w:r>
        <w:t xml:space="preserve"> </w:t>
      </w:r>
      <w:r>
        <w:t xml:space="preserve">(EUT; Friedman &amp; Savage,</w:t>
      </w:r>
      <w:r>
        <w:t xml:space="preserve"> </w:t>
      </w:r>
      <w:hyperlink w:anchor="ref-friedman1948">
        <w:r>
          <w:rPr>
            <w:rStyle w:val="Hyperlink"/>
          </w:rPr>
          <w:t xml:space="preserve">1948</w:t>
        </w:r>
      </w:hyperlink>
      <w:r>
        <w:t xml:space="preserve">; von Neumann et al.,</w:t>
      </w:r>
      <w:r>
        <w:t xml:space="preserve"> </w:t>
      </w:r>
      <w:hyperlink w:anchor="ref-vonneumann1944">
        <w:r>
          <w:rPr>
            <w:rStyle w:val="Hyperlink"/>
          </w:rPr>
          <w:t xml:space="preserve">1944</w:t>
        </w:r>
      </w:hyperlink>
      <w:r>
        <w:t xml:space="preserve">)</w:t>
      </w:r>
      <w:r>
        <w:t xml:space="preserve"> </w:t>
      </w:r>
      <w:r>
        <w:t xml:space="preserve">assumed that people have complete</w:t>
      </w:r>
      <w:r>
        <w:t xml:space="preserve"> </w:t>
      </w:r>
      <w:r>
        <w:t xml:space="preserve">information when making decisions. However, both laypeople and managers of</w:t>
      </w:r>
      <w:r>
        <w:t xml:space="preserve"> </w:t>
      </w:r>
      <w:r>
        <w:t xml:space="preserve">organisations are limited in the amount of information that they have and their</w:t>
      </w:r>
      <w:r>
        <w:t xml:space="preserve"> </w:t>
      </w:r>
      <w:r>
        <w:t xml:space="preserve">ability to use it</w:t>
      </w:r>
      <w:r>
        <w:t xml:space="preserve"> </w:t>
      </w:r>
      <w:r>
        <w:t xml:space="preserve">(Cyert et al.,</w:t>
      </w:r>
      <w:r>
        <w:t xml:space="preserve"> </w:t>
      </w:r>
      <w:hyperlink w:anchor="ref-cyert1956">
        <w:r>
          <w:rPr>
            <w:rStyle w:val="Hyperlink"/>
          </w:rPr>
          <w:t xml:space="preserve">1956</w:t>
        </w:r>
      </w:hyperlink>
      <w:r>
        <w:t xml:space="preserve">; Simon,</w:t>
      </w:r>
      <w:r>
        <w:t xml:space="preserve"> </w:t>
      </w:r>
      <w:hyperlink w:anchor="ref-simon1955">
        <w:r>
          <w:rPr>
            <w:rStyle w:val="Hyperlink"/>
          </w:rPr>
          <w:t xml:space="preserve">1955</w:t>
        </w:r>
      </w:hyperlink>
      <w:r>
        <w:t xml:space="preserve">)</w:t>
      </w:r>
      <w:r>
        <w:t xml:space="preserve">. Such inconsistencies with economic</w:t>
      </w:r>
      <w:r>
        <w:t xml:space="preserve"> </w:t>
      </w:r>
      <w:r>
        <w:t xml:space="preserve">prescription are likely to have evolutionary origins, so are sure to be adaptive</w:t>
      </w:r>
      <w:r>
        <w:t xml:space="preserve"> </w:t>
      </w:r>
      <w:r>
        <w:t xml:space="preserve">in certain environments</w:t>
      </w:r>
      <w:r>
        <w:t xml:space="preserve"> </w:t>
      </w:r>
      <w:r>
        <w:t xml:space="preserve">(Bettis,</w:t>
      </w:r>
      <w:r>
        <w:t xml:space="preserve"> </w:t>
      </w:r>
      <w:hyperlink w:anchor="ref-bettis2017">
        <w:r>
          <w:rPr>
            <w:rStyle w:val="Hyperlink"/>
          </w:rPr>
          <w:t xml:space="preserve">2017</w:t>
        </w:r>
      </w:hyperlink>
      <w:r>
        <w:t xml:space="preserve">; Gigerenzer,</w:t>
      </w:r>
      <w:r>
        <w:t xml:space="preserve"> </w:t>
      </w:r>
      <w:hyperlink w:anchor="ref-gigerenzer2008">
        <w:r>
          <w:rPr>
            <w:rStyle w:val="Hyperlink"/>
          </w:rPr>
          <w:t xml:space="preserve">2008</w:t>
        </w:r>
      </w:hyperlink>
      <w:r>
        <w:t xml:space="preserve">; Haselton et al.,</w:t>
      </w:r>
      <w:r>
        <w:t xml:space="preserve"> </w:t>
      </w:r>
      <w:hyperlink w:anchor="ref-haselton2009">
        <w:r>
          <w:rPr>
            <w:rStyle w:val="Hyperlink"/>
          </w:rPr>
          <w:t xml:space="preserve">2009</w:t>
        </w:r>
      </w:hyperlink>
      <w:r>
        <w:t xml:space="preserve">)</w:t>
      </w:r>
      <w:r>
        <w:t xml:space="preserve">. However,</w:t>
      </w:r>
      <w:r>
        <w:t xml:space="preserve"> </w:t>
      </w:r>
      <w:r>
        <w:t xml:space="preserve">there are many situations in which such inconsistency with economic theory can</w:t>
      </w:r>
      <w:r>
        <w:t xml:space="preserve"> </w:t>
      </w:r>
      <w:r>
        <w:t xml:space="preserve">have bad consequences.</w:t>
      </w:r>
    </w:p>
    <w:p>
      <w:pPr>
        <w:pStyle w:val="BodyText"/>
      </w:pPr>
      <w:r>
        <w:t xml:space="preserve">Research has shown many ways in which the allocation of capital in an</w:t>
      </w:r>
      <w:r>
        <w:t xml:space="preserve"> </w:t>
      </w:r>
      <w:r>
        <w:t xml:space="preserve">organisation can be influenced by psychological biases. For instance,</w:t>
      </w:r>
      <w:r>
        <w:t xml:space="preserve"> </w:t>
      </w:r>
      <w:r>
        <w:t xml:space="preserve">Benartzi and Thaler (</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options, regardless of their composition. This</w:t>
      </w:r>
      <w:r>
        <w:t xml:space="preserve"> </w:t>
      </w:r>
      <w:r>
        <w:rPr>
          <w:i/>
        </w:rPr>
        <w:t xml:space="preserve">naive</w:t>
      </w:r>
      <w:r>
        <w:rPr>
          <w:i/>
        </w:rPr>
        <w:t xml:space="preserve"> </w:t>
      </w:r>
      <w:r>
        <w:rPr>
          <w:i/>
        </w:rPr>
        <w:t xml:space="preserve">diversification</w:t>
      </w:r>
      <w:r>
        <w:t xml:space="preserve"> </w:t>
      </w:r>
      <w:r>
        <w:t xml:space="preserve">bias was also found in capital allocation for hierarchical</w:t>
      </w:r>
      <w:r>
        <w:t xml:space="preserve"> </w:t>
      </w:r>
      <w:r>
        <w:t xml:space="preserve">firms</w:t>
      </w:r>
      <w:r>
        <w:t xml:space="preserve"> </w:t>
      </w:r>
      <w:r>
        <w:t xml:space="preserve">(Bardolet et al.,</w:t>
      </w:r>
      <w:r>
        <w:t xml:space="preserve"> </w:t>
      </w:r>
      <w:hyperlink w:anchor="ref-bardolet2011">
        <w:r>
          <w:rPr>
            <w:rStyle w:val="Hyperlink"/>
          </w:rPr>
          <w:t xml:space="preserve">2011</w:t>
        </w:r>
      </w:hyperlink>
      <w:r>
        <w:t xml:space="preserve">)</w:t>
      </w:r>
      <w:r>
        <w:t xml:space="preserve">. Managers allocated capital equally across the available</w:t>
      </w:r>
      <w:r>
        <w:t xml:space="preserve"> </w:t>
      </w:r>
      <w:r>
        <w:t xml:space="preserve">divisions in the firm, regardless of performance. Analysis of real companies</w:t>
      </w:r>
      <w:r>
        <w:t xml:space="preserve"> </w:t>
      </w:r>
      <w:r>
        <w:t xml:space="preserve">found that this behaviour is damaging to firm performance because it means that</w:t>
      </w:r>
      <w:r>
        <w:t xml:space="preserve"> </w:t>
      </w:r>
      <w:r>
        <w:t xml:space="preserve">lower performing business units get subsidised by higher performing units, which</w:t>
      </w:r>
      <w:r>
        <w:t xml:space="preserve"> </w:t>
      </w:r>
      <w:r>
        <w:t xml:space="preserve">are not operating at their full potential</w:t>
      </w:r>
      <w:r>
        <w:t xml:space="preserve"> </w:t>
      </w:r>
      <w:r>
        <w:t xml:space="preserve">(Arrfelt et al.,</w:t>
      </w:r>
      <w:r>
        <w:t xml:space="preserve"> </w:t>
      </w:r>
      <w:hyperlink w:anchor="ref-arrfelt2015">
        <w:r>
          <w:rPr>
            <w:rStyle w:val="Hyperlink"/>
          </w:rPr>
          <w:t xml:space="preserve">2015</w:t>
        </w:r>
      </w:hyperlink>
      <w:r>
        <w:t xml:space="preserve">; Bardolet et al.,</w:t>
      </w:r>
      <w:r>
        <w:t xml:space="preserve"> </w:t>
      </w:r>
      <w:hyperlink w:anchor="ref-bardolet2010">
        <w:r>
          <w:rPr>
            <w:rStyle w:val="Hyperlink"/>
          </w:rPr>
          <w:t xml:space="preserve">2010</w:t>
        </w:r>
      </w:hyperlink>
      <w:r>
        <w:t xml:space="preserve">)</w:t>
      </w:r>
      <w:r>
        <w:t xml:space="preserve">.</w:t>
      </w:r>
      <w:r>
        <w:t xml:space="preserve"> </w:t>
      </w:r>
      <w:r>
        <w:t xml:space="preserve">Subsequent studies found that business unit size also matters; capital</w:t>
      </w:r>
      <w:r>
        <w:t xml:space="preserve"> </w:t>
      </w:r>
      <w:r>
        <w:t xml:space="preserve">allocation to both the smallest and largest units is disproportionate to their</w:t>
      </w:r>
      <w:r>
        <w:t xml:space="preserve"> </w:t>
      </w:r>
      <w:r>
        <w:t xml:space="preserve">actual profitability levels</w:t>
      </w:r>
      <w:r>
        <w:t xml:space="preserve"> </w:t>
      </w:r>
      <w:r>
        <w:t xml:space="preserve">(Bardolet et al.,</w:t>
      </w:r>
      <w:r>
        <w:t xml:space="preserve"> </w:t>
      </w:r>
      <w:hyperlink w:anchor="ref-bardolet2017">
        <w:r>
          <w:rPr>
            <w:rStyle w:val="Hyperlink"/>
          </w:rPr>
          <w:t xml:space="preserve">2017</w:t>
        </w:r>
      </w:hyperlink>
      <w:r>
        <w:t xml:space="preserve">)</w:t>
      </w:r>
      <w:r>
        <w:t xml:space="preserve">. This was attributed to a</w:t>
      </w:r>
      <w:r>
        <w:t xml:space="preserve"> </w:t>
      </w:r>
      <w:r>
        <w:t xml:space="preserve">combination of naive diversification and political power effects.</w:t>
      </w:r>
    </w:p>
    <w:p>
      <w:pPr>
        <w:pStyle w:val="BodyText"/>
      </w:pPr>
      <w:r>
        <w:t xml:space="preserve">Relatedly, people tend to continue expending capital into investments that</w:t>
      </w:r>
      <w:r>
        <w:t xml:space="preserve"> </w:t>
      </w:r>
      <w:r>
        <w:t xml:space="preserve">appear to be failing</w:t>
      </w:r>
      <w:r>
        <w:t xml:space="preserve"> </w:t>
      </w:r>
      <w:r>
        <w:t xml:space="preserve">(Staw,</w:t>
      </w:r>
      <w:r>
        <w:t xml:space="preserve"> </w:t>
      </w:r>
      <w:hyperlink w:anchor="ref-staw1981">
        <w:r>
          <w:rPr>
            <w:rStyle w:val="Hyperlink"/>
          </w:rPr>
          <w:t xml:space="preserve">1981</w:t>
        </w:r>
      </w:hyperlink>
      <w:r>
        <w:t xml:space="preserve">)</w:t>
      </w:r>
      <w:r>
        <w:t xml:space="preserve">. This</w:t>
      </w:r>
      <w:r>
        <w:t xml:space="preserve"> </w:t>
      </w:r>
      <w:r>
        <w:rPr>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(Parayre,</w:t>
      </w:r>
      <w:r>
        <w:t xml:space="preserve"> </w:t>
      </w:r>
      <w:hyperlink w:anchor="ref-parayre1995">
        <w:r>
          <w:rPr>
            <w:rStyle w:val="Hyperlink"/>
          </w:rPr>
          <w:t xml:space="preserve">1995</w:t>
        </w:r>
      </w:hyperlink>
      <w:r>
        <w:t xml:space="preserve">)</w:t>
      </w:r>
      <w:r>
        <w:t xml:space="preserve">.</w:t>
      </w:r>
    </w:p>
    <w:p>
      <w:pPr>
        <w:pStyle w:val="BodyText"/>
      </w:pPr>
      <w:r>
        <w:t xml:space="preserve">Managers also do not always seem to seek profit maximisation.</w:t>
      </w:r>
      <w:r>
        <w:t xml:space="preserve"> </w:t>
      </w:r>
      <w:r>
        <w:t xml:space="preserve">Shapira and Shaver (</w:t>
      </w:r>
      <w:hyperlink w:anchor="ref-shapira2014">
        <w:r>
          <w:rPr>
            <w:rStyle w:val="Hyperlink"/>
          </w:rPr>
          <w:t xml:space="preserve">2014</w:t>
        </w:r>
      </w:hyperlink>
      <w:r>
        <w:t xml:space="preserve">)</w:t>
      </w:r>
      <w:r>
        <w:t xml:space="preserve"> </w:t>
      </w:r>
      <w:r>
        <w:t xml:space="preserve">offered managers and Master of Business Administration (MBA) students two</w:t>
      </w:r>
      <w:r>
        <w:t xml:space="preserve"> </w:t>
      </w:r>
      <w:r>
        <w:t xml:space="preserve">investments from a hypothetical firm: one with the same expected returns as the</w:t>
      </w:r>
      <w:r>
        <w:t xml:space="preserve"> </w:t>
      </w:r>
      <w:r>
        <w:t xml:space="preserve">average of the firm’s current investments and one with lower returns than the</w:t>
      </w:r>
      <w:r>
        <w:t xml:space="preserve"> </w:t>
      </w:r>
      <w:r>
        <w:t xml:space="preserve">firm’s average returns. However, both investments were profitable, so to</w:t>
      </w:r>
      <w:r>
        <w:t xml:space="preserve"> </w:t>
      </w:r>
      <w:r>
        <w:t xml:space="preserve">maximise firm profits both should be chosen. Instead, participants were more</w:t>
      </w:r>
      <w:r>
        <w:t xml:space="preserve"> </w:t>
      </w:r>
      <w:r>
        <w:t xml:space="preserve">likely to only choose the first investment. It seems that the firm’s average</w:t>
      </w:r>
      <w:r>
        <w:t xml:space="preserve"> </w:t>
      </w:r>
      <w:r>
        <w:t xml:space="preserve">returns served as an anchor, so participants did not want to reduce the firm’s</w:t>
      </w:r>
      <w:r>
        <w:t xml:space="preserve"> </w:t>
      </w:r>
      <w:r>
        <w:t xml:space="preserve">average returns, regardless of profitability.</w:t>
      </w:r>
    </w:p>
    <w:p>
      <w:pPr>
        <w:pStyle w:val="BodyText"/>
      </w:pPr>
      <w:r>
        <w:t xml:space="preserve">The way that information is presented can also influence allocations. For</w:t>
      </w:r>
      <w:r>
        <w:t xml:space="preserve"> </w:t>
      </w:r>
      <w:r>
        <w:t xml:space="preserve">instance,</w:t>
      </w:r>
      <w:r>
        <w:t xml:space="preserve"> </w:t>
      </w:r>
      <w:r>
        <w:t xml:space="preserve">Yates et al. (</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 This</w:t>
      </w:r>
      <w:r>
        <w:t xml:space="preserve"> </w:t>
      </w:r>
      <w:r>
        <w:t xml:space="preserve">has been shown in laypeople</w:t>
      </w:r>
      <w:r>
        <w:t xml:space="preserve"> </w:t>
      </w:r>
      <w:r>
        <w:t xml:space="preserve">(Langer,</w:t>
      </w:r>
      <w:r>
        <w:t xml:space="preserve"> </w:t>
      </w:r>
      <w:hyperlink w:anchor="ref-langer1975">
        <w:r>
          <w:rPr>
            <w:rStyle w:val="Hyperlink"/>
          </w:rPr>
          <w:t xml:space="preserve">1975</w:t>
        </w:r>
      </w:hyperlink>
      <w:r>
        <w:t xml:space="preserve">; Mannes &amp; Moore,</w:t>
      </w:r>
      <w:r>
        <w:t xml:space="preserve"> </w:t>
      </w:r>
      <w:hyperlink w:anchor="ref-mannes2013">
        <w:r>
          <w:rPr>
            <w:rStyle w:val="Hyperlink"/>
          </w:rPr>
          <w:t xml:space="preserve">2013</w:t>
        </w:r>
      </w:hyperlink>
      <w:r>
        <w:t xml:space="preserve">; Puri &amp; Robinson,</w:t>
      </w:r>
      <w:r>
        <w:t xml:space="preserve"> </w:t>
      </w:r>
      <w:hyperlink w:anchor="ref-puri2007">
        <w:r>
          <w:rPr>
            <w:rStyle w:val="Hyperlink"/>
          </w:rPr>
          <w:t xml:space="preserve">2007</w:t>
        </w:r>
      </w:hyperlink>
      <w:r>
        <w:t xml:space="preserve">; Soll &amp; Klayman,</w:t>
      </w:r>
      <w:r>
        <w:t xml:space="preserve"> </w:t>
      </w:r>
      <w:hyperlink w:anchor="ref-soll2004">
        <w:r>
          <w:rPr>
            <w:rStyle w:val="Hyperlink"/>
          </w:rPr>
          <w:t xml:space="preserve">2004</w:t>
        </w:r>
      </w:hyperlink>
      <w:r>
        <w:t xml:space="preserve">)</w:t>
      </w:r>
      <w:r>
        <w:t xml:space="preserve">, as</w:t>
      </w:r>
      <w:r>
        <w:t xml:space="preserve"> </w:t>
      </w:r>
      <w:r>
        <w:t xml:space="preserve">well as in IT professionals</w:t>
      </w:r>
      <w:r>
        <w:t xml:space="preserve"> </w:t>
      </w:r>
      <w:r>
        <w:t xml:space="preserve">(McKenzie et al.,</w:t>
      </w:r>
      <w:r>
        <w:t xml:space="preserve"> </w:t>
      </w:r>
      <w:hyperlink w:anchor="ref-mckenzie2008">
        <w:r>
          <w:rPr>
            <w:rStyle w:val="Hyperlink"/>
          </w:rPr>
          <w:t xml:space="preserve">2008</w:t>
        </w:r>
      </w:hyperlink>
      <w:r>
        <w:t xml:space="preserve">)</w:t>
      </w:r>
      <w:r>
        <w:t xml:space="preserve"> </w:t>
      </w:r>
      <w:r>
        <w:t xml:space="preserve">and managers</w:t>
      </w:r>
      <w:r>
        <w:t xml:space="preserve"> </w:t>
      </w:r>
      <w:r>
        <w:t xml:space="preserve">(Barone-Adesi et al.,</w:t>
      </w:r>
      <w:r>
        <w:t xml:space="preserve"> </w:t>
      </w:r>
      <w:hyperlink w:anchor="ref-baroneadesi2013">
        <w:r>
          <w:rPr>
            <w:rStyle w:val="Hyperlink"/>
          </w:rPr>
          <w:t xml:space="preserve">2013</w:t>
        </w:r>
      </w:hyperlink>
      <w:r>
        <w:t xml:space="preserve">; Kahneman &amp; Lovallo,</w:t>
      </w:r>
      <w:r>
        <w:t xml:space="preserve"> </w:t>
      </w:r>
      <w:hyperlink w:anchor="ref-kahneman1993">
        <w:r>
          <w:rPr>
            <w:rStyle w:val="Hyperlink"/>
          </w:rPr>
          <w:t xml:space="preserve">1993</w:t>
        </w:r>
      </w:hyperlink>
      <w:r>
        <w:t xml:space="preserve">; Lovallo &amp; Kahneman,</w:t>
      </w:r>
      <w:r>
        <w:t xml:space="preserve"> </w:t>
      </w:r>
      <w:hyperlink w:anchor="ref-lovallo2003">
        <w:r>
          <w:rPr>
            <w:rStyle w:val="Hyperlink"/>
          </w:rPr>
          <w:t xml:space="preserve">2003</w:t>
        </w:r>
      </w:hyperlink>
      <w:r>
        <w:t xml:space="preserve">)</w:t>
      </w:r>
      <w:r>
        <w:t xml:space="preserve">. This is important for higher-level managers</w:t>
      </w:r>
      <w:r>
        <w:t xml:space="preserve"> </w:t>
      </w:r>
      <w:r>
        <w:t xml:space="preserve">that evaluate project proposals because the metrics that rely on forecast</w:t>
      </w:r>
      <w:r>
        <w:t xml:space="preserve"> </w:t>
      </w:r>
      <w:r>
        <w:t xml:space="preserve">estimates may be biased by the over-confidence of the lower-level manager that</w:t>
      </w:r>
      <w:r>
        <w:t xml:space="preserve"> </w:t>
      </w:r>
      <w:r>
        <w:t xml:space="preserve">created the proposal. Further, the higher-level manager evaluating the proposal</w:t>
      </w:r>
      <w:r>
        <w:t xml:space="preserve"> </w:t>
      </w:r>
      <w:r>
        <w:t xml:space="preserve">may in turn be over-confident about its prospects due to factors that are</w:t>
      </w:r>
      <w:r>
        <w:t xml:space="preserve"> </w:t>
      </w:r>
      <w:r>
        <w:t xml:space="preserve">unrelated to the underlying value. Overconfidence is also seen when considering</w:t>
      </w:r>
      <w:r>
        <w:t xml:space="preserve"> </w:t>
      </w:r>
      <w:r>
        <w:t xml:space="preserve">the success of projects in hindsight</w:t>
      </w:r>
      <w:r>
        <w:t xml:space="preserve"> </w:t>
      </w:r>
      <w:r>
        <w:t xml:space="preserve">(Bukszar &amp; Connolly,</w:t>
      </w:r>
      <w:r>
        <w:t xml:space="preserve"> </w:t>
      </w:r>
      <w:hyperlink w:anchor="ref-bukszar1988">
        <w:r>
          <w:rPr>
            <w:rStyle w:val="Hyperlink"/>
          </w:rPr>
          <w:t xml:space="preserve">1988</w:t>
        </w:r>
      </w:hyperlink>
      <w:r>
        <w:t xml:space="preserve">; Christensen-Szalanski &amp; Willham,</w:t>
      </w:r>
      <w:r>
        <w:t xml:space="preserve"> </w:t>
      </w:r>
      <w:hyperlink w:anchor="ref-christensenszalanski1991">
        <w:r>
          <w:rPr>
            <w:rStyle w:val="Hyperlink"/>
          </w:rPr>
          <w:t xml:space="preserve">1991</w:t>
        </w:r>
      </w:hyperlink>
      <w:r>
        <w:t xml:space="preserve">)</w:t>
      </w:r>
      <w:r>
        <w:t xml:space="preserve">.</w:t>
      </w:r>
      <w:r>
        <w:t xml:space="preserve"> </w:t>
      </w:r>
      <w:r>
        <w:t xml:space="preserve">This means that it is less likely that managers will be able to effectively</w:t>
      </w:r>
      <w:r>
        <w:t xml:space="preserve"> </w:t>
      </w:r>
      <w:r>
        <w:t xml:space="preserve">learn from both past mistakes and successes due to the potentially erroneous</w:t>
      </w:r>
      <w:r>
        <w:t xml:space="preserve"> </w:t>
      </w:r>
      <w:r>
        <w:t xml:space="preserve">belief 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beliefs. In</w:t>
      </w:r>
      <w:r>
        <w:t xml:space="preserve"> </w:t>
      </w:r>
      <w:r>
        <w:t xml:space="preserve">fact, prior research has shown that people are poor at constructing subjective</w:t>
      </w:r>
      <w:r>
        <w:t xml:space="preserve"> </w:t>
      </w:r>
      <w:r>
        <w:t xml:space="preserve">probability distributions</w:t>
      </w:r>
      <w:r>
        <w:t xml:space="preserve"> </w:t>
      </w:r>
      <w:r>
        <w:t xml:space="preserve">(e.g., Alpert &amp; Raiffa,</w:t>
      </w:r>
      <w:r>
        <w:t xml:space="preserve"> </w:t>
      </w:r>
      <w:hyperlink w:anchor="ref-alpert1982">
        <w:r>
          <w:rPr>
            <w:rStyle w:val="Hyperlink"/>
          </w:rPr>
          <w:t xml:space="preserve">1982</w:t>
        </w:r>
      </w:hyperlink>
      <w:r>
        <w:t xml:space="preserve">; Schaefer &amp; Borcherding,</w:t>
      </w:r>
      <w:r>
        <w:t xml:space="preserve"> </w:t>
      </w:r>
      <w:hyperlink w:anchor="ref-schaefer1973">
        <w:r>
          <w:rPr>
            <w:rStyle w:val="Hyperlink"/>
          </w:rPr>
          <w:t xml:space="preserve">1973</w:t>
        </w:r>
      </w:hyperlink>
      <w:r>
        <w:t xml:space="preserve">; Tversky &amp; Kahneman,</w:t>
      </w:r>
      <w:r>
        <w:t xml:space="preserve"> </w:t>
      </w:r>
      <w:hyperlink w:anchor="ref-tversky1974">
        <w:r>
          <w:rPr>
            <w:rStyle w:val="Hyperlink"/>
          </w:rPr>
          <w:t xml:space="preserve">1974</w:t>
        </w:r>
      </w:hyperlink>
      <w:r>
        <w:t xml:space="preserve">; von Holstein,</w:t>
      </w:r>
      <w:r>
        <w:t xml:space="preserve"> </w:t>
      </w:r>
      <w:hyperlink w:anchor="ref-staelvonholstein1971">
        <w:r>
          <w:rPr>
            <w:rStyle w:val="Hyperlink"/>
          </w:rPr>
          <w:t xml:space="preserve">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capital allocation. This thesis focuses on three essential processes within the</w:t>
      </w:r>
      <w:r>
        <w:t xml:space="preserve"> </w:t>
      </w:r>
      <w:r>
        <w:t xml:space="preserve">capital allocation process: (a) risky choice, (b) the comparison between</w:t>
      </w:r>
      <w:r>
        <w:t xml:space="preserve"> </w:t>
      </w:r>
      <w:r>
        <w:t xml:space="preserve">diversified businesses, and (c) the influence of prior experience. Each of these</w:t>
      </w:r>
      <w:r>
        <w:t xml:space="preserve"> </w:t>
      </w:r>
      <w:r>
        <w:t xml:space="preserve">is prone to separate biases, that are also interrelated. The subsequent</w:t>
      </w:r>
      <w:r>
        <w:t xml:space="preserve"> </w:t>
      </w:r>
      <w:r>
        <w:t xml:space="preserve">subsections review the literature for these processes.</w:t>
      </w:r>
    </w:p>
    <w:p>
      <w:pPr>
        <w:pStyle w:val="Heading3"/>
      </w:pPr>
      <w:r>
        <w:rPr>
          <w:rStyle w:val="SectionNumber"/>
        </w:rPr>
        <w:t xml:space="preserve">1.2.1</w:t>
      </w:r>
      <w:r>
        <w:tab/>
      </w:r>
      <w:r>
        <w:t xml:space="preserve">Risky Choice</w:t>
      </w:r>
    </w:p>
    <w:p>
      <w:pPr>
        <w:pStyle w:val="FirstParagraph"/>
      </w:pPr>
      <w:r>
        <w:t xml:space="preserve">Neoclassical theories such as EUT suggest that when faced with multiple risky</w:t>
      </w:r>
      <w:r>
        <w:t xml:space="preserve"> </w:t>
      </w:r>
      <w:r>
        <w:t xml:space="preserve">options people should choose the option with the highest expected value (EV),</w:t>
      </w:r>
      <w:r>
        <w:t xml:space="preserve"> </w:t>
      </w:r>
      <w:r>
        <w:t xml:space="preserve">all else being equal. This means multiplying the value of each option by its</w:t>
      </w:r>
      <w:r>
        <w:t xml:space="preserve"> </w:t>
      </w:r>
      <w:r>
        <w:t xml:space="preserve">probability and comparing the resulting values</w:t>
      </w:r>
      <w:r>
        <w:t xml:space="preserve"> </w:t>
      </w:r>
      <w:r>
        <w:t xml:space="preserve">(first documented in Pascal,</w:t>
      </w:r>
      <w:r>
        <w:t xml:space="preserve"> </w:t>
      </w:r>
      <w:hyperlink w:anchor="ref-pascal1999">
        <w:r>
          <w:rPr>
            <w:rStyle w:val="Hyperlink"/>
          </w:rPr>
          <w:t xml:space="preserve">1670</w:t>
        </w:r>
      </w:hyperlink>
      <w:r>
        <w:t xml:space="preserve">/</w:t>
      </w:r>
      <w:hyperlink w:anchor="ref-pascal1999">
        <w:r>
          <w:rPr>
            <w:rStyle w:val="Hyperlink"/>
          </w:rPr>
          <w:t xml:space="preserve">1999</w:t>
        </w:r>
      </w:hyperlink>
      <w:r>
        <w:t xml:space="preserve">)</w:t>
      </w:r>
      <w:r>
        <w:t xml:space="preserve">. For instance, imagine being presented with the following two</w:t>
      </w:r>
      <w:r>
        <w:t xml:space="preserve"> </w:t>
      </w:r>
      <w:r>
        <w:t xml:space="preserve">choices:</w:t>
      </w:r>
    </w:p>
    <w:p>
      <w:pPr>
        <w:numPr>
          <w:ilvl w:val="0"/>
          <w:numId w:val="1001"/>
        </w:numPr>
      </w:pPr>
      <w:r>
        <w:t xml:space="preserve">a gamble that involves a 50% chance gaining $200 and a 50% chance of losing</w:t>
      </w:r>
      <w:r>
        <w:t xml:space="preserve"> </w:t>
      </w:r>
      <w:r>
        <w:t xml:space="preserve">$100; or</w:t>
      </w:r>
    </w:p>
    <w:p>
      <w:pPr>
        <w:numPr>
          <w:ilvl w:val="0"/>
          <w:numId w:val="1001"/>
        </w:numPr>
      </w:pPr>
      <w:r>
        <w:t xml:space="preserve">gaining/losing nothing.</w:t>
      </w:r>
    </w:p>
    <w:p>
      <w:pPr>
        <w:pStyle w:val="FirstParagraph"/>
      </w:pPr>
      <w:r>
        <w:t xml:space="preserve">In option A, the EV is calculated as</w:t>
      </w:r>
      <w:r>
        <w:t xml:space="preserve"> </w:t>
      </w:r>
      <m:oMath>
        <m:r>
          <m:t>200</m:t>
        </m:r>
        <m:r>
          <m:t>⋅</m:t>
        </m:r>
        <m:r>
          <m:t>0.5</m:t>
        </m:r>
        <m:r>
          <m:t>−</m:t>
        </m:r>
        <m:r>
          <m:t>100</m:t>
        </m:r>
        <m:r>
          <m:t>⋅</m:t>
        </m:r>
        <m:r>
          <m:t>0.5</m:t>
        </m:r>
        <m:r>
          <m:t>=</m:t>
        </m:r>
        <m:r>
          <m:t>50</m:t>
        </m:r>
      </m:oMath>
      <w:r>
        <w:t xml:space="preserve">. Since</w:t>
      </w:r>
      <w:r>
        <w:t xml:space="preserve"> </w:t>
      </w:r>
      <w:r>
        <w:t xml:space="preserve">the EV for option A (50) is higher than the EV for option B (0), EUT would</w:t>
      </w:r>
      <w:r>
        <w:t xml:space="preserve"> </w:t>
      </w:r>
      <w:r>
        <w:t xml:space="preserve">suggest that option A should be chosen.</w:t>
      </w:r>
    </w:p>
    <w:p>
      <w:pPr>
        <w:pStyle w:val="BodyText"/>
      </w:pPr>
      <w:r>
        <w:t xml:space="preserve">This basic principle was extended by</w:t>
      </w:r>
      <w:r>
        <w:t xml:space="preserve"> </w:t>
      </w:r>
      <w:r>
        <w:t xml:space="preserve">Bernoulli (</w:t>
      </w:r>
      <w:hyperlink w:anchor="ref-bernoulli1954">
        <w:r>
          <w:rPr>
            <w:rStyle w:val="Hyperlink"/>
          </w:rPr>
          <w:t xml:space="preserve">1738</w:t>
        </w:r>
      </w:hyperlink>
      <w:r>
        <w:t xml:space="preserve">/</w:t>
      </w:r>
      <w:hyperlink w:anchor="ref-bernoulli1954">
        <w:r>
          <w:rPr>
            <w:rStyle w:val="Hyperlink"/>
          </w:rPr>
          <w:t xml:space="preserve">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w:t>
      </w:r>
      <w:r>
        <w:t xml:space="preserve"> </w:t>
      </w:r>
      <w:r>
        <w:rPr>
          <w:i/>
        </w:rPr>
        <w:t xml:space="preserve">diminishing marginal utility</w:t>
      </w:r>
      <w:r>
        <w:t xml:space="preserve"> </w:t>
      </w:r>
      <w:r>
        <w:t xml:space="preserve">suggests that the more money a person</w:t>
      </w:r>
      <w:r>
        <w:t xml:space="preserve"> </w:t>
      </w:r>
      <w:r>
        <w:t xml:space="preserve">already has, the less value acquiring more money will have for him. For example,</w:t>
      </w:r>
      <w:r>
        <w:t xml:space="preserve"> </w:t>
      </w:r>
      <w:r>
        <w:t xml:space="preserve">the experience of a rich man that finds $10 on the street is very different to</w:t>
      </w:r>
      <w:r>
        <w:t xml:space="preserve"> </w:t>
      </w:r>
      <w:r>
        <w:t xml:space="preserve">the experience of a homeless man that finds $10</w:t>
      </w:r>
      <w:r>
        <w:t xml:space="preserve"> </w:t>
      </w:r>
      <w:r>
        <w:t xml:space="preserve">(Bradley,</w:t>
      </w:r>
      <w:r>
        <w:t xml:space="preserve"> </w:t>
      </w:r>
      <w:hyperlink w:anchor="ref-bradley2013">
        <w:r>
          <w:rPr>
            <w:rStyle w:val="Hyperlink"/>
          </w:rPr>
          <w:t xml:space="preserve">2013</w:t>
        </w:r>
      </w:hyperlink>
      <w:r>
        <w:t xml:space="preserve">)</w:t>
      </w:r>
      <w:r>
        <w:t xml:space="preserve">. Even though $10</w:t>
      </w:r>
      <w:r>
        <w:t xml:space="preserve"> </w:t>
      </w:r>
      <w:r>
        <w:t xml:space="preserve">was gained in both cases, $10 has less value to a person that already has, for</w:t>
      </w:r>
      <w:r>
        <w:t xml:space="preserve"> </w:t>
      </w:r>
      <w:r>
        <w:t xml:space="preserve">example, $1,000, than for a person that initially only has $10. This principle</w:t>
      </w:r>
      <w:r>
        <w:t xml:space="preserve"> </w:t>
      </w:r>
      <w:r>
        <w:t xml:space="preserve">is usually modelled as an power function (with a fractional exponent).</w:t>
      </w:r>
    </w:p>
    <w:p>
      <w:pPr>
        <w:pStyle w:val="BodyText"/>
      </w:pPr>
      <w:r>
        <w:t xml:space="preserve">Prospect theory</w:t>
      </w:r>
      <w:r>
        <w:t xml:space="preserve"> </w:t>
      </w:r>
      <w:r>
        <w:t xml:space="preserve">(Kahneman &amp; Tversky,</w:t>
      </w:r>
      <w:r>
        <w:t xml:space="preserve"> </w:t>
      </w:r>
      <w:hyperlink w:anchor="ref-kahneman1979">
        <w:r>
          <w:rPr>
            <w:rStyle w:val="Hyperlink"/>
          </w:rPr>
          <w:t xml:space="preserve">1979</w:t>
        </w:r>
      </w:hyperlink>
      <w:r>
        <w:t xml:space="preserve">; Tversky &amp; Kahneman,</w:t>
      </w:r>
      <w:r>
        <w:t xml:space="preserve"> </w:t>
      </w:r>
      <w:hyperlink w:anchor="ref-tversky1992">
        <w:r>
          <w:rPr>
            <w:rStyle w:val="Hyperlink"/>
          </w:rPr>
          <w:t xml:space="preserve">1992</w:t>
        </w:r>
      </w:hyperlink>
      <w:r>
        <w:t xml:space="preserve">)</w:t>
      </w:r>
      <w:r>
        <w:t xml:space="preserve"> </w:t>
      </w:r>
      <w:r>
        <w:t xml:space="preserve">challenged EUT by suggesting that</w:t>
      </w:r>
      <w:r>
        <w:t xml:space="preserve"> </w:t>
      </w:r>
      <w:r>
        <w:t xml:space="preserve">people’s subjective value of money does not depend on their state of wealth—it</w:t>
      </w:r>
      <w:r>
        <w:t xml:space="preserve"> </w:t>
      </w:r>
      <w:r>
        <w:t xml:space="preserve">depends on a change of wealth from a reference point. This is important because</w:t>
      </w:r>
      <w:r>
        <w:t xml:space="preserve"> </w:t>
      </w:r>
      <w:r>
        <w:t xml:space="preserve">people’s subjective value of money is different depending if they are gaining or</w:t>
      </w:r>
      <w:r>
        <w:t xml:space="preserve"> </w:t>
      </w:r>
      <w:r>
        <w:t xml:space="preserve">losing money. Specifically, losses have a stronger psychological impact than</w:t>
      </w:r>
      <w:r>
        <w:t xml:space="preserve"> </w:t>
      </w:r>
      <w:r>
        <w:t xml:space="preserve">equivalent gains. This disparity is one of the most settled and consistent</w:t>
      </w:r>
      <w:r>
        <w:t xml:space="preserve"> </w:t>
      </w:r>
      <w:r>
        <w:t xml:space="preserve">findings in psychology and economics, having been well-replicated</w:t>
      </w:r>
      <w:r>
        <w:t xml:space="preserve"> </w:t>
      </w:r>
      <w:r>
        <w:t xml:space="preserve">(e.g, Ruggeri et al.,</w:t>
      </w:r>
      <w:r>
        <w:t xml:space="preserve"> </w:t>
      </w:r>
      <w:hyperlink w:anchor="ref-ruggeri2020">
        <w:r>
          <w:rPr>
            <w:rStyle w:val="Hyperlink"/>
          </w:rPr>
          <w:t xml:space="preserve">2020</w:t>
        </w:r>
      </w:hyperlink>
      <w:r>
        <w:t xml:space="preserve">)</w:t>
      </w:r>
      <w:r>
        <w:t xml:space="preserve">. The fact that losses loom more than equivalent gains for the vast</w:t>
      </w:r>
      <w:r>
        <w:t xml:space="preserve"> </w:t>
      </w:r>
      <w:r>
        <w:t xml:space="preserve">majority of people is referred to as</w:t>
      </w:r>
      <w:r>
        <w:t xml:space="preserve"> </w:t>
      </w:r>
      <w:r>
        <w:rPr>
          <w:i/>
        </w:rPr>
        <w:t xml:space="preserve">loss aversion</w:t>
      </w:r>
      <w:r>
        <w:t xml:space="preserve"> </w:t>
      </w:r>
      <w:r>
        <w:t xml:space="preserve">(Kahneman &amp; Tversky,</w:t>
      </w:r>
      <w:r>
        <w:t xml:space="preserve"> </w:t>
      </w:r>
      <w:hyperlink w:anchor="ref-kahneman1979">
        <w:r>
          <w:rPr>
            <w:rStyle w:val="Hyperlink"/>
          </w:rPr>
          <w:t xml:space="preserve">1979</w:t>
        </w:r>
      </w:hyperlink>
      <w:r>
        <w:t xml:space="preserve">)</w:t>
      </w:r>
      <w:r>
        <w:t xml:space="preserve">. This</w:t>
      </w:r>
      <w:r>
        <w:t xml:space="preserve"> </w:t>
      </w:r>
      <w:r>
        <w:t xml:space="preserve">finding was the primary reason that Daniel Kahneman won the Nobel Prize in</w:t>
      </w:r>
      <w:r>
        <w:t xml:space="preserve"> </w:t>
      </w:r>
      <w:r>
        <w:t xml:space="preserve">Economics in 2002</w:t>
      </w:r>
      <w:r>
        <w:t xml:space="preserve"> </w:t>
      </w:r>
      <w:r>
        <w:t xml:space="preserve">(Kahneman,</w:t>
      </w:r>
      <w:r>
        <w:t xml:space="preserve"> </w:t>
      </w:r>
      <w:hyperlink w:anchor="ref-kahneman2003">
        <w:r>
          <w:rPr>
            <w:rStyle w:val="Hyperlink"/>
          </w:rPr>
          <w:t xml:space="preserve">2003</w:t>
        </w:r>
      </w:hyperlink>
      <w:r>
        <w:t xml:space="preserve">)</w:t>
      </w:r>
      <w:r>
        <w:t xml:space="preserve">. Loss aversion has been found with small</w:t>
      </w:r>
      <w:r>
        <w:t xml:space="preserve"> </w:t>
      </w:r>
      <w:r>
        <w:t xml:space="preserve">amounts of money in experimental settings</w:t>
      </w:r>
      <w:r>
        <w:t xml:space="preserve"> </w:t>
      </w:r>
      <w:r>
        <w:t xml:space="preserve">(Kahneman &amp; Tversky,</w:t>
      </w:r>
      <w:r>
        <w:t xml:space="preserve"> </w:t>
      </w:r>
      <w:hyperlink w:anchor="ref-kahneman1979">
        <w:r>
          <w:rPr>
            <w:rStyle w:val="Hyperlink"/>
          </w:rPr>
          <w:t xml:space="preserve">1979</w:t>
        </w:r>
      </w:hyperlink>
      <w:r>
        <w:t xml:space="preserve">; Tversky &amp; Kahneman,</w:t>
      </w:r>
      <w:r>
        <w:t xml:space="preserve"> </w:t>
      </w:r>
      <w:hyperlink w:anchor="ref-tversky1992">
        <w:r>
          <w:rPr>
            <w:rStyle w:val="Hyperlink"/>
          </w:rPr>
          <w:t xml:space="preserve">1992</w:t>
        </w:r>
      </w:hyperlink>
      <w:r>
        <w:t xml:space="preserve">)</w:t>
      </w:r>
      <w:r>
        <w:t xml:space="preserve"> </w:t>
      </w:r>
      <w:r>
        <w:t xml:space="preserve">and with</w:t>
      </w:r>
      <w:r>
        <w:t xml:space="preserve"> </w:t>
      </w:r>
      <w:r>
        <w:t xml:space="preserve">millions of dollars in corporate settings</w:t>
      </w:r>
      <w:r>
        <w:t xml:space="preserve"> </w:t>
      </w:r>
      <w:r>
        <w:t xml:space="preserve">(Koller et al.,</w:t>
      </w:r>
      <w:r>
        <w:t xml:space="preserve"> </w:t>
      </w:r>
      <w:hyperlink w:anchor="ref-koller2012">
        <w:r>
          <w:rPr>
            <w:rStyle w:val="Hyperlink"/>
          </w:rPr>
          <w:t xml:space="preserve">2012</w:t>
        </w:r>
      </w:hyperlink>
      <w:r>
        <w:t xml:space="preserve">; Swalm,</w:t>
      </w:r>
      <w:r>
        <w:t xml:space="preserve"> </w:t>
      </w:r>
      <w:hyperlink w:anchor="ref-swalm1966">
        <w:r>
          <w:rPr>
            <w:rStyle w:val="Hyperlink"/>
          </w:rPr>
          <w:t xml:space="preserve">1966</w:t>
        </w:r>
      </w:hyperlink>
      <w:r>
        <w:t xml:space="preserve">)</w:t>
      </w:r>
      <w:r>
        <w:t xml:space="preserve">. The effect</w:t>
      </w:r>
      <w:r>
        <w:t xml:space="preserve"> </w:t>
      </w:r>
      <w:r>
        <w:t xml:space="preserve">has been found in young children</w:t>
      </w:r>
      <w:r>
        <w:t xml:space="preserve"> </w:t>
      </w:r>
      <w:r>
        <w:t xml:space="preserve">(Harbaugh et al.,</w:t>
      </w:r>
      <w:r>
        <w:t xml:space="preserve"> </w:t>
      </w:r>
      <w:hyperlink w:anchor="ref-harbaugh2001">
        <w:r>
          <w:rPr>
            <w:rStyle w:val="Hyperlink"/>
          </w:rPr>
          <w:t xml:space="preserve">2001</w:t>
        </w:r>
      </w:hyperlink>
      <w:r>
        <w:t xml:space="preserve">)</w:t>
      </w:r>
      <w:r>
        <w:t xml:space="preserve">, the numerous disparate</w:t>
      </w:r>
      <w:r>
        <w:t xml:space="preserve"> </w:t>
      </w:r>
      <w:r>
        <w:t xml:space="preserve">cultures in which it has been tested</w:t>
      </w:r>
      <w:r>
        <w:t xml:space="preserve"> </w:t>
      </w:r>
      <w:r>
        <w:t xml:space="preserve">(Weber &amp; Hsee,</w:t>
      </w:r>
      <w:r>
        <w:t xml:space="preserve"> </w:t>
      </w:r>
      <w:hyperlink w:anchor="ref-weber1998">
        <w:r>
          <w:rPr>
            <w:rStyle w:val="Hyperlink"/>
          </w:rPr>
          <w:t xml:space="preserve">1998</w:t>
        </w:r>
      </w:hyperlink>
      <w:r>
        <w:t xml:space="preserve">)</w:t>
      </w:r>
      <w:r>
        <w:t xml:space="preserve">, and even in capuchin monkeys</w:t>
      </w:r>
      <w:r>
        <w:t xml:space="preserve"> </w:t>
      </w:r>
      <w:r>
        <w:t xml:space="preserve">(Chen et al.,</w:t>
      </w:r>
      <w:r>
        <w:t xml:space="preserve"> </w:t>
      </w:r>
      <w:hyperlink w:anchor="ref-chen2006a">
        <w:r>
          <w:rPr>
            <w:rStyle w:val="Hyperlink"/>
          </w:rPr>
          <w:t xml:space="preserve">2006</w:t>
        </w:r>
      </w:hyperlink>
      <w:r>
        <w:t xml:space="preserve">)</w:t>
      </w:r>
      <w:r>
        <w:t xml:space="preserve">. Furthermore, a neural basis for loss aversion was identified</w:t>
      </w:r>
      <w:r>
        <w:t xml:space="preserve"> </w:t>
      </w:r>
      <w:r>
        <w:t xml:space="preserve">(Tom et al.,</w:t>
      </w:r>
      <w:r>
        <w:t xml:space="preserve"> </w:t>
      </w:r>
      <w:hyperlink w:anchor="ref-tom2007">
        <w:r>
          <w:rPr>
            <w:rStyle w:val="Hyperlink"/>
          </w:rPr>
          <w:t xml:space="preserve">2007</w:t>
        </w:r>
      </w:hyperlink>
      <w:r>
        <w:t xml:space="preserve">)</w:t>
      </w:r>
      <w:r>
        <w:t xml:space="preserve">. Therefore, loss aversion is clearly central to human cognition and</w:t>
      </w:r>
      <w:r>
        <w:t xml:space="preserve"> </w:t>
      </w:r>
      <w:r>
        <w:t xml:space="preserve">behaviour.</w:t>
      </w:r>
    </w:p>
    <w:p>
      <w:pPr>
        <w:pStyle w:val="BodyText"/>
      </w:pPr>
      <w:r>
        <w:t xml:space="preserve">The function that represents the value of a prospect describes both loss</w:t>
      </w:r>
      <w:r>
        <w:t xml:space="preserve"> </w:t>
      </w:r>
      <w:r>
        <w:t xml:space="preserve">aversion and diminishing marginal utility, as shown in</w:t>
      </w:r>
      <w:r>
        <w:t xml:space="preserve"> </w:t>
      </w:r>
      <w:r>
        <w:t xml:space="preserve">Equation (1.2):</w:t>
      </w:r>
    </w:p>
    <w:p>
      <w:pPr>
        <w:pStyle w:val="BodyText"/>
      </w:pPr>
      <w:r>
        <w:t xml:space="preserve">$$</w:t>
      </w:r>
    </w:p>
    <w:p>
      <w:pPr>
        <w:pStyle w:val="BodyText"/>
      </w:pPr>
      <w:r>
        <w:t xml:space="preserve">where</w:t>
      </w:r>
      <w:r>
        <w:t xml:space="preserve"> </w:t>
      </w:r>
      <m:oMath>
        <m:r>
          <m:t>x</m:t>
        </m:r>
      </m:oMath>
      <w:r>
        <w:t xml:space="preserve"> </w:t>
      </w:r>
      <w:r>
        <w:t xml:space="preserve">is the possible outcome,</w:t>
      </w:r>
      <w:r>
        <w:t xml:space="preserve"> </w:t>
      </w:r>
      <m:oMath>
        <m:r>
          <m:t>λ</m:t>
        </m:r>
      </m:oMath>
      <w:r>
        <w:t xml:space="preserve"> </w:t>
      </w:r>
      <w:r>
        <w:t xml:space="preserve">represents the loss aversion</w:t>
      </w:r>
      <w:r>
        <w:t xml:space="preserve"> </w:t>
      </w:r>
      <w:r>
        <w:t xml:space="preserve">coefficient, and</w:t>
      </w:r>
      <w:r>
        <w:t xml:space="preserve"> </w:t>
      </w:r>
      <m:oMath>
        <m:r>
          <m:t>α</m:t>
        </m:r>
      </m:oMath>
      <w:r>
        <w:t xml:space="preserve"> </w:t>
      </w:r>
      <w:r>
        <w:t xml:space="preserve">and</w:t>
      </w:r>
      <w:r>
        <w:t xml:space="preserve"> </w:t>
      </w:r>
      <m:oMath>
        <m:r>
          <m:t>β</m:t>
        </m:r>
      </m:oMath>
      <w:r>
        <w:t xml:space="preserve"> </w:t>
      </w:r>
      <w:r>
        <w:t xml:space="preserve">represent the diminishing marginal utility</w:t>
      </w:r>
      <w:r>
        <w:t xml:space="preserve"> </w:t>
      </w:r>
      <w:r>
        <w:t xml:space="preserve">for gains and losses, respectively.</w:t>
      </w:r>
    </w:p>
    <w:p>
      <w:pPr>
        <w:pStyle w:val="BodyText"/>
      </w:pPr>
      <w:r>
        <w:t xml:space="preserve">In other words, loss aversion means that losses have more impact than equivalent</w:t>
      </w:r>
      <w:r>
        <w:t xml:space="preserve"> </w:t>
      </w:r>
      <w:r>
        <w:t xml:space="preserve">gains. In fact, the impact of loss aversion can be expressed even more</w:t>
      </w:r>
      <w:r>
        <w:t xml:space="preserve"> </w:t>
      </w:r>
      <w:r>
        <w:t xml:space="preserve">precisely, as a measurement of the ratio of the slopes of the curve for gains</w:t>
      </w:r>
      <w:r>
        <w:t xml:space="preserve"> </w:t>
      </w:r>
      <w:r>
        <w:t xml:space="preserve">and losses. This measure tells us the average amount that losses have more</w:t>
      </w:r>
      <w:r>
        <w:t xml:space="preserve"> </w:t>
      </w:r>
      <w:r>
        <w:t xml:space="preserve">impact than equivalent gains. In a sequel to the original prospect theory paper,</w:t>
      </w:r>
      <w:r>
        <w:t xml:space="preserve"> </w:t>
      </w:r>
      <w:r>
        <w:t xml:space="preserve">Tversky and Kahneman (</w:t>
      </w:r>
      <w:hyperlink w:anchor="ref-tversky1992">
        <w:r>
          <w:rPr>
            <w:rStyle w:val="Hyperlink"/>
          </w:rPr>
          <w:t xml:space="preserve">1992</w:t>
        </w:r>
      </w:hyperlink>
      <w:r>
        <w:t xml:space="preserve">)</w:t>
      </w:r>
      <w:r>
        <w:t xml:space="preserve"> </w:t>
      </w:r>
      <w:r>
        <w:t xml:space="preserve">measured a median coefficient (</w:t>
      </w:r>
      <m:oMath>
        <m:r>
          <m:t>λ</m:t>
        </m:r>
      </m:oMath>
      <w:r>
        <w:t xml:space="preserve">) of 2.25 of loss aversion.</w:t>
      </w:r>
      <w:r>
        <w:t xml:space="preserve"> </w:t>
      </w:r>
      <w:r>
        <w:t xml:space="preserve">This means that people respond to losses 2.25 times more than equivalent gains.</w:t>
      </w:r>
      <w:r>
        <w:t xml:space="preserve"> </w:t>
      </w:r>
      <w:r>
        <w:t xml:space="preserve">Similarly, this paper measured a median exponent (representing diminishing</w:t>
      </w:r>
      <w:r>
        <w:t xml:space="preserve"> </w:t>
      </w:r>
      <w:r>
        <w:t xml:space="preserve">marginal utility,</w:t>
      </w:r>
      <w:r>
        <w:t xml:space="preserve"> </w:t>
      </w:r>
      <m:oMath>
        <m:r>
          <m:t>α</m:t>
        </m:r>
      </m:oMath>
      <w:r>
        <w:t xml:space="preserve"> </w:t>
      </w:r>
      <w:r>
        <w:t xml:space="preserve">and</w:t>
      </w:r>
      <w:r>
        <w:t xml:space="preserve"> </w:t>
      </w:r>
      <m:oMath>
        <m:r>
          <m:t>β</m:t>
        </m:r>
      </m:oMath>
      <w:r>
        <w:t xml:space="preserve">) of 0.88 for both gains and losses. This</w:t>
      </w:r>
      <w:r>
        <w:t xml:space="preserve"> </w:t>
      </w:r>
      <w:r>
        <w:t xml:space="preserve">means that people discount money the more of it they have by a rate of</w:t>
      </w:r>
      <w:r>
        <w:t xml:space="preserve"> </w:t>
      </w:r>
      <m:oMath>
        <m:sSup>
          <m:e>
            <m:r>
              <m:t>x</m:t>
            </m:r>
          </m:e>
          <m:sup>
            <m:r>
              <m:t>0.88</m:t>
            </m:r>
          </m:sup>
        </m:sSup>
      </m:oMath>
      <w:r>
        <w:t xml:space="preserve">.</w:t>
      </w:r>
    </w:p>
    <w:p>
      <w:pPr>
        <w:pStyle w:val="BodyText"/>
      </w:pPr>
      <w:r>
        <w:t xml:space="preserve">Figure </w:t>
      </w:r>
      <w:r>
        <w:t xml:space="preserve">1.1</w:t>
      </w:r>
      <w:r>
        <w:t xml:space="preserve"> </w:t>
      </w:r>
      <w:r>
        <w:t xml:space="preserve">shows loss aversion as the function being</w:t>
      </w:r>
      <w:r>
        <w:t xml:space="preserve"> </w:t>
      </w:r>
      <w:r>
        <w:t xml:space="preserve">steeper in the domain of losses than the domain of gains. It shows diminishing</w:t>
      </w:r>
      <w:r>
        <w:t xml:space="preserve"> </w:t>
      </w:r>
      <w:r>
        <w:t xml:space="preserve">marginal utility by the slight curve of the function. Equivalent changes in</w:t>
      </w:r>
      <w:r>
        <w:t xml:space="preserve"> </w:t>
      </w:r>
      <w:r>
        <w:t xml:space="preserve">actual wealth from the references point (x-axis) have different impacts on the</w:t>
      </w:r>
      <w:r>
        <w:t xml:space="preserve"> </w:t>
      </w:r>
      <w:r>
        <w:t xml:space="preserve">changes’ subjective value (y-axis). An increase in wealth (</w:t>
      </w:r>
      <m:oMath>
        <m:r>
          <m:t>x</m:t>
        </m:r>
        <m:r>
          <m:t>=</m:t>
        </m:r>
        <m:r>
          <m:t>1</m:t>
        </m:r>
      </m:oMath>
      <w:r>
        <w:t xml:space="preserve">) brings about</w:t>
      </w:r>
      <w:r>
        <w:t xml:space="preserve"> </w:t>
      </w:r>
      <w:r>
        <w:t xml:space="preserve">an equivalent increase of value (</w:t>
      </w:r>
      <m:oMath>
        <m:r>
          <m:t>y</m:t>
        </m:r>
        <m:r>
          <m:t>=</m:t>
        </m:r>
        <m:sSup>
          <m:e>
            <m:r>
              <m:t>1</m:t>
            </m:r>
          </m:e>
          <m:sup>
            <m:r>
              <m:t>0.88</m:t>
            </m:r>
          </m:sup>
        </m:sSup>
        <m:r>
          <m:t>=</m:t>
        </m:r>
        <m:r>
          <m:t>1</m:t>
        </m:r>
      </m:oMath>
      <w:r>
        <w:t xml:space="preserve">). However, a decrease in the</w:t>
      </w:r>
      <w:r>
        <w:t xml:space="preserve"> </w:t>
      </w:r>
      <w:r>
        <w:t xml:space="preserve">same amount of wealth (</w:t>
      </w:r>
      <m:oMath>
        <m:r>
          <m:t>x</m:t>
        </m:r>
        <m:r>
          <m:t>=</m:t>
        </m:r>
        <m:r>
          <m:t>−</m:t>
        </m:r>
        <m:r>
          <m:t>1</m:t>
        </m:r>
      </m:oMath>
      <w:r>
        <w:t xml:space="preserve">) brings about a decrease in value 2.25 times the</w:t>
      </w:r>
      <w:r>
        <w:t xml:space="preserve"> </w:t>
      </w:r>
      <w:r>
        <w:t xml:space="preserve">value of the equivalent gain (</w:t>
      </w:r>
      <m:oMath>
        <m:r>
          <m:t>y</m:t>
        </m:r>
        <m:r>
          <m:t>=</m:t>
        </m:r>
        <m:r>
          <m:t>−</m:t>
        </m:r>
        <m:r>
          <m:t>2.25</m:t>
        </m:r>
        <m:r>
          <m:t>⋅</m:t>
        </m:r>
        <m:r>
          <m:t>(</m:t>
        </m:r>
        <m:r>
          <m:t>−</m:t>
        </m:r>
        <m:r>
          <m:t>(</m:t>
        </m:r>
        <m:r>
          <m:t>−</m:t>
        </m:r>
        <m:r>
          <m:t>1</m:t>
        </m:r>
        <m:r>
          <m:t>)</m:t>
        </m:r>
        <m:sSup>
          <m:e>
            <m:r>
              <m:t>)</m:t>
            </m:r>
          </m:e>
          <m:sup>
            <m:r>
              <m:t>0.88</m:t>
            </m:r>
          </m:sup>
        </m:sSup>
        <m:r>
          <m:t>=</m:t>
        </m:r>
        <m:r>
          <m:t>−</m:t>
        </m:r>
        <m:r>
          <m:t>2.25</m:t>
        </m:r>
      </m:oMath>
      <w:r>
        <w:t xml:space="preserve">).</w:t>
      </w:r>
    </w:p>
    <w:p>
      <w:pPr>
        <w:pStyle w:val="CaptionedFigure"/>
      </w:pPr>
      <w:r>
        <w:drawing>
          <wp:inline>
            <wp:extent cx="5334000" cy="5334000"/>
            <wp:effectExtent b="0" l="0" r="0" t="0"/>
            <wp:docPr descr="Figure 1.1: An example of the value function in prospect theory."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An example of the value function in prospect theory.</w:t>
      </w:r>
    </w:p>
    <w:p>
      <w:pPr>
        <w:pStyle w:val="BodyText"/>
      </w:pPr>
      <w:r>
        <w:t xml:space="preserve">This research is relevant to capital allocation because the project proposals</w:t>
      </w:r>
      <w:r>
        <w:t xml:space="preserve"> </w:t>
      </w:r>
      <w:r>
        <w:t xml:space="preserve">that managers evaluate invariably involve an element of risk. Therefore,</w:t>
      </w:r>
      <w:r>
        <w:t xml:space="preserve"> </w:t>
      </w:r>
      <w:r>
        <w:t xml:space="preserve">managers are likely to be affected by similar effects on risk that have been</w:t>
      </w:r>
      <w:r>
        <w:t xml:space="preserve"> </w:t>
      </w:r>
      <w:r>
        <w:t xml:space="preserve">shown in laypeople. However, hierarchical organisations offer an even more</w:t>
      </w:r>
      <w:r>
        <w:t xml:space="preserve"> </w:t>
      </w:r>
      <w:r>
        <w:t xml:space="preserve">complex situation.</w:t>
      </w:r>
      <w:r>
        <w:t xml:space="preserve"> </w:t>
      </w:r>
      <w:r>
        <w:t xml:space="preserve">Lovallo et al. (</w:t>
      </w:r>
      <w:hyperlink w:anchor="ref-lovallo2020">
        <w:r>
          <w:rPr>
            <w:rStyle w:val="Hyperlink"/>
          </w:rPr>
          <w:t xml:space="preserve">2020</w:t>
        </w:r>
      </w:hyperlink>
      <w:r>
        <w:t xml:space="preserve">)</w:t>
      </w:r>
      <w:r>
        <w:t xml:space="preserve"> </w:t>
      </w:r>
      <w:r>
        <w:t xml:space="preserve">found that the risk profiles of lower-level</w:t>
      </w:r>
      <w:r>
        <w:t xml:space="preserve"> </w:t>
      </w:r>
      <w:r>
        <w:t xml:space="preserve">managers are lower than those of the top managers. They suggest that this may be</w:t>
      </w:r>
      <w:r>
        <w:t xml:space="preserve"> </w:t>
      </w:r>
      <w:r>
        <w:t xml:space="preserve">due to lower-level managers’ loss aversion to accepting projects that may</w:t>
      </w:r>
      <w:r>
        <w:t xml:space="preserve"> </w:t>
      </w:r>
      <w:r>
        <w:t xml:space="preserve">jeopardise their job. However, the top managers recognise that a loss in one or</w:t>
      </w:r>
      <w:r>
        <w:t xml:space="preserve"> </w:t>
      </w:r>
      <w:r>
        <w:t xml:space="preserve">more 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(Markowitz,</w:t>
      </w:r>
      <w:r>
        <w:t xml:space="preserve"> </w:t>
      </w:r>
      <w:hyperlink w:anchor="ref-markowitz1952">
        <w:r>
          <w:rPr>
            <w:rStyle w:val="Hyperlink"/>
          </w:rPr>
          <w:t xml:space="preserve">1952</w:t>
        </w:r>
      </w:hyperlink>
      <w:r>
        <w:t xml:space="preserve">)</w:t>
      </w:r>
      <w:r>
        <w:t xml:space="preserve">.</w:t>
      </w:r>
    </w:p>
    <w:p>
      <w:pPr>
        <w:pStyle w:val="BodyText"/>
      </w:pPr>
      <w:r>
        <w:t xml:space="preserve">Lovallo et al. (</w:t>
      </w:r>
      <w:hyperlink w:anchor="ref-lovallo2020">
        <w:r>
          <w:rPr>
            <w:rStyle w:val="Hyperlink"/>
          </w:rPr>
          <w:t xml:space="preserve">2020</w:t>
        </w:r>
      </w:hyperlink>
      <w:r>
        <w:t xml:space="preserve">)</w:t>
      </w:r>
      <w:r>
        <w:t xml:space="preserve"> </w:t>
      </w:r>
      <w:r>
        <w:t xml:space="preserve">suggested that lower-level managers’ failure to aggregate risk to</w:t>
      </w:r>
      <w:r>
        <w:t xml:space="preserve"> </w:t>
      </w:r>
      <w:r>
        <w:t xml:space="preserve">the degree desired by top executives is costing companies approximately a third</w:t>
      </w:r>
      <w:r>
        <w:t xml:space="preserve"> </w:t>
      </w:r>
      <w:r>
        <w:t xml:space="preserve">of the total EV of new project proposals. This is an example of a negative</w:t>
      </w:r>
      <w:r>
        <w:t xml:space="preserve"> </w:t>
      </w:r>
      <w:r>
        <w:t xml:space="preserve">consequence associated with ignoring statistical concepts such as risk</w:t>
      </w:r>
      <w:r>
        <w:t xml:space="preserve"> </w:t>
      </w:r>
      <w:r>
        <w:t xml:space="preserve">aggregation. It is thus critical to identify ways to support risk aggregation</w:t>
      </w:r>
      <w:r>
        <w:t xml:space="preserve"> </w:t>
      </w:r>
      <w:r>
        <w:t xml:space="preserve">across organisational hierarchies. The psychological literature shows that</w:t>
      </w:r>
      <w:r>
        <w:t xml:space="preserve"> </w:t>
      </w:r>
      <w:r>
        <w:t xml:space="preserve">people’s risk aggregation is facilitated through various choice bracketing</w:t>
      </w:r>
      <w:r>
        <w:t xml:space="preserve"> </w:t>
      </w:r>
      <w:r>
        <w:t xml:space="preserve">manipulations. However, there has been no work that investigated such situations</w:t>
      </w:r>
      <w:r>
        <w:t xml:space="preserve"> </w:t>
      </w:r>
      <w:r>
        <w:t xml:space="preserve">without providing participants with feedback in between decisions; this</w:t>
      </w:r>
      <w:r>
        <w:t xml:space="preserve"> </w:t>
      </w:r>
      <w:r>
        <w:t xml:space="preserve">critically limits the external validity of this work because in the real world,</w:t>
      </w:r>
      <w:r>
        <w:t xml:space="preserve"> </w:t>
      </w:r>
      <w:r>
        <w:t xml:space="preserve">organisations evaluate several projects before seeing the outcomes of any one</w:t>
      </w:r>
      <w:r>
        <w:t xml:space="preserve"> </w:t>
      </w:r>
      <w:r>
        <w:t xml:space="preserve">decision. The experiments presented in Chapter </w:t>
      </w:r>
      <w:r>
        <w:t xml:space="preserve">2</w:t>
      </w:r>
      <w:r>
        <w:t xml:space="preserve"> </w:t>
      </w:r>
      <w:r>
        <w:t xml:space="preserve">investigate</w:t>
      </w:r>
      <w:r>
        <w:t xml:space="preserve"> </w:t>
      </w:r>
      <w:r>
        <w:t xml:space="preserve">the effects of choice bracketing on risk aggregation without feedback.</w:t>
      </w:r>
    </w:p>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firm</w:t>
      </w:r>
      <w:r>
        <w:t xml:space="preserve"> </w:t>
      </w:r>
      <w:r>
        <w:t xml:space="preserve">diversification. Organisations are not only varied by the number of divisions</w:t>
      </w:r>
      <w:r>
        <w:t xml:space="preserve"> </w:t>
      </w:r>
      <w:r>
        <w:t xml:space="preserve">which they possess but also by the extent of diversification. This means that</w:t>
      </w:r>
      <w:r>
        <w:t xml:space="preserve"> </w:t>
      </w:r>
      <w:r>
        <w:t xml:space="preserve">managers are likely to find themselves comparing across dissimilar types of</w:t>
      </w:r>
      <w:r>
        <w:t xml:space="preserve"> </w:t>
      </w:r>
      <w:r>
        <w:t xml:space="preserve">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has not been</w:t>
      </w:r>
      <w:r>
        <w:t xml:space="preserve"> </w:t>
      </w:r>
      <w:r>
        <w:t xml:space="preserve">investigated. Specifically, project similarity, which is an organisational</w:t>
      </w:r>
      <w:r>
        <w:t xml:space="preserve"> </w:t>
      </w:r>
      <w:r>
        <w:t xml:space="preserve">factor, is likely to affect the project comparison process, which is a</w:t>
      </w:r>
      <w:r>
        <w:t xml:space="preserve"> </w:t>
      </w:r>
      <w:r>
        <w:t xml:space="preserve">psychological factor. This may then have downstream consequences on firm</w:t>
      </w:r>
      <w:r>
        <w:t xml:space="preserve"> </w:t>
      </w:r>
      <w:r>
        <w:t xml:space="preserve">performance through, for instance, the kinds of financial metrics that are used</w:t>
      </w:r>
      <w:r>
        <w:t xml:space="preserve"> </w:t>
      </w:r>
      <w:r>
        <w:t xml:space="preserve">and how they are evaluated. Having more similar projects to compare may mean</w:t>
      </w:r>
      <w:r>
        <w:t xml:space="preserve"> </w:t>
      </w:r>
      <w:r>
        <w:t xml:space="preserve">more attributes on which to evaluate, whereas a dissimilar comparison may lead</w:t>
      </w:r>
      <w:r>
        <w:t xml:space="preserve"> </w:t>
      </w:r>
      <w:r>
        <w:t xml:space="preserve">to a situation in which a manager has to rely on potentially unreliable metrics.</w:t>
      </w:r>
    </w:p>
    <w:p>
      <w:pPr>
        <w:pStyle w:val="BodyText"/>
      </w:pPr>
      <w:r>
        <w:t xml:space="preserve">Structure-mapping theory</w:t>
      </w:r>
      <w:r>
        <w:t xml:space="preserve"> </w:t>
      </w:r>
      <w:r>
        <w:t xml:space="preserve">(Gentner,</w:t>
      </w:r>
      <w:r>
        <w:t xml:space="preserve"> </w:t>
      </w:r>
      <w:hyperlink w:anchor="ref-gentner1983">
        <w:r>
          <w:rPr>
            <w:rStyle w:val="Hyperlink"/>
          </w:rPr>
          <w:t xml:space="preserve">1983</w:t>
        </w:r>
      </w:hyperlink>
      <w:r>
        <w:t xml:space="preserve">; Gentner &amp; Markman,</w:t>
      </w:r>
      <w:r>
        <w:t xml:space="preserve"> </w:t>
      </w:r>
      <w:hyperlink w:anchor="ref-gentner1997">
        <w:r>
          <w:rPr>
            <w:rStyle w:val="Hyperlink"/>
          </w:rPr>
          <w:t xml:space="preserve">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This framework models comparison as a process of bringing conceptual</w:t>
      </w:r>
      <w:r>
        <w:t xml:space="preserve"> </w:t>
      </w:r>
      <w:r>
        <w:t xml:space="preserve">structures into alignment which, when possible, puts shared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Chapter </w:t>
      </w:r>
      <w:r>
        <w:t xml:space="preserve">4</w:t>
      </w:r>
      <w:r>
        <w:t xml:space="preserve"> </w:t>
      </w:r>
      <w:r>
        <w:t xml:space="preserve">experimentally examines</w:t>
      </w:r>
      <w:r>
        <w:t xml:space="preserve"> </w:t>
      </w:r>
      <w:r>
        <w:t xml:space="preserve">business project comparisons and how project alignment affects capital</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may rely on a</w:t>
      </w:r>
      <w:r>
        <w:t xml:space="preserve"> </w:t>
      </w:r>
      <w:r>
        <w:t xml:space="preserve">potentially unreliable metric. On the other hand, in an alignable comparison,</w:t>
      </w:r>
      <w:r>
        <w:t xml:space="preserve"> </w:t>
      </w:r>
      <w:r>
        <w:t xml:space="preserve">managers might have the option to based their decisions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 This is another example of the way in which ignoring</w:t>
      </w:r>
      <w:r>
        <w:t xml:space="preserve"> </w:t>
      </w:r>
      <w:r>
        <w:t xml:space="preserve">certain statistical concepts—here metric variance—can have negative</w:t>
      </w:r>
      <w:r>
        <w:t xml:space="preserve"> </w:t>
      </w:r>
      <w:r>
        <w:t xml:space="preserve">consequences for an organisation.</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(Batteux et al.,</w:t>
      </w:r>
      <w:r>
        <w:t xml:space="preserve"> </w:t>
      </w:r>
      <w:hyperlink w:anchor="ref-batteux2020">
        <w:r>
          <w:rPr>
            <w:rStyle w:val="Hyperlink"/>
          </w:rPr>
          <w:t xml:space="preserve">2020</w:t>
        </w:r>
      </w:hyperlink>
      <w:r>
        <w:t xml:space="preserve">; Galesic &amp; Garcia-Retamero,</w:t>
      </w:r>
      <w:r>
        <w:t xml:space="preserve"> </w:t>
      </w:r>
      <w:hyperlink w:anchor="ref-galesic2010">
        <w:r>
          <w:rPr>
            <w:rStyle w:val="Hyperlink"/>
          </w:rPr>
          <w:t xml:space="preserve">2010</w:t>
        </w:r>
      </w:hyperlink>
      <w:r>
        <w:t xml:space="preserve">; Konold et al.,</w:t>
      </w:r>
      <w:r>
        <w:t xml:space="preserve"> </w:t>
      </w:r>
      <w:hyperlink w:anchor="ref-konold1993">
        <w:r>
          <w:rPr>
            <w:rStyle w:val="Hyperlink"/>
          </w:rPr>
          <w:t xml:space="preserve">1993</w:t>
        </w:r>
      </w:hyperlink>
      <w:r>
        <w:t xml:space="preserve">; Vivalt &amp; Coville,</w:t>
      </w:r>
      <w:r>
        <w:t xml:space="preserve"> </w:t>
      </w:r>
      <w:hyperlink w:anchor="ref-vivalt2021">
        <w:r>
          <w:rPr>
            <w:rStyle w:val="Hyperlink"/>
          </w:rPr>
          <w:t xml:space="preserve">2021</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w:t>
      </w:r>
      <w:r>
        <w:t xml:space="preserve"> </w:t>
      </w:r>
      <w:r>
        <w:t xml:space="preserve">Chapter </w:t>
      </w:r>
      <w:r>
        <w:t xml:space="preserve">4</w:t>
      </w:r>
      <w:r>
        <w:t xml:space="preserve"> </w:t>
      </w:r>
      <w:r>
        <w:t xml:space="preserve">investigates whether participants are as sensitive to</w:t>
      </w:r>
      <w:r>
        <w:t xml:space="preserve"> </w:t>
      </w:r>
      <w:r>
        <w:t xml:space="preserve">verbally-instructed reliability information as they are to numerical reliability</w:t>
      </w:r>
      <w:r>
        <w:t xml:space="preserve"> </w:t>
      </w:r>
      <w:r>
        <w:t xml:space="preserve">information.</w:t>
      </w:r>
    </w:p>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(Einhorn &amp; Hogarth,</w:t>
      </w:r>
      <w:r>
        <w:t xml:space="preserve"> </w:t>
      </w:r>
      <w:hyperlink w:anchor="ref-einhorn1987">
        <w:r>
          <w:rPr>
            <w:rStyle w:val="Hyperlink"/>
          </w:rPr>
          <w:t xml:space="preserve">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people tend to limit the size</w:t>
      </w:r>
      <w:r>
        <w:t xml:space="preserve"> </w:t>
      </w:r>
      <w:r>
        <w:t xml:space="preserve">of the comparison set to a small number. This is often only a handful of cases,</w:t>
      </w:r>
      <w:r>
        <w:t xml:space="preserve"> </w:t>
      </w:r>
      <w:r>
        <w:t xml:space="preserve">or even one. Doing this might mean only considering potentially irrelevant</w:t>
      </w:r>
      <w:r>
        <w:t xml:space="preserve"> </w:t>
      </w:r>
      <w:r>
        <w:t xml:space="preserve">surface similarity to the current situation and not aligning the underlying</w:t>
      </w:r>
      <w:r>
        <w:t xml:space="preserve"> </w:t>
      </w:r>
      <w:r>
        <w:t xml:space="preserve">causal structure. Further, this might mean not considering other similar</w:t>
      </w:r>
      <w:r>
        <w:t xml:space="preserve"> </w:t>
      </w:r>
      <w:r>
        <w:t xml:space="preserve">projects.</w:t>
      </w:r>
    </w:p>
    <w:p>
      <w:pPr>
        <w:pStyle w:val="BodyText"/>
      </w:pPr>
      <w:r>
        <w:t xml:space="preserve">Tversky and Kahneman (</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(Gentner et al.,</w:t>
      </w:r>
      <w:r>
        <w:t xml:space="preserve"> </w:t>
      </w:r>
      <w:hyperlink w:anchor="ref-gentner1993">
        <w:r>
          <w:rPr>
            <w:rStyle w:val="Hyperlink"/>
          </w:rPr>
          <w:t xml:space="preserve">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r>
        <w:t xml:space="preserve">Tversky and Kahneman (</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r>
        <w:t xml:space="preserve">Tversky and Kahneman (</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may be used to compare to a target situation include</w:t>
      </w:r>
      <w:r>
        <w:t xml:space="preserve"> </w:t>
      </w:r>
      <w:r>
        <w:t xml:space="preserve">business case studies. Considering such examples of prior business decisions or</w:t>
      </w:r>
      <w:r>
        <w:t xml:space="preserve"> </w:t>
      </w:r>
      <w:r>
        <w:t xml:space="preserve">events are the way that most MBA students learn about the business world.</w:t>
      </w:r>
      <w:r>
        <w:t xml:space="preserve"> </w:t>
      </w:r>
      <w:r>
        <w:t xml:space="preserve">Publications such as Forbes or Harvard Business Review publicise various</w:t>
      </w:r>
      <w:r>
        <w:t xml:space="preserve"> </w:t>
      </w:r>
      <w:r>
        <w:t xml:space="preserve">businesses’ successes and failures and so may create an allure to use such case</w:t>
      </w:r>
      <w:r>
        <w:t xml:space="preserve"> </w:t>
      </w:r>
      <w:r>
        <w:t xml:space="preserve">studies in the decision-making process. On the other hand, managers may have</w:t>
      </w:r>
      <w:r>
        <w:t xml:space="preserve"> </w:t>
      </w:r>
      <w:r>
        <w:t xml:space="preserve">access to more aggregated data about their industry from, for instance,</w:t>
      </w:r>
      <w:r>
        <w:t xml:space="preserve"> </w:t>
      </w:r>
      <w:r>
        <w:t xml:space="preserve">consultancy companies. How do managers use these various types of evidence in</w:t>
      </w:r>
      <w:r>
        <w:t xml:space="preserve"> </w:t>
      </w:r>
      <w:r>
        <w:t xml:space="preserve">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(Wainberg,</w:t>
      </w:r>
      <w:r>
        <w:t xml:space="preserve"> </w:t>
      </w:r>
      <w:hyperlink w:anchor="ref-wainberg2018">
        <w:r>
          <w:rPr>
            <w:rStyle w:val="Hyperlink"/>
          </w:rPr>
          <w:t xml:space="preserve">2018</w:t>
        </w:r>
      </w:hyperlink>
      <w:r>
        <w:t xml:space="preserve">)</w:t>
      </w:r>
      <w:r>
        <w:t xml:space="preserve">. This is a concern because</w:t>
      </w:r>
      <w:r>
        <w:t xml:space="preserve"> </w:t>
      </w:r>
      <w:r>
        <w:t xml:space="preserve">Gavetti et al. (</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Chapter </w:t>
      </w:r>
      <w:r>
        <w:t xml:space="preserve">6</w:t>
      </w:r>
      <w:r>
        <w:t xml:space="preserve"> </w:t>
      </w:r>
      <w:r>
        <w:t xml:space="preserve">investigates the extent to which people use anecdotes</w:t>
      </w:r>
      <w:r>
        <w:t xml:space="preserve"> </w:t>
      </w:r>
      <w:r>
        <w:t xml:space="preserve">or aggregated data based on the relevance of the anecdote to the target project</w:t>
      </w:r>
      <w:r>
        <w:t xml:space="preserve"> </w:t>
      </w:r>
      <w:r>
        <w:t xml:space="preserve">during capital allocation. It also considers whether people are sensitive to</w:t>
      </w:r>
      <w:r>
        <w:t xml:space="preserve"> </w:t>
      </w:r>
      <w:r>
        <w:t xml:space="preserve">information about the distribution from which the anecdote was sampled. Ignoring</w:t>
      </w:r>
      <w:r>
        <w:t xml:space="preserve"> </w:t>
      </w:r>
      <w:r>
        <w:t xml:space="preserve">this statistical concept can have negative consequences for an organisation by</w:t>
      </w:r>
      <w:r>
        <w:t xml:space="preserve"> </w:t>
      </w:r>
      <w:r>
        <w:t xml:space="preserve">potentially over- or under-estimating the relevance of a past case and therefore</w:t>
      </w:r>
      <w:r>
        <w:t xml:space="preserve"> </w:t>
      </w:r>
      <w:r>
        <w:t xml:space="preserve">making an ill-informed investment.</w:t>
      </w:r>
    </w:p>
    <w:bookmarkEnd w:id="22"/>
    <w:bookmarkStart w:id="23" w:name="chapter-overview"/>
    <w:p>
      <w:pPr>
        <w:pStyle w:val="Heading2"/>
      </w:pPr>
      <w:r>
        <w:rPr>
          <w:rStyle w:val="SectionNumber"/>
        </w:rPr>
        <w:t xml:space="preserve">1.3</w:t>
      </w:r>
      <w:r>
        <w:tab/>
      </w:r>
      <w:r>
        <w:t xml:space="preserve">Chapter Overview</w:t>
      </w:r>
    </w:p>
    <w:p>
      <w:pPr>
        <w:pStyle w:val="FirstParagraph"/>
      </w:pPr>
      <w:r>
        <w:t xml:space="preserve">In sum, the potential consequences of a diversified hierarchical structure are</w:t>
      </w:r>
      <w:r>
        <w:t xml:space="preserve"> </w:t>
      </w:r>
      <w:r>
        <w:t xml:space="preserve">that business projects will be considered one at a time, and if they are</w:t>
      </w:r>
      <w:r>
        <w:t xml:space="preserve"> </w:t>
      </w:r>
      <w:r>
        <w:t xml:space="preserve">considered together, disparate project types will make comparisons hard.</w:t>
      </w:r>
      <w:r>
        <w:t xml:space="preserve"> </w:t>
      </w:r>
      <w:r>
        <w:t xml:space="preserve">Considering projects one by one might mean that risk is not aggregated across</w:t>
      </w:r>
      <w:r>
        <w:t xml:space="preserve"> </w:t>
      </w:r>
      <w:r>
        <w:t xml:space="preserve">projects and therefore value is lost. The difficulty to compare will lead to</w:t>
      </w:r>
      <w:r>
        <w:t xml:space="preserve"> </w:t>
      </w:r>
      <w:r>
        <w:t xml:space="preserve">both potentially relying on unreliable metrics, and relying on improper</w:t>
      </w:r>
      <w:r>
        <w:t xml:space="preserve"> </w:t>
      </w:r>
      <w:r>
        <w:t xml:space="preserve">anecdotal evidence. The thesis is that people often go half-way. They do not</w:t>
      </w:r>
      <w:r>
        <w:t xml:space="preserve"> </w:t>
      </w:r>
      <w:r>
        <w:t xml:space="preserve">completely disregard the normative strategy, but also struggle to use</w:t>
      </w:r>
      <w:r>
        <w:t xml:space="preserve"> </w:t>
      </w:r>
      <w:r>
        <w:t xml:space="preserve">statistical concepts such as aggregation, variance, and sampling.</w:t>
      </w:r>
    </w:p>
    <w:p>
      <w:pPr>
        <w:pStyle w:val="BodyText"/>
      </w:pPr>
      <w:r>
        <w:t xml:space="preserve">The previous section identified three capital allocation processes that are</w:t>
      </w:r>
      <w:r>
        <w:t xml:space="preserve"> </w:t>
      </w:r>
      <w:r>
        <w:t xml:space="preserve">currently under-studied and so are important to investigate further. First, the</w:t>
      </w:r>
      <w:r>
        <w:t xml:space="preserve"> </w:t>
      </w:r>
      <w:r>
        <w:t xml:space="preserve">evaluation of individual project proposals may lead to managers only considering</w:t>
      </w:r>
      <w:r>
        <w:t xml:space="preserve"> </w:t>
      </w:r>
      <w:r>
        <w:t xml:space="preserve">such projects one at a time, despite the opportunity of aggregating a portfolio</w:t>
      </w:r>
      <w:r>
        <w:t xml:space="preserve"> </w:t>
      </w:r>
      <w:r>
        <w:t xml:space="preserve">of such projects. The choice bracketing literature suggests that there are ways</w:t>
      </w:r>
      <w:r>
        <w:t xml:space="preserve"> </w:t>
      </w:r>
      <w:r>
        <w:t xml:space="preserve">of facilitating such aggregation, but does not investigate this without</w:t>
      </w:r>
      <w:r>
        <w:t xml:space="preserve"> </w:t>
      </w:r>
      <w:r>
        <w:t xml:space="preserve">providing participants inter-trial feedback. Second, in situations in which</w:t>
      </w:r>
      <w:r>
        <w:t xml:space="preserve"> </w:t>
      </w:r>
      <w:r>
        <w:t xml:space="preserve">managers compare multiple projects, the structural alignment literature suggests</w:t>
      </w:r>
      <w:r>
        <w:t xml:space="preserve"> </w:t>
      </w:r>
      <w:r>
        <w:t xml:space="preserve">that managers in diversified firms will struggle to allocate capital, more than</w:t>
      </w:r>
      <w:r>
        <w:t xml:space="preserve"> </w:t>
      </w:r>
      <w:r>
        <w:t xml:space="preserve">those in more integrated firms. Further, these managers may not be sensitive to</w:t>
      </w:r>
      <w:r>
        <w:t xml:space="preserve"> </w:t>
      </w:r>
      <w:r>
        <w:t xml:space="preserve">the variance inherent in the financial metrics they rely on. Third, a difficulty</w:t>
      </w:r>
      <w:r>
        <w:t xml:space="preserve"> </w:t>
      </w:r>
      <w:r>
        <w:t xml:space="preserve">to compare across existing projects may instead mean a reliance on prior case</w:t>
      </w:r>
      <w:r>
        <w:t xml:space="preserve"> </w:t>
      </w:r>
      <w:r>
        <w:t xml:space="preserve">studies from personal or external experience. Research on anecdotal bias</w:t>
      </w:r>
      <w:r>
        <w:t xml:space="preserve"> </w:t>
      </w:r>
      <w:r>
        <w:t xml:space="preserve">suggests that managers may rely more on such case studies than on aggregated</w:t>
      </w:r>
      <w:r>
        <w:t xml:space="preserve"> </w:t>
      </w:r>
      <w:r>
        <w:t xml:space="preserve">data, but it is unclear whether their decisions will depend on anecdote</w:t>
      </w:r>
      <w:r>
        <w:t xml:space="preserve"> </w:t>
      </w:r>
      <w:r>
        <w:t xml:space="preserve">relevance. Further, it is unclear if they will appropriately use information</w:t>
      </w:r>
      <w:r>
        <w:t xml:space="preserve"> </w:t>
      </w:r>
      <w:r>
        <w:t xml:space="preserve">about the anecdote’s sample distribution.</w:t>
      </w:r>
    </w:p>
    <w:p>
      <w:pPr>
        <w:pStyle w:val="BodyText"/>
      </w:pPr>
      <w:r>
        <w:t xml:space="preserve">The rest of this thesis investigates the psychology of capital allocation</w:t>
      </w:r>
      <w:r>
        <w:t xml:space="preserve"> </w:t>
      </w:r>
      <w:r>
        <w:t xml:space="preserve">decisions in three chapters that describe empirical work, two theoretical</w:t>
      </w:r>
      <w:r>
        <w:t xml:space="preserve"> </w:t>
      </w:r>
      <w:r>
        <w:t xml:space="preserve">chapters, and a general discussion chapter. Chapter </w:t>
      </w:r>
      <w:r>
        <w:t xml:space="preserve">2</w:t>
      </w:r>
      <w:r>
        <w:t xml:space="preserve"> </w:t>
      </w:r>
      <w:r>
        <w:t xml:space="preserve">describes</w:t>
      </w:r>
      <w:r>
        <w:t xml:space="preserve"> </w:t>
      </w:r>
      <w:r>
        <w:t xml:space="preserve">two experiments that investigate the effects of choice bracketing on risk</w:t>
      </w:r>
      <w:r>
        <w:t xml:space="preserve"> </w:t>
      </w:r>
      <w:r>
        <w:t xml:space="preserve">aggregation without feedback. Chapter </w:t>
      </w:r>
      <w:r>
        <w:t xml:space="preserve">3</w:t>
      </w:r>
      <w:r>
        <w:t xml:space="preserve"> </w:t>
      </w:r>
      <w:r>
        <w:t xml:space="preserve">is a short</w:t>
      </w:r>
      <w:r>
        <w:t xml:space="preserve"> </w:t>
      </w:r>
      <w:r>
        <w:t xml:space="preserve">theoretical chapter that discusses the difference between evaluating project</w:t>
      </w:r>
      <w:r>
        <w:t xml:space="preserve"> </w:t>
      </w:r>
      <w:r>
        <w:t xml:space="preserve">proposals with inherent budget estimates and the process of allocating an</w:t>
      </w:r>
      <w:r>
        <w:t xml:space="preserve"> </w:t>
      </w:r>
      <w:r>
        <w:t xml:space="preserve">existing budget top-down. Chapter </w:t>
      </w:r>
      <w:r>
        <w:t xml:space="preserve">4</w:t>
      </w:r>
      <w:r>
        <w:t xml:space="preserve"> </w:t>
      </w:r>
      <w:r>
        <w:t xml:space="preserve">describes three experiments</w:t>
      </w:r>
      <w:r>
        <w:t xml:space="preserve"> </w:t>
      </w:r>
      <w:r>
        <w:t xml:space="preserve">that investigate the effects of alignment and reliability type—verbal or</w:t>
      </w:r>
      <w:r>
        <w:t xml:space="preserve"> </w:t>
      </w:r>
      <w:r>
        <w:t xml:space="preserve">numerical—on allocations. Chapter </w:t>
      </w:r>
      <w:r>
        <w:t xml:space="preserve">5</w:t>
      </w:r>
      <w:r>
        <w:t xml:space="preserve"> </w:t>
      </w:r>
      <w:r>
        <w:t xml:space="preserve">is another short</w:t>
      </w:r>
      <w:r>
        <w:t xml:space="preserve"> </w:t>
      </w:r>
      <w:r>
        <w:t xml:space="preserve">theoretical chapter that discusses the trade-offs that people make when using</w:t>
      </w:r>
      <w:r>
        <w:t xml:space="preserve"> </w:t>
      </w:r>
      <w:r>
        <w:t xml:space="preserve">information to evaluate project proposal options. Chapter </w:t>
      </w:r>
      <w:r>
        <w:t xml:space="preserve">6</w:t>
      </w:r>
      <w:r>
        <w:t xml:space="preserve"> </w:t>
      </w:r>
      <w:r>
        <w:t xml:space="preserve">describes two experiments that investigate the effects of anecdote similarity on</w:t>
      </w:r>
      <w:r>
        <w:t xml:space="preserve"> </w:t>
      </w:r>
      <w:r>
        <w:t xml:space="preserve">the anecdotal bias. Finally, Chapter </w:t>
      </w:r>
      <w:r>
        <w:t xml:space="preserve">7</w:t>
      </w:r>
      <w:r>
        <w:t xml:space="preserve"> </w:t>
      </w:r>
      <w:r>
        <w:t xml:space="preserve">discusses the theoretical</w:t>
      </w:r>
      <w:r>
        <w:t xml:space="preserve"> </w:t>
      </w:r>
      <w:r>
        <w:t xml:space="preserve">and practical implications of the empirical chapters and concludes the thesis.</w:t>
      </w:r>
    </w:p>
    <w:p>
      <w:r>
        <w:br w:type="page"/>
      </w:r>
    </w:p>
    <w:bookmarkEnd w:id="23"/>
    <w:bookmarkEnd w:id="24"/>
    <w:bookmarkStart w:id="59" w:name="aggregation"/>
    <w:p>
      <w:pPr>
        <w:pStyle w:val="Heading1"/>
      </w:pPr>
      <w:r>
        <w:rPr>
          <w:rStyle w:val="SectionNumber"/>
        </w:rPr>
        <w:t xml:space="preserve">2</w:t>
      </w:r>
      <w:r>
        <w:tab/>
      </w:r>
      <w:r>
        <w:t xml:space="preserve">Effect of Choice Bracketing on Risk Aggregation in Repeated-Play Gambles With no Feedback</w:t>
      </w:r>
    </w:p>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(Markowitz,</w:t>
      </w:r>
      <w:r>
        <w:t xml:space="preserve"> </w:t>
      </w:r>
      <w:hyperlink w:anchor="ref-markowitz1952">
        <w:r>
          <w:rPr>
            <w:rStyle w:val="Hyperlink"/>
          </w:rPr>
          <w:t xml:space="preserve">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Therefore,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this chapter</w:t>
      </w:r>
      <w:r>
        <w:t xml:space="preserve"> </w:t>
      </w:r>
      <w:r>
        <w:t xml:space="preserve">investigates: sequences of large risky choices without immediate outcomes.</w:t>
      </w:r>
    </w:p>
    <w:p>
      <w:pPr>
        <w:pStyle w:val="BodyText"/>
      </w:pPr>
      <w:r>
        <w:t xml:space="preserve">Risk aggregation is the combination of probability or variance information (or</w:t>
      </w:r>
      <w:r>
        <w:t xml:space="preserve"> </w:t>
      </w:r>
      <w:r>
        <w:t xml:space="preserve">both) associated with certain outcomes for the purpose of understanding that</w:t>
      </w:r>
      <w:r>
        <w:t xml:space="preserve"> </w:t>
      </w:r>
      <w:r>
        <w:t xml:space="preserve">information more comprehensively</w:t>
      </w:r>
      <w:r>
        <w:t xml:space="preserve"> </w:t>
      </w:r>
      <w:r>
        <w:t xml:space="preserve">(Bjørnsen &amp; Aven,</w:t>
      </w:r>
      <w:r>
        <w:t xml:space="preserve"> </w:t>
      </w:r>
      <w:hyperlink w:anchor="ref-bjornsen2019">
        <w:r>
          <w:rPr>
            <w:rStyle w:val="Hyperlink"/>
          </w:rPr>
          <w:t xml:space="preserve">2019</w:t>
        </w:r>
      </w:hyperlink>
      <w:r>
        <w:t xml:space="preserve">)</w:t>
      </w:r>
      <w:r>
        <w:t xml:space="preserve">. However, the psychological</w:t>
      </w:r>
      <w:r>
        <w:t xml:space="preserve"> </w:t>
      </w:r>
      <w:r>
        <w:t xml:space="preserve">literature suggests that this process may be difficult for people to use. Work</w:t>
      </w:r>
      <w:r>
        <w:t xml:space="preserve"> </w:t>
      </w:r>
      <w:r>
        <w:t xml:space="preserve">on prospect theory</w:t>
      </w:r>
      <w:r>
        <w:t xml:space="preserve"> </w:t>
      </w:r>
      <w:r>
        <w:t xml:space="preserve">(Kahneman &amp; Tversky,</w:t>
      </w:r>
      <w:r>
        <w:t xml:space="preserve"> </w:t>
      </w:r>
      <w:hyperlink w:anchor="ref-kahneman1979">
        <w:r>
          <w:rPr>
            <w:rStyle w:val="Hyperlink"/>
          </w:rPr>
          <w:t xml:space="preserve">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(Kahneman &amp; Lovallo,</w:t>
      </w:r>
      <w:r>
        <w:t xml:space="preserve"> </w:t>
      </w:r>
      <w:hyperlink w:anchor="ref-kahneman1993">
        <w:r>
          <w:rPr>
            <w:rStyle w:val="Hyperlink"/>
          </w:rPr>
          <w:t xml:space="preserve">1993</w:t>
        </w:r>
      </w:hyperlink>
      <w:r>
        <w:t xml:space="preserve">; Rabin &amp; Weizsäcker,</w:t>
      </w:r>
      <w:r>
        <w:t xml:space="preserve"> </w:t>
      </w:r>
      <w:hyperlink w:anchor="ref-rabin2009">
        <w:r>
          <w:rPr>
            <w:rStyle w:val="Hyperlink"/>
          </w:rPr>
          <w:t xml:space="preserve">2009</w:t>
        </w:r>
      </w:hyperlink>
      <w:r>
        <w:t xml:space="preserve">; Tversky &amp; Kahneman,</w:t>
      </w:r>
      <w:r>
        <w:t xml:space="preserve"> </w:t>
      </w:r>
      <w:hyperlink w:anchor="ref-tversky1981">
        <w:r>
          <w:rPr>
            <w:rStyle w:val="Hyperlink"/>
          </w:rPr>
          <w:t xml:space="preserve">1981</w:t>
        </w:r>
      </w:hyperlink>
      <w:r>
        <w:t xml:space="preserve">)</w:t>
      </w:r>
      <w:r>
        <w:t xml:space="preserve">. Therefore,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
        </w:rPr>
        <w:t xml:space="preserve">choice bracketing</w:t>
      </w:r>
      <w:r>
        <w:t xml:space="preserve"> </w:t>
      </w:r>
      <w:r>
        <w:t xml:space="preserve">(Read et al.,</w:t>
      </w:r>
      <w:r>
        <w:t xml:space="preserve"> </w:t>
      </w:r>
      <w:hyperlink w:anchor="ref-read1999">
        <w:r>
          <w:rPr>
            <w:rStyle w:val="Hyperlink"/>
          </w:rPr>
          <w:t xml:space="preserve">1999</w:t>
        </w:r>
      </w:hyperlink>
      <w:r>
        <w:t xml:space="preserve">)</w:t>
      </w:r>
      <w:r>
        <w:t xml:space="preserve"> </w:t>
      </w:r>
      <w:r>
        <w:t xml:space="preserve">shows that grouping a set of individual gambles</w:t>
      </w:r>
      <w:r>
        <w:t xml:space="preserve"> </w:t>
      </w:r>
      <w:r>
        <w:t xml:space="preserve">together facilitates risk aggregation. Therefore, the current work provides two</w:t>
      </w:r>
      <w:r>
        <w:t xml:space="preserve"> </w:t>
      </w:r>
      <w:r>
        <w:t xml:space="preserve">primary contributions. First, this work is the first to investigate the effect</w:t>
      </w:r>
      <w:r>
        <w:t xml:space="preserve"> </w:t>
      </w:r>
      <w:r>
        <w:t xml:space="preserve">of choice bracketing on risk aggregation in independent gambles evaluated</w:t>
      </w:r>
      <w:r>
        <w:t xml:space="preserve"> </w:t>
      </w:r>
      <w:r>
        <w:t xml:space="preserve">without immediate returns. Second, this work introduces novel choice bracketing</w:t>
      </w:r>
      <w:r>
        <w:t xml:space="preserve"> </w:t>
      </w:r>
      <w:r>
        <w:t xml:space="preserve">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usually with an explicit indication to group</w:t>
      </w:r>
      <w:r>
        <w:t xml:space="preserve"> </w:t>
      </w:r>
      <w:r>
        <w:t xml:space="preserve">the choices together, such as by asking for a single decision to be made on a</w:t>
      </w:r>
      <w:r>
        <w:t xml:space="preserve"> </w:t>
      </w:r>
      <w:r>
        <w:t xml:space="preserve">set of identical gambles. Other work addressed the more realistic situation of a</w:t>
      </w:r>
      <w:r>
        <w:t xml:space="preserve"> </w:t>
      </w:r>
      <w:r>
        <w:t xml:space="preserve">set of independent gambles. However, most of this work provided participants</w:t>
      </w:r>
      <w:r>
        <w:t xml:space="preserve"> </w:t>
      </w:r>
      <w:r>
        <w:t xml:space="preserve">with the outcomes of their choices before the subsequent choice. In these</w:t>
      </w:r>
      <w:r>
        <w:t xml:space="preserve"> </w:t>
      </w:r>
      <w:r>
        <w:t xml:space="preserve">paradigms participants experienced individual outcomes from the eventual outcome</w:t>
      </w:r>
      <w:r>
        <w:t xml:space="preserve"> </w:t>
      </w:r>
      <w:r>
        <w:t xml:space="preserve">distribution of the gambles, meaning that aggregation was confounded with</w:t>
      </w:r>
      <w:r>
        <w:t xml:space="preserve"> </w:t>
      </w:r>
      <w:r>
        <w:t xml:space="preserve">learning.</w:t>
      </w:r>
    </w:p>
    <w:p>
      <w:pPr>
        <w:pStyle w:val="BodyText"/>
      </w:pPr>
      <w:r>
        <w:t xml:space="preserve">As mentioned above, in real life there is usually a significant delay between</w:t>
      </w:r>
      <w:r>
        <w:t xml:space="preserve"> </w:t>
      </w:r>
      <w:r>
        <w:t xml:space="preserve">the choice a person or firm makes and the outcome of that choice, and there are</w:t>
      </w:r>
      <w:r>
        <w:t xml:space="preserve"> </w:t>
      </w:r>
      <w:r>
        <w:t xml:space="preserve">likely to be several interim choices in the meantime. This is especially true</w:t>
      </w:r>
      <w:r>
        <w:t xml:space="preserve"> </w:t>
      </w:r>
      <w:r>
        <w:t xml:space="preserve">for business executives, who would typically have to wait months or years before</w:t>
      </w:r>
      <w:r>
        <w:t xml:space="preserve"> </w:t>
      </w:r>
      <w:r>
        <w:t xml:space="preserve">beginning to understand the consequences of their decision, and even then the</w:t>
      </w:r>
      <w:r>
        <w:t xml:space="preserve"> </w:t>
      </w:r>
      <w:r>
        <w:t xml:space="preserve">outcome may be unclear. However, previous work did not investigate the effect of</w:t>
      </w:r>
      <w:r>
        <w:t xml:space="preserve"> </w:t>
      </w:r>
      <w:r>
        <w:t xml:space="preserve">choice bracketing on risky choice without feedback. This is surprising, since</w:t>
      </w:r>
      <w:r>
        <w:t xml:space="preserve"> </w:t>
      </w:r>
      <w:r>
        <w:t xml:space="preserve">choice bracketing is exactly the kind of process that should promote aggregation</w:t>
      </w:r>
      <w:r>
        <w:t xml:space="preserve"> </w:t>
      </w:r>
      <w:r>
        <w:t xml:space="preserve">in these more realistic decisions. Therefore, this chapter investigated new ways</w:t>
      </w:r>
      <w:r>
        <w:t xml:space="preserve"> </w:t>
      </w:r>
      <w:r>
        <w:t xml:space="preserve">of encouraging participants to bracket their risky choices, but with a paradigm</w:t>
      </w:r>
      <w:r>
        <w:t xml:space="preserve"> </w:t>
      </w:r>
      <w:r>
        <w:t xml:space="preserve">that involves a series of independent choices without feedback. In this way, the</w:t>
      </w:r>
      <w:r>
        <w:t xml:space="preserve"> </w:t>
      </w:r>
      <w:r>
        <w:t xml:space="preserve">paradigm is more isometric with real-life risky choice.</w:t>
      </w:r>
    </w:p>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r>
        <w:t xml:space="preserve">Samuelson (</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EV. That is,</w:t>
      </w:r>
      <w:r>
        <w:t xml:space="preserve"> </w:t>
      </w:r>
      <m:oMath>
        <m:r>
          <m:t>200</m:t>
        </m:r>
        <m:r>
          <m:t>⋅</m:t>
        </m:r>
        <m:r>
          <m:t>0.5</m:t>
        </m:r>
        <m:r>
          <m:t>−</m:t>
        </m:r>
        <m:r>
          <m:t>100</m:t>
        </m:r>
        <m:r>
          <m:t>⋅</m:t>
        </m:r>
        <m:r>
          <m:t>0.5</m:t>
        </m:r>
        <m:r>
          <m:t>=</m:t>
        </m:r>
        <m:r>
          <m:t>50</m:t>
        </m:r>
      </m:oMath>
      <w:r>
        <w:t xml:space="preserve">. Rejection of a positive EV gamble out of fear of the possible loss is</w:t>
      </w:r>
      <w:r>
        <w:t xml:space="preserve"> </w:t>
      </w:r>
      <w:r>
        <w:t xml:space="preserve">classic loss aversion. However, the same colleague said he would accept 100</w:t>
      </w:r>
      <w:r>
        <w:t xml:space="preserve"> </w:t>
      </w:r>
      <w:r>
        <w:t xml:space="preserve">plays of the same gamble. Samuelson argued that this choice is</w:t>
      </w:r>
      <w:r>
        <w:t xml:space="preserve"> </w:t>
      </w:r>
      <w:r>
        <w:t xml:space="preserve">irrational.</w:t>
      </w:r>
      <w:r>
        <w:rPr>
          <w:rStyle w:val="FootnoteReference"/>
        </w:rPr>
        <w:footnoteReference w:id="25"/>
      </w:r>
      <w:r>
        <w:t xml:space="preserve"> </w:t>
      </w:r>
      <w:r>
        <w:t xml:space="preserve">Intuitively, it is clear that over the course of 100</w:t>
      </w:r>
      <w:r>
        <w:t xml:space="preserve"> </w:t>
      </w:r>
      <w:r>
        <w:t xml:space="preserve">gambles, the positive EV wins out, and a net loss of money is extremely</w:t>
      </w:r>
      <w:r>
        <w:t xml:space="preserve"> </w:t>
      </w:r>
      <w:r>
        <w:t xml:space="preserve">unlikely. Samuelson’s colleague was more risk averse when making a single</w:t>
      </w:r>
      <w:r>
        <w:t xml:space="preserve"> </w:t>
      </w:r>
      <w:r>
        <w:t xml:space="preserve">decision about one gamble (a</w:t>
      </w:r>
      <w:r>
        <w:t xml:space="preserve"> </w:t>
      </w:r>
      <w:r>
        <w:rPr>
          <w:i/>
        </w:rPr>
        <w:t xml:space="preserve">single-play</w:t>
      </w:r>
      <w:r>
        <w:t xml:space="preserve"> </w:t>
      </w:r>
      <w:r>
        <w:t xml:space="preserve">gamble), than when making a single</w:t>
      </w:r>
      <w:r>
        <w:t xml:space="preserve"> </w:t>
      </w:r>
      <w:r>
        <w:t xml:space="preserve">decision about multiple (in this case 100) identical gambles (a</w:t>
      </w:r>
      <w:r>
        <w:t xml:space="preserve"> </w:t>
      </w:r>
      <w:r>
        <w:rPr>
          <w:i/>
        </w:rPr>
        <w:t xml:space="preserve">multi-play</w:t>
      </w:r>
      <w:r>
        <w:t xml:space="preserve"> </w:t>
      </w:r>
      <w:r>
        <w:t xml:space="preserve">gamble).</w:t>
      </w:r>
      <w:r>
        <w:rPr>
          <w:rStyle w:val="FootnoteReference"/>
        </w:rPr>
        <w:footnoteReference w:id="26"/>
      </w:r>
    </w:p>
    <w:p>
      <w:pPr>
        <w:pStyle w:val="BodyText"/>
      </w:pPr>
      <w:r>
        <w:t xml:space="preserve">Wedell and Bockenholt (</w:t>
      </w:r>
      <w:hyperlink w:anchor="ref-wedell1994">
        <w:r>
          <w:rPr>
            <w:rStyle w:val="Hyperlink"/>
          </w:rPr>
          <w:t xml:space="preserve">1994</w:t>
        </w:r>
      </w:hyperlink>
      <w:r>
        <w:t xml:space="preserve">)</w:t>
      </w:r>
      <w:r>
        <w:t xml:space="preserve"> </w:t>
      </w:r>
      <w:r>
        <w:t xml:space="preserve">replicated the</w:t>
      </w:r>
      <w:r>
        <w:t xml:space="preserve"> </w:t>
      </w:r>
      <w:r>
        <w:t xml:space="preserve">Samuelson (</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(DeKay &amp; Kim,</w:t>
      </w:r>
      <w:r>
        <w:t xml:space="preserve"> </w:t>
      </w:r>
      <w:hyperlink w:anchor="ref-dekay2005">
        <w:r>
          <w:rPr>
            <w:rStyle w:val="Hyperlink"/>
          </w:rPr>
          <w:t xml:space="preserve">2005</w:t>
        </w:r>
      </w:hyperlink>
      <w:r>
        <w:t xml:space="preserve">; Keren,</w:t>
      </w:r>
      <w:r>
        <w:t xml:space="preserve"> </w:t>
      </w:r>
      <w:hyperlink w:anchor="ref-keren1991">
        <w:r>
          <w:rPr>
            <w:rStyle w:val="Hyperlink"/>
          </w:rPr>
          <w:t xml:space="preserve">1991</w:t>
        </w:r>
      </w:hyperlink>
      <w:r>
        <w:t xml:space="preserve">; Montgomery &amp; Adelbratt,</w:t>
      </w:r>
      <w:r>
        <w:t xml:space="preserve"> </w:t>
      </w:r>
      <w:hyperlink w:anchor="ref-montgomery1982">
        <w:r>
          <w:rPr>
            <w:rStyle w:val="Hyperlink"/>
          </w:rPr>
          <w:t xml:space="preserve">1982</w:t>
        </w:r>
      </w:hyperlink>
      <w:r>
        <w:t xml:space="preserve">; Redelmeier &amp; Tversky,</w:t>
      </w:r>
      <w:r>
        <w:t xml:space="preserve"> </w:t>
      </w:r>
      <w:hyperlink w:anchor="ref-redelmeier1992">
        <w:r>
          <w:rPr>
            <w:rStyle w:val="Hyperlink"/>
          </w:rPr>
          <w:t xml:space="preserve">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(Barron &amp; Erev,</w:t>
      </w:r>
      <w:r>
        <w:t xml:space="preserve"> </w:t>
      </w:r>
      <w:hyperlink w:anchor="ref-barron2003">
        <w:r>
          <w:rPr>
            <w:rStyle w:val="Hyperlink"/>
          </w:rPr>
          <w:t xml:space="preserve">2003</w:t>
        </w:r>
      </w:hyperlink>
      <w:r>
        <w:t xml:space="preserve">; Benartzi &amp; Thaler,</w:t>
      </w:r>
      <w:r>
        <w:t xml:space="preserve"> </w:t>
      </w:r>
      <w:hyperlink w:anchor="ref-benartzi1999">
        <w:r>
          <w:rPr>
            <w:rStyle w:val="Hyperlink"/>
          </w:rPr>
          <w:t xml:space="preserve">1999</w:t>
        </w:r>
      </w:hyperlink>
      <w:r>
        <w:t xml:space="preserve">; Klos et al.,</w:t>
      </w:r>
      <w:r>
        <w:t xml:space="preserve"> </w:t>
      </w:r>
      <w:hyperlink w:anchor="ref-klos2005">
        <w:r>
          <w:rPr>
            <w:rStyle w:val="Hyperlink"/>
          </w:rPr>
          <w:t xml:space="preserve">2005</w:t>
        </w:r>
      </w:hyperlink>
      <w:r>
        <w:t xml:space="preserve">; Langer &amp; Weber,</w:t>
      </w:r>
      <w:r>
        <w:t xml:space="preserve"> </w:t>
      </w:r>
      <w:hyperlink w:anchor="ref-langer2001">
        <w:r>
          <w:rPr>
            <w:rStyle w:val="Hyperlink"/>
          </w:rPr>
          <w:t xml:space="preserve">2001</w:t>
        </w:r>
      </w:hyperlink>
      <w:r>
        <w:t xml:space="preserve">)</w:t>
      </w:r>
      <w:r>
        <w:t xml:space="preserve">. Further, the effect is not</w:t>
      </w:r>
      <w:r>
        <w:t xml:space="preserve"> </w:t>
      </w:r>
      <w:r>
        <w:t xml:space="preserve">seen when participants do not perceive gamble outcomes as fungible</w:t>
      </w:r>
      <w:r>
        <w:t xml:space="preserve"> </w:t>
      </w:r>
      <w:r>
        <w:t xml:space="preserve">(DeKay et al.,</w:t>
      </w:r>
      <w:r>
        <w:t xml:space="preserve"> </w:t>
      </w:r>
      <w:hyperlink w:anchor="ref-dekay2006">
        <w:r>
          <w:rPr>
            <w:rStyle w:val="Hyperlink"/>
          </w:rPr>
          <w:t xml:space="preserve">2006</w:t>
        </w:r>
      </w:hyperlink>
      <w:r>
        <w:t xml:space="preserve">; DeKay,</w:t>
      </w:r>
      <w:r>
        <w:t xml:space="preserve"> </w:t>
      </w:r>
      <w:hyperlink w:anchor="ref-dekay2011">
        <w:r>
          <w:rPr>
            <w:rStyle w:val="Hyperlink"/>
          </w:rPr>
          <w:t xml:space="preserve">2011</w:t>
        </w:r>
      </w:hyperlink>
      <w:r>
        <w:t xml:space="preserve">; DeKay &amp; Kim,</w:t>
      </w:r>
      <w:r>
        <w:t xml:space="preserve"> </w:t>
      </w:r>
      <w:hyperlink w:anchor="ref-dekay2005">
        <w:r>
          <w:rPr>
            <w:rStyle w:val="Hyperlink"/>
          </w:rPr>
          <w:t xml:space="preserve">2005</w:t>
        </w:r>
      </w:hyperlink>
      <w:r>
        <w:t xml:space="preserve">)</w:t>
      </w:r>
      <w:r>
        <w:t xml:space="preserve"> </w:t>
      </w:r>
      <w:r>
        <w:t xml:space="preserve">or when choice is continuous rather than discrete</w:t>
      </w:r>
      <w:r>
        <w:t xml:space="preserve"> </w:t>
      </w:r>
      <w:r>
        <w:t xml:space="preserve">(Bristow,</w:t>
      </w:r>
      <w:r>
        <w:t xml:space="preserve"> </w:t>
      </w:r>
      <w:hyperlink w:anchor="ref-bristow2011">
        <w:r>
          <w:rPr>
            <w:rStyle w:val="Hyperlink"/>
          </w:rPr>
          <w:t xml:space="preserve">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These include common-ratio</w:t>
      </w:r>
      <w:r>
        <w:t xml:space="preserve"> </w:t>
      </w:r>
      <w:r>
        <w:t xml:space="preserve">effects</w:t>
      </w:r>
      <w:r>
        <w:t xml:space="preserve"> </w:t>
      </w:r>
      <w:r>
        <w:t xml:space="preserve">(DeKay et al.,</w:t>
      </w:r>
      <w:r>
        <w:t xml:space="preserve"> </w:t>
      </w:r>
      <w:hyperlink w:anchor="ref-dekay2006">
        <w:r>
          <w:rPr>
            <w:rStyle w:val="Hyperlink"/>
          </w:rPr>
          <w:t xml:space="preserve">2006</w:t>
        </w:r>
      </w:hyperlink>
      <w:r>
        <w:t xml:space="preserve">; Keren,</w:t>
      </w:r>
      <w:r>
        <w:t xml:space="preserve"> </w:t>
      </w:r>
      <w:hyperlink w:anchor="ref-keren1991">
        <w:r>
          <w:rPr>
            <w:rStyle w:val="Hyperlink"/>
          </w:rPr>
          <w:t xml:space="preserve">1991</w:t>
        </w:r>
      </w:hyperlink>
      <w:r>
        <w:t xml:space="preserve">; Keren &amp; Wagenaar,</w:t>
      </w:r>
      <w:r>
        <w:t xml:space="preserve"> </w:t>
      </w:r>
      <w:hyperlink w:anchor="ref-keren1987">
        <w:r>
          <w:rPr>
            <w:rStyle w:val="Hyperlink"/>
          </w:rPr>
          <w:t xml:space="preserve">1987</w:t>
        </w:r>
      </w:hyperlink>
      <w:r>
        <w:t xml:space="preserve">)</w:t>
      </w:r>
      <w:r>
        <w:t xml:space="preserve">, preference reversals</w:t>
      </w:r>
      <w:r>
        <w:t xml:space="preserve"> </w:t>
      </w:r>
      <w:r>
        <w:t xml:space="preserve">(Wedell &amp; Böckenholt,</w:t>
      </w:r>
      <w:r>
        <w:t xml:space="preserve"> </w:t>
      </w:r>
      <w:hyperlink w:anchor="ref-wedell1990">
        <w:r>
          <w:rPr>
            <w:rStyle w:val="Hyperlink"/>
          </w:rPr>
          <w:t xml:space="preserve">1990</w:t>
        </w:r>
      </w:hyperlink>
      <w:r>
        <w:t xml:space="preserve">)</w:t>
      </w:r>
      <w:r>
        <w:t xml:space="preserve">, ambiguity aversion</w:t>
      </w:r>
      <w:r>
        <w:t xml:space="preserve"> </w:t>
      </w:r>
      <w:r>
        <w:t xml:space="preserve">(Liu &amp; Colman,</w:t>
      </w:r>
      <w:r>
        <w:t xml:space="preserve"> </w:t>
      </w:r>
      <w:hyperlink w:anchor="ref-liu2009">
        <w:r>
          <w:rPr>
            <w:rStyle w:val="Hyperlink"/>
          </w:rPr>
          <w:t xml:space="preserve">2009</w:t>
        </w:r>
      </w:hyperlink>
      <w:r>
        <w:t xml:space="preserve">)</w:t>
      </w:r>
      <w:r>
        <w:t xml:space="preserve">, and the illusion of control</w:t>
      </w:r>
      <w:r>
        <w:t xml:space="preserve"> </w:t>
      </w:r>
      <w:r>
        <w:t xml:space="preserve">(Koehler et al.,</w:t>
      </w:r>
      <w:r>
        <w:t xml:space="preserve"> </w:t>
      </w:r>
      <w:hyperlink w:anchor="ref-koehler1994">
        <w:r>
          <w:rPr>
            <w:rStyle w:val="Hyperlink"/>
          </w:rPr>
          <w:t xml:space="preserve">1994</w:t>
        </w:r>
      </w:hyperlink>
      <w:r>
        <w:t xml:space="preserve">)</w:t>
      </w:r>
      <w:r>
        <w:t xml:space="preserve">. Participants are also more likely to use explicitly provided EVs</w:t>
      </w:r>
      <w:r>
        <w:t xml:space="preserve"> </w:t>
      </w:r>
      <w:r>
        <w:t xml:space="preserve">in multi-play gambles</w:t>
      </w:r>
      <w:r>
        <w:t xml:space="preserve"> </w:t>
      </w:r>
      <w:r>
        <w:t xml:space="preserve">(Li,</w:t>
      </w:r>
      <w:r>
        <w:t xml:space="preserve"> </w:t>
      </w:r>
      <w:hyperlink w:anchor="ref-li2003">
        <w:r>
          <w:rPr>
            <w:rStyle w:val="Hyperlink"/>
          </w:rPr>
          <w:t xml:space="preserve">2003</w:t>
        </w:r>
      </w:hyperlink>
      <w:r>
        <w:t xml:space="preserve">)</w:t>
      </w:r>
      <w:r>
        <w:t xml:space="preserve">, show eye movements more congruent with an EV</w:t>
      </w:r>
      <w:r>
        <w:t xml:space="preserve"> </w:t>
      </w:r>
      <w:r>
        <w:t xml:space="preserve">model than single-play gambles</w:t>
      </w:r>
      <w:r>
        <w:t xml:space="preserve"> </w:t>
      </w:r>
      <w:r>
        <w:t xml:space="preserve">(Su et al.,</w:t>
      </w:r>
      <w:r>
        <w:t xml:space="preserve"> </w:t>
      </w:r>
      <w:hyperlink w:anchor="ref-su2013">
        <w:r>
          <w:rPr>
            <w:rStyle w:val="Hyperlink"/>
          </w:rPr>
          <w:t xml:space="preserve">2013</w:t>
        </w:r>
      </w:hyperlink>
      <w:r>
        <w:t xml:space="preserve">)</w:t>
      </w:r>
      <w:r>
        <w:t xml:space="preserve">, and judge multi-play gambles as</w:t>
      </w:r>
      <w:r>
        <w:t xml:space="preserve"> </w:t>
      </w:r>
      <w:r>
        <w:t xml:space="preserve">riskier</w:t>
      </w:r>
      <w:r>
        <w:t xml:space="preserve"> </w:t>
      </w:r>
      <w:r>
        <w:t xml:space="preserve">(Joag et al.,</w:t>
      </w:r>
      <w:r>
        <w:t xml:space="preserve"> </w:t>
      </w:r>
      <w:hyperlink w:anchor="ref-joag1990">
        <w:r>
          <w:rPr>
            <w:rStyle w:val="Hyperlink"/>
          </w:rPr>
          <w:t xml:space="preserve">1990</w:t>
        </w:r>
      </w:hyperlink>
      <w:r>
        <w:t xml:space="preserve">)</w:t>
      </w:r>
      <w:r>
        <w:t xml:space="preserve">.</w:t>
      </w:r>
    </w:p>
    <w:p>
      <w:pPr>
        <w:pStyle w:val="BodyText"/>
      </w:pPr>
      <w:r>
        <w:t xml:space="preserve">People prefer multi-play gambles that are displayed with an aggregated outcome</w:t>
      </w:r>
      <w:r>
        <w:t xml:space="preserve"> </w:t>
      </w:r>
      <w:r>
        <w:t xml:space="preserve">distribution of those gambles than those without</w:t>
      </w:r>
      <w:r>
        <w:t xml:space="preserve"> </w:t>
      </w:r>
      <w:r>
        <w:t xml:space="preserve">(Benartzi &amp; Thaler,</w:t>
      </w:r>
      <w:r>
        <w:t xml:space="preserve"> </w:t>
      </w:r>
      <w:hyperlink w:anchor="ref-benartzi1999">
        <w:r>
          <w:rPr>
            <w:rStyle w:val="Hyperlink"/>
          </w:rPr>
          <w:t xml:space="preserve">1999</w:t>
        </w:r>
      </w:hyperlink>
      <w:r>
        <w:t xml:space="preserve">; Coombs &amp; Bowen,</w:t>
      </w:r>
      <w:r>
        <w:t xml:space="preserve"> </w:t>
      </w:r>
      <w:hyperlink w:anchor="ref-coombs1971">
        <w:r>
          <w:rPr>
            <w:rStyle w:val="Hyperlink"/>
          </w:rPr>
          <w:t xml:space="preserve">1971</w:t>
        </w:r>
      </w:hyperlink>
      <w:r>
        <w:t xml:space="preserve">; DeKay &amp; Kim,</w:t>
      </w:r>
      <w:r>
        <w:t xml:space="preserve"> </w:t>
      </w:r>
      <w:hyperlink w:anchor="ref-dekay2005">
        <w:r>
          <w:rPr>
            <w:rStyle w:val="Hyperlink"/>
          </w:rPr>
          <w:t xml:space="preserve">2005</w:t>
        </w:r>
      </w:hyperlink>
      <w:r>
        <w:t xml:space="preserve">; Keren,</w:t>
      </w:r>
      <w:r>
        <w:t xml:space="preserve"> </w:t>
      </w:r>
      <w:hyperlink w:anchor="ref-keren1991">
        <w:r>
          <w:rPr>
            <w:rStyle w:val="Hyperlink"/>
          </w:rPr>
          <w:t xml:space="preserve">1991</w:t>
        </w:r>
      </w:hyperlink>
      <w:r>
        <w:t xml:space="preserve">; Klos,</w:t>
      </w:r>
      <w:r>
        <w:t xml:space="preserve"> </w:t>
      </w:r>
      <w:hyperlink w:anchor="ref-klos2013">
        <w:r>
          <w:rPr>
            <w:rStyle w:val="Hyperlink"/>
          </w:rPr>
          <w:t xml:space="preserve">2013</w:t>
        </w:r>
      </w:hyperlink>
      <w:r>
        <w:t xml:space="preserve">; Langer &amp; Weber,</w:t>
      </w:r>
      <w:r>
        <w:t xml:space="preserve"> </w:t>
      </w:r>
      <w:hyperlink w:anchor="ref-langer2001">
        <w:r>
          <w:rPr>
            <w:rStyle w:val="Hyperlink"/>
          </w:rPr>
          <w:t xml:space="preserve">2001</w:t>
        </w:r>
      </w:hyperlink>
      <w:r>
        <w:t xml:space="preserve">; Redelmeier &amp; Tversky,</w:t>
      </w:r>
      <w:r>
        <w:t xml:space="preserve"> </w:t>
      </w:r>
      <w:hyperlink w:anchor="ref-redelmeier1992">
        <w:r>
          <w:rPr>
            <w:rStyle w:val="Hyperlink"/>
          </w:rPr>
          <w:t xml:space="preserve">1992</w:t>
        </w:r>
      </w:hyperlink>
      <w:r>
        <w:t xml:space="preserve">; Venkatraman et al.,</w:t>
      </w:r>
      <w:r>
        <w:t xml:space="preserve"> </w:t>
      </w:r>
      <w:hyperlink w:anchor="ref-venkatraman2006">
        <w:r>
          <w:rPr>
            <w:rStyle w:val="Hyperlink"/>
          </w:rPr>
          <w:t xml:space="preserve">2006</w:t>
        </w:r>
      </w:hyperlink>
      <w:r>
        <w:t xml:space="preserve">; Webb &amp; Shu,</w:t>
      </w:r>
      <w:r>
        <w:t xml:space="preserve"> </w:t>
      </w:r>
      <w:hyperlink w:anchor="ref-webb2017">
        <w:r>
          <w:rPr>
            <w:rStyle w:val="Hyperlink"/>
          </w:rPr>
          <w:t xml:space="preserve">2017</w:t>
        </w:r>
      </w:hyperlink>
      <w:r>
        <w:t xml:space="preserve">)</w:t>
      </w:r>
      <w:r>
        <w:t xml:space="preserve">. This is because these distributions</w:t>
      </w:r>
      <w:r>
        <w:t xml:space="preserve"> </w:t>
      </w:r>
      <w:r>
        <w:t xml:space="preserve">present the probabilities of all the different possible outcomes, so very</w:t>
      </w:r>
      <w:r>
        <w:t xml:space="preserve"> </w:t>
      </w:r>
      <w:r>
        <w:t xml:space="preserve">clearly show the rarity of a loss. Note that this does not seems to hold when</w:t>
      </w:r>
      <w:r>
        <w:t xml:space="preserve"> </w:t>
      </w:r>
      <w:r>
        <w:t xml:space="preserve">returns are calculated as percentages, rather than fixed dollar amounts</w:t>
      </w:r>
      <w:r>
        <w:t xml:space="preserve"> </w:t>
      </w:r>
      <w:r>
        <w:t xml:space="preserve">(Stutzer,</w:t>
      </w:r>
      <w:r>
        <w:t xml:space="preserve"> </w:t>
      </w:r>
      <w:hyperlink w:anchor="ref-stutzer2013">
        <w:r>
          <w:rPr>
            <w:rStyle w:val="Hyperlink"/>
          </w:rPr>
          <w:t xml:space="preserve">2013</w:t>
        </w:r>
      </w:hyperlink>
      <w:r>
        <w:t xml:space="preserve">)</w:t>
      </w:r>
      <w:r>
        <w:t xml:space="preserve">; and when participants do not perceive gamble outcomes as</w:t>
      </w:r>
      <w:r>
        <w:t xml:space="preserve"> </w:t>
      </w:r>
      <w:r>
        <w:t xml:space="preserve">fungible</w:t>
      </w:r>
      <w:r>
        <w:t xml:space="preserve"> </w:t>
      </w:r>
      <w:r>
        <w:t xml:space="preserve">(DeKay &amp; Kim,</w:t>
      </w:r>
      <w:r>
        <w:t xml:space="preserve"> </w:t>
      </w:r>
      <w:hyperlink w:anchor="ref-dekay2005">
        <w:r>
          <w:rPr>
            <w:rStyle w:val="Hyperlink"/>
          </w:rPr>
          <w:t xml:space="preserve">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r>
        <w:t xml:space="preserve">Samuelson (</w:t>
      </w:r>
      <w:hyperlink w:anchor="ref-samuelson1963">
        <w:r>
          <w:rPr>
            <w:rStyle w:val="Hyperlink"/>
          </w:rPr>
          <w:t xml:space="preserve">1963</w:t>
        </w:r>
      </w:hyperlink>
      <w:r>
        <w:t xml:space="preserve">)</w:t>
      </w:r>
      <w:r>
        <w:t xml:space="preserve"> </w:t>
      </w:r>
      <w:r>
        <w:t xml:space="preserve">gamble played 10 times. Outcome</w:t>
      </w:r>
      <w:r>
        <w:t xml:space="preserve"> </w:t>
      </w:r>
      <w:r>
        <w:t xml:space="preserve">distributions of this sort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50% chance of gaining $200 and a 50% of losing $100) played 10 times. Green bars represent gains and red bars represent loss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r>
        <w:t xml:space="preserve">Samuelson (</w:t>
      </w:r>
      <w:hyperlink w:anchor="ref-samuelson1963">
        <w:r>
          <w:rPr>
            <w:rStyle w:val="Hyperlink"/>
          </w:rPr>
          <w:t xml:space="preserve">1963</w:t>
        </w:r>
      </w:hyperlink>
      <w:r>
        <w:t xml:space="preserve">)</w:t>
      </w:r>
      <w:r>
        <w:t xml:space="preserve"> </w:t>
      </w:r>
      <w:r>
        <w:t xml:space="preserve">gamble (50% chance of gaining $200 and a 50% of losing $100) played 10 times. Green bars represent gains and red bars represent losses.</w:t>
      </w:r>
    </w:p>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 Barron &amp; Erev,</w:t>
      </w:r>
      <w:r>
        <w:t xml:space="preserve"> </w:t>
      </w:r>
      <w:hyperlink w:anchor="ref-barron2003">
        <w:r>
          <w:rPr>
            <w:rStyle w:val="Hyperlink"/>
          </w:rPr>
          <w:t xml:space="preserve">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
        </w:rPr>
        <w:t xml:space="preserve">repeated-play</w:t>
      </w:r>
      <w:r>
        <w:t xml:space="preserve"> </w:t>
      </w:r>
      <w:r>
        <w:t xml:space="preserve">(rather than multi-play) gamble paradigms, participants make</w:t>
      </w:r>
      <w:r>
        <w:t xml:space="preserve"> </w:t>
      </w:r>
      <w:r>
        <w:t xml:space="preserve">decisions about a series of individual gambles. Research using this paradigm</w:t>
      </w:r>
      <w:r>
        <w:t xml:space="preserve"> </w:t>
      </w:r>
      <w:r>
        <w:t xml:space="preserve">found that people are less risk averse both when outcomes for a series of</w:t>
      </w:r>
      <w:r>
        <w:t xml:space="preserve"> </w:t>
      </w:r>
      <w:r>
        <w:t xml:space="preserve">gambles are evaluated less frequently and the subsequent decisions are made less</w:t>
      </w:r>
      <w:r>
        <w:t xml:space="preserve"> </w:t>
      </w:r>
      <w:r>
        <w:t xml:space="preserve">frequently</w:t>
      </w:r>
      <w:r>
        <w:t xml:space="preserve"> </w:t>
      </w:r>
      <w:r>
        <w:t xml:space="preserve">(Bellemare et al.,</w:t>
      </w:r>
      <w:r>
        <w:t xml:space="preserve"> </w:t>
      </w:r>
      <w:hyperlink w:anchor="ref-bellemare2005">
        <w:r>
          <w:rPr>
            <w:rStyle w:val="Hyperlink"/>
          </w:rPr>
          <w:t xml:space="preserve">2005</w:t>
        </w:r>
      </w:hyperlink>
      <w:r>
        <w:t xml:space="preserve">; Beshears et al.,</w:t>
      </w:r>
      <w:r>
        <w:t xml:space="preserve"> </w:t>
      </w:r>
      <w:hyperlink w:anchor="ref-beshears2016">
        <w:r>
          <w:rPr>
            <w:rStyle w:val="Hyperlink"/>
          </w:rPr>
          <w:t xml:space="preserve">2016</w:t>
        </w:r>
      </w:hyperlink>
      <w:r>
        <w:t xml:space="preserve">; Gneezy &amp; Potters,</w:t>
      </w:r>
      <w:r>
        <w:t xml:space="preserve"> </w:t>
      </w:r>
      <w:hyperlink w:anchor="ref-gneezy1997">
        <w:r>
          <w:rPr>
            <w:rStyle w:val="Hyperlink"/>
          </w:rPr>
          <w:t xml:space="preserve">1997</w:t>
        </w:r>
      </w:hyperlink>
      <w:r>
        <w:t xml:space="preserve">; Thaler et al.,</w:t>
      </w:r>
      <w:r>
        <w:t xml:space="preserve"> </w:t>
      </w:r>
      <w:hyperlink w:anchor="ref-thaler1997">
        <w:r>
          <w:rPr>
            <w:rStyle w:val="Hyperlink"/>
          </w:rPr>
          <w:t xml:space="preserve">1997</w:t>
        </w:r>
      </w:hyperlink>
      <w:r>
        <w:t xml:space="preserve">)</w:t>
      </w:r>
      <w:r>
        <w:t xml:space="preserve">. People are</w:t>
      </w:r>
      <w:r>
        <w:t xml:space="preserve"> </w:t>
      </w:r>
      <w:r>
        <w:t xml:space="preserve">also less risk averse (for positive EV gambles) when they receive feedback after</w:t>
      </w:r>
      <w:r>
        <w:t xml:space="preserve"> </w:t>
      </w:r>
      <w:r>
        <w:t xml:space="preserve">each decision or are able to sample from the distribution of possible outcomes</w:t>
      </w:r>
      <w:r>
        <w:t xml:space="preserve"> </w:t>
      </w:r>
      <w:r>
        <w:t xml:space="preserve">before making a choice</w:t>
      </w:r>
      <w:r>
        <w:t xml:space="preserve"> </w:t>
      </w:r>
      <w:r>
        <w:t xml:space="preserve">(Barron &amp; Erev,</w:t>
      </w:r>
      <w:r>
        <w:t xml:space="preserve"> </w:t>
      </w:r>
      <w:hyperlink w:anchor="ref-barron2003">
        <w:r>
          <w:rPr>
            <w:rStyle w:val="Hyperlink"/>
          </w:rPr>
          <w:t xml:space="preserve">2003</w:t>
        </w:r>
      </w:hyperlink>
      <w:r>
        <w:t xml:space="preserve">; Camilleri &amp; Newell,</w:t>
      </w:r>
      <w:r>
        <w:t xml:space="preserve"> </w:t>
      </w:r>
      <w:hyperlink w:anchor="ref-camilleri2013">
        <w:r>
          <w:rPr>
            <w:rStyle w:val="Hyperlink"/>
          </w:rPr>
          <w:t xml:space="preserve">2013</w:t>
        </w:r>
      </w:hyperlink>
      <w:r>
        <w:t xml:space="preserve">,</w:t>
      </w:r>
      <w:r>
        <w:t xml:space="preserve"> </w:t>
      </w:r>
      <w:hyperlink w:anchor="ref-camilleri2011">
        <w:r>
          <w:rPr>
            <w:rStyle w:val="Hyperlink"/>
          </w:rPr>
          <w:t xml:space="preserve">2011</w:t>
        </w:r>
      </w:hyperlink>
      <w:r>
        <w:t xml:space="preserve">; Hertwig et al.,</w:t>
      </w:r>
      <w:r>
        <w:t xml:space="preserve"> </w:t>
      </w:r>
      <w:hyperlink w:anchor="ref-hertwig2004">
        <w:r>
          <w:rPr>
            <w:rStyle w:val="Hyperlink"/>
          </w:rPr>
          <w:t xml:space="preserve">2004</w:t>
        </w:r>
      </w:hyperlink>
      <w:r>
        <w:t xml:space="preserve">; Jessup et al.,</w:t>
      </w:r>
      <w:r>
        <w:t xml:space="preserve"> </w:t>
      </w:r>
      <w:hyperlink w:anchor="ref-jessup2008">
        <w:r>
          <w:rPr>
            <w:rStyle w:val="Hyperlink"/>
          </w:rPr>
          <w:t xml:space="preserve">2008</w:t>
        </w:r>
      </w:hyperlink>
      <w:r>
        <w:t xml:space="preserve">; Ludvig &amp; Spetch,</w:t>
      </w:r>
      <w:r>
        <w:t xml:space="preserve"> </w:t>
      </w:r>
      <w:hyperlink w:anchor="ref-ludvig2011">
        <w:r>
          <w:rPr>
            <w:rStyle w:val="Hyperlink"/>
          </w:rPr>
          <w:t xml:space="preserve">2011</w:t>
        </w:r>
      </w:hyperlink>
      <w:r>
        <w:t xml:space="preserve">; Wulff et al.,</w:t>
      </w:r>
      <w:r>
        <w:t xml:space="preserve"> </w:t>
      </w:r>
      <w:hyperlink w:anchor="ref-wulff2018">
        <w:r>
          <w:rPr>
            <w:rStyle w:val="Hyperlink"/>
          </w:rPr>
          <w:t xml:space="preserve">2018</w:t>
        </w:r>
      </w:hyperlink>
      <w:r>
        <w:t xml:space="preserve">)</w:t>
      </w:r>
      <w:r>
        <w:t xml:space="preserve">. Other work found that loss aversion is</w:t>
      </w:r>
      <w:r>
        <w:t xml:space="preserve"> </w:t>
      </w:r>
      <w:r>
        <w:t xml:space="preserve">mitigated when people are explicitly instructed to consider the options as a</w:t>
      </w:r>
      <w:r>
        <w:t xml:space="preserve"> </w:t>
      </w:r>
      <w:r>
        <w:t xml:space="preserve">part of a portfolio</w:t>
      </w:r>
      <w:r>
        <w:t xml:space="preserve"> </w:t>
      </w:r>
      <w:r>
        <w:t xml:space="preserve">(Sokol-Hessner et al.,</w:t>
      </w:r>
      <w:r>
        <w:t xml:space="preserve"> </w:t>
      </w:r>
      <w:hyperlink w:anchor="ref-sokolhessner2012">
        <w:r>
          <w:rPr>
            <w:rStyle w:val="Hyperlink"/>
          </w:rPr>
          <w:t xml:space="preserve">2012</w:t>
        </w:r>
      </w:hyperlink>
      <w:r>
        <w:t xml:space="preserve">,</w:t>
      </w:r>
      <w:r>
        <w:t xml:space="preserve"> </w:t>
      </w:r>
      <w:hyperlink w:anchor="ref-sokolhessner2009">
        <w:r>
          <w:rPr>
            <w:rStyle w:val="Hyperlink"/>
          </w:rPr>
          <w:t xml:space="preserve">2009</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
        </w:rPr>
        <w:t xml:space="preserve">experience-based choice</w:t>
      </w:r>
      <w:r>
        <w:t xml:space="preserve">. In</w:t>
      </w:r>
      <w:r>
        <w:t xml:space="preserve"> </w:t>
      </w:r>
      <w:r>
        <w:rPr>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r>
        <w:t xml:space="preserve">Jessup et al. (</w:t>
      </w:r>
      <w:hyperlink w:anchor="ref-jessup2008">
        <w:r>
          <w:rPr>
            <w:rStyle w:val="Hyperlink"/>
          </w:rPr>
          <w:t xml:space="preserve">2008</w:t>
        </w:r>
      </w:hyperlink>
      <w:r>
        <w:t xml:space="preserve">)</w:t>
      </w:r>
      <w:r>
        <w:t xml:space="preserve"> </w:t>
      </w:r>
      <w:r>
        <w:t xml:space="preserve">and</w:t>
      </w:r>
      <w:r>
        <w:t xml:space="preserve"> </w:t>
      </w:r>
      <w:r>
        <w:t xml:space="preserve">Hertwig et al. (</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and</w:t>
      </w:r>
      <w:r>
        <w:t xml:space="preserve"> </w:t>
      </w:r>
      <w:r>
        <w:t xml:space="preserve">had a no-feedback control condition. Other work similarly used individual</w:t>
      </w:r>
      <w:r>
        <w:t xml:space="preserve"> </w:t>
      </w:r>
      <w:r>
        <w:t xml:space="preserve">description-based gambles presented sequentially</w:t>
      </w:r>
      <w:r>
        <w:t xml:space="preserve"> </w:t>
      </w:r>
      <w:r>
        <w:t xml:space="preserve">(e.g., Ert &amp; Erev,</w:t>
      </w:r>
      <w:r>
        <w:t xml:space="preserve"> </w:t>
      </w:r>
      <w:hyperlink w:anchor="ref-ert2013">
        <w:r>
          <w:rPr>
            <w:rStyle w:val="Hyperlink"/>
          </w:rPr>
          <w:t xml:space="preserve">2013</w:t>
        </w:r>
      </w:hyperlink>
      <w:r>
        <w:t xml:space="preserve">; Joag et al.,</w:t>
      </w:r>
      <w:r>
        <w:t xml:space="preserve"> </w:t>
      </w:r>
      <w:hyperlink w:anchor="ref-joag1990">
        <w:r>
          <w:rPr>
            <w:rStyle w:val="Hyperlink"/>
          </w:rPr>
          <w:t xml:space="preserve">1990</w:t>
        </w:r>
      </w:hyperlink>
      <w:r>
        <w:t xml:space="preserve">)</w:t>
      </w:r>
      <w:r>
        <w:t xml:space="preserve">.</w:t>
      </w:r>
      <w:r>
        <w:t xml:space="preserve"> </w:t>
      </w:r>
      <w:r>
        <w:t xml:space="preserve">However, these studies did not attempt to facilitate participants’ risk</w:t>
      </w:r>
      <w:r>
        <w:t xml:space="preserve"> </w:t>
      </w:r>
      <w:r>
        <w:t xml:space="preserve">aggregation.</w:t>
      </w:r>
      <w:r>
        <w:t xml:space="preserve"> </w:t>
      </w:r>
      <w:r>
        <w:t xml:space="preserve">Haisley et al. (</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when they considered them jointly, thereby</w:t>
      </w:r>
      <w:r>
        <w:t xml:space="preserve"> </w:t>
      </w:r>
      <w:r>
        <w:t xml:space="preserve">maximising EV.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 The experiments in this chapter are novel because their goal is to</w:t>
      </w:r>
      <w:r>
        <w:t xml:space="preserve"> </w:t>
      </w:r>
      <w:r>
        <w:t xml:space="preserve">facilitate risk aggregation without the experimental artefact of immediate</w:t>
      </w:r>
      <w:r>
        <w:t xml:space="preserve"> </w:t>
      </w:r>
      <w:r>
        <w:t xml:space="preserve">feedback.</w:t>
      </w:r>
    </w:p>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w:t>
      </w:r>
      <w:r>
        <w:t xml:space="preserve"> </w:t>
      </w:r>
      <w:r>
        <w:t xml:space="preserve">bracketing; Read et al.,</w:t>
      </w:r>
      <w:r>
        <w:t xml:space="preserve"> </w:t>
      </w:r>
      <w:hyperlink w:anchor="ref-read1999">
        <w:r>
          <w:rPr>
            <w:rStyle w:val="Hyperlink"/>
          </w:rPr>
          <w:t xml:space="preserve">1999</w:t>
        </w:r>
      </w:hyperlink>
      <w:r>
        <w:t xml:space="preserve">)</w:t>
      </w:r>
      <w:r>
        <w:t xml:space="preserve">. In multi-play gambles (especially when displayed with</w:t>
      </w:r>
      <w:r>
        <w:t xml:space="preserve"> </w:t>
      </w:r>
      <w:r>
        <w:t xml:space="preserve">an outcome distribution), choices are inherently bracketed broadly because a</w:t>
      </w:r>
      <w:r>
        <w:t xml:space="preserve"> </w:t>
      </w:r>
      <w:r>
        <w:t xml:space="preserve">single choice is made about multiple gambles. Similarly, studies that used</w:t>
      </w:r>
      <w:r>
        <w:t xml:space="preserve"> </w:t>
      </w:r>
      <w:r>
        <w:t xml:space="preserve">repeated-play gambles facilitated risk-tolerance through what can in hindsight</w:t>
      </w:r>
      <w:r>
        <w:t xml:space="preserve"> </w:t>
      </w:r>
      <w:r>
        <w:t xml:space="preserve">be considered broad bracketing. For instance, when</w:t>
      </w:r>
      <w:r>
        <w:t xml:space="preserve"> </w:t>
      </w:r>
      <w:r>
        <w:t xml:space="preserve">Thaler et al. (</w:t>
      </w:r>
      <w:hyperlink w:anchor="ref-thaler1997">
        <w:r>
          <w:rPr>
            <w:rStyle w:val="Hyperlink"/>
          </w:rPr>
          <w:t xml:space="preserve">1997</w:t>
        </w:r>
      </w:hyperlink>
      <w:r>
        <w:t xml:space="preserve">)</w:t>
      </w:r>
      <w:r>
        <w:t xml:space="preserve"> </w:t>
      </w:r>
      <w:r>
        <w:t xml:space="preserve">presented gamble</w:t>
      </w:r>
      <w:r>
        <w:t xml:space="preserve"> </w:t>
      </w:r>
      <w:r>
        <w:t xml:space="preserve">outcomes less frequently, they allowed participants to consider longer time</w:t>
      </w:r>
      <w:r>
        <w:t xml:space="preserve"> </w:t>
      </w:r>
      <w:r>
        <w:t xml:space="preserve">increments with a single evaluation.</w:t>
      </w:r>
    </w:p>
    <w:p>
      <w:pPr>
        <w:pStyle w:val="BodyText"/>
      </w:pPr>
      <w:r>
        <w:t xml:space="preserve">Both the original</w:t>
      </w:r>
      <w:r>
        <w:t xml:space="preserve"> </w:t>
      </w:r>
      <w:r>
        <w:t xml:space="preserve">Samuelson (</w:t>
      </w:r>
      <w:hyperlink w:anchor="ref-samuelson1963">
        <w:r>
          <w:rPr>
            <w:rStyle w:val="Hyperlink"/>
          </w:rPr>
          <w:t xml:space="preserve">1963</w:t>
        </w:r>
      </w:hyperlink>
      <w:r>
        <w:t xml:space="preserve">)</w:t>
      </w:r>
      <w:r>
        <w:t xml:space="preserve"> </w:t>
      </w:r>
      <w:r>
        <w:t xml:space="preserve">anecdote and its subsequent replications show</w:t>
      </w:r>
      <w:r>
        <w:t xml:space="preserve"> </w:t>
      </w:r>
      <w:r>
        <w:t xml:space="preserve">that people do have an intuition for aggregation even without the risk being</w:t>
      </w:r>
      <w:r>
        <w:t xml:space="preserve"> </w:t>
      </w:r>
      <w:r>
        <w:t xml:space="preserve">calculated exactly for them. This chapter tests whether that same intuition can</w:t>
      </w:r>
      <w:r>
        <w:t xml:space="preserve"> </w:t>
      </w:r>
      <w:r>
        <w:t xml:space="preserve">be elicited and applied across sets of unique bets. What are the minimal</w:t>
      </w:r>
      <w:r>
        <w:t xml:space="preserve"> </w:t>
      </w:r>
      <w:r>
        <w:t xml:space="preserve">conditions required to encourage aggregation? The multi-play gamble work</w:t>
      </w:r>
      <w:r>
        <w:t xml:space="preserve"> </w:t>
      </w:r>
      <w:r>
        <w:t xml:space="preserve">suggests that participants can engage in a more intuitive form of aggregation</w:t>
      </w:r>
      <w:r>
        <w:t xml:space="preserve"> </w:t>
      </w:r>
      <w:r>
        <w:t xml:space="preserve">when provided with the right contextual cues. Investigating the effects of more</w:t>
      </w:r>
      <w:r>
        <w:t xml:space="preserve"> </w:t>
      </w:r>
      <w:r>
        <w:t xml:space="preserve">subtle cues will help shed light on the cognitive processes underlying choice</w:t>
      </w:r>
      <w:r>
        <w:t xml:space="preserve"> </w:t>
      </w:r>
      <w:r>
        <w:t xml:space="preserve">bracketing. Of course, the effects of more subtle cues would not eliminate the</w:t>
      </w:r>
      <w:r>
        <w:t xml:space="preserve"> </w:t>
      </w:r>
      <w:r>
        <w:t xml:space="preserve">utility of explicit financial education, but they will help the design of</w:t>
      </w:r>
      <w:r>
        <w:t xml:space="preserve"> </w:t>
      </w:r>
      <w:r>
        <w:t xml:space="preserve">decision-making contexts to best align with such instruction.</w:t>
      </w:r>
    </w:p>
    <w:p>
      <w:pPr>
        <w:pStyle w:val="BodyText"/>
      </w:pPr>
      <w:r>
        <w:t xml:space="preserve">One way of potentially facilitating risk aggregation is to highlight to</w:t>
      </w:r>
      <w:r>
        <w:t xml:space="preserve"> </w:t>
      </w:r>
      <w:r>
        <w:t xml:space="preserve">participants the number of total options that are available to them.</w:t>
      </w:r>
      <w:r>
        <w:t xml:space="preserve"> </w:t>
      </w:r>
      <w:r>
        <w:t xml:space="preserve">Sokol-Hessner et al. (</w:t>
      </w:r>
      <w:hyperlink w:anchor="ref-sokolhessner2009">
        <w:r>
          <w:rPr>
            <w:rStyle w:val="Hyperlink"/>
          </w:rPr>
          <w:t xml:space="preserve">2009</w:t>
        </w:r>
      </w:hyperlink>
      <w:r>
        <w:t xml:space="preserve">)</w:t>
      </w:r>
      <w:r>
        <w:t xml:space="preserve"> </w:t>
      </w:r>
      <w:r>
        <w:t xml:space="preserve">and</w:t>
      </w:r>
      <w:r>
        <w:t xml:space="preserve"> </w:t>
      </w:r>
      <w:r>
        <w:t xml:space="preserve">Sokol-Hessner et al. (</w:t>
      </w:r>
      <w:hyperlink w:anchor="ref-sokolhessner2012">
        <w:r>
          <w:rPr>
            <w:rStyle w:val="Hyperlink"/>
          </w:rPr>
          <w:t xml:space="preserve">2012</w:t>
        </w:r>
      </w:hyperlink>
      <w:r>
        <w:t xml:space="preserve">)</w:t>
      </w:r>
      <w:r>
        <w:t xml:space="preserve"> </w:t>
      </w:r>
      <w:r>
        <w:t xml:space="preserve">reduced risk aversion using lengthy</w:t>
      </w:r>
      <w:r>
        <w:t xml:space="preserve"> </w:t>
      </w:r>
      <w:r>
        <w:t xml:space="preserve">instructions that encouraged participants to</w:t>
      </w:r>
      <w:r>
        <w:t xml:space="preserve"> </w:t>
      </w:r>
      <w:r>
        <w:t xml:space="preserve">“</w:t>
      </w:r>
      <w:r>
        <w:t xml:space="preserve">think like a trader</w:t>
      </w:r>
      <w:r>
        <w:t xml:space="preserve">”</w:t>
      </w:r>
      <w:r>
        <w:t xml:space="preserve">. This meant</w:t>
      </w:r>
      <w:r>
        <w:t xml:space="preserve"> </w:t>
      </w:r>
      <w:r>
        <w:t xml:space="preserve">considering all the repeated-play gambles as a portfolio, as opposed to</w:t>
      </w:r>
      <w:r>
        <w:t xml:space="preserve"> </w:t>
      </w:r>
      <w:r>
        <w:t xml:space="preserve">considering them individually. However, this was quite a strong manipulation</w:t>
      </w:r>
      <w:r>
        <w:t xml:space="preserve"> </w:t>
      </w:r>
      <w:r>
        <w:t xml:space="preserve">that is perhaps unrealistic in real world. A more subtle cue could involve</w:t>
      </w:r>
      <w:r>
        <w:t xml:space="preserve"> </w:t>
      </w:r>
      <w:r>
        <w:t xml:space="preserve">simply making participants aware that they are going to be making a series of</w:t>
      </w:r>
      <w:r>
        <w:t xml:space="preserve"> </w:t>
      </w:r>
      <w:r>
        <w:t xml:space="preserve">choices. If people possess an intuitive understanding of aggregation, as</w:t>
      </w:r>
      <w:r>
        <w:t xml:space="preserve"> </w:t>
      </w:r>
      <w:r>
        <w:t xml:space="preserve">suggested above, then this kind of contextual cue will also facilitate</w:t>
      </w:r>
      <w:r>
        <w:t xml:space="preserve"> </w:t>
      </w:r>
      <w:r>
        <w:t xml:space="preserve">aggregation.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but may well affect whether people do aggregate risk</w:t>
      </w:r>
      <w:r>
        <w:t xml:space="preserve"> </w:t>
      </w:r>
      <w:r>
        <w:t xml:space="preserve">across decisions.</w:t>
      </w:r>
      <w:r>
        <w:t xml:space="preserve"> </w:t>
      </w:r>
      <w:r>
        <w:t xml:space="preserve">DeKay and Kim (</w:t>
      </w:r>
      <w:hyperlink w:anchor="ref-dekay2005">
        <w:r>
          <w:rPr>
            <w:rStyle w:val="Hyperlink"/>
          </w:rPr>
          <w:t xml:space="preserve">2005</w:t>
        </w:r>
      </w:hyperlink>
      <w:r>
        <w:t xml:space="preserve">)</w:t>
      </w:r>
      <w:r>
        <w:t xml:space="preserve"> </w:t>
      </w:r>
      <w:r>
        <w:t xml:space="preserve">found that multi-play effects are not seen when</w:t>
      </w:r>
      <w:r>
        <w:t xml:space="preserve"> </w:t>
      </w:r>
      <w:r>
        <w:t xml:space="preserve">choices are not considered fungible. For instance, participants aggregated</w:t>
      </w:r>
      <w:r>
        <w:t xml:space="preserve"> </w:t>
      </w:r>
      <w:r>
        <w:t xml:space="preserve">across dollar amounts, but not across patients in a medical decision. Therefore,</w:t>
      </w:r>
      <w:r>
        <w:t xml:space="preserve"> </w:t>
      </w:r>
      <w:r>
        <w:t xml:space="preserve">people may behave similarly when considering a set of dissimilar choices if they</w:t>
      </w:r>
      <w:r>
        <w:t xml:space="preserve"> </w:t>
      </w:r>
      <w:r>
        <w:t xml:space="preserve">do not consider them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(Markman &amp; Loewenstein,</w:t>
      </w:r>
      <w:r>
        <w:t xml:space="preserve"> </w:t>
      </w:r>
      <w:hyperlink w:anchor="ref-markman2010">
        <w:r>
          <w:rPr>
            <w:rStyle w:val="Hyperlink"/>
          </w:rPr>
          <w:t xml:space="preserve">2010</w:t>
        </w:r>
      </w:hyperlink>
      <w:r>
        <w:t xml:space="preserve">; Markman &amp; Medin,</w:t>
      </w:r>
      <w:r>
        <w:t xml:space="preserve"> </w:t>
      </w:r>
      <w:hyperlink w:anchor="ref-markman1995">
        <w:r>
          <w:rPr>
            <w:rStyle w:val="Hyperlink"/>
          </w:rPr>
          <w:t xml:space="preserve">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will make people less risk</w:t>
      </w:r>
      <w:r>
        <w:t xml:space="preserve"> </w:t>
      </w:r>
      <w:r>
        <w:t xml:space="preserve">averse. If so, then this will be by virtue of an implicit risk aggregation in</w:t>
      </w:r>
      <w:r>
        <w:t xml:space="preserve"> </w:t>
      </w:r>
      <w:r>
        <w:t xml:space="preserve">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 currently develops both analytic software products and jet</w:t>
      </w:r>
      <w:r>
        <w:t xml:space="preserve"> </w:t>
      </w:r>
      <w:r>
        <w:t xml:space="preserve">engines for the military. They had been even more diversified previously, at one</w:t>
      </w:r>
      <w:r>
        <w:t xml:space="preserve"> </w:t>
      </w:r>
      <w:r>
        <w:t xml:space="preserve">stage simultaneously developing home appliances and owning the NBC television</w:t>
      </w:r>
      <w:r>
        <w:t xml:space="preserve"> </w:t>
      </w:r>
      <w:r>
        <w:t xml:space="preserve">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r>
        <w:t xml:space="preserve">Haisley et al. (</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r>
        <w:t xml:space="preserve">Hsee et al. (</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that set of choices. Therefore,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r>
        <w:t xml:space="preserve">Moher and Koehler (</w:t>
      </w:r>
      <w:hyperlink w:anchor="ref-moher2010">
        <w:r>
          <w:rPr>
            <w:rStyle w:val="Hyperlink"/>
          </w:rPr>
          <w:t xml:space="preserve">2010</w:t>
        </w:r>
      </w:hyperlink>
      <w:r>
        <w:t xml:space="preserve">)</w:t>
      </w:r>
      <w:r>
        <w:t xml:space="preserve"> </w:t>
      </w:r>
      <w:r>
        <w:t xml:space="preserve">replicated</w:t>
      </w:r>
      <w:r>
        <w:t xml:space="preserve"> </w:t>
      </w:r>
      <w:r>
        <w:t xml:space="preserve">Gneezy and Potters (</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p>
      <w:pPr>
        <w:pStyle w:val="Heading3"/>
      </w:pPr>
      <w:r>
        <w:rPr>
          <w:rStyle w:val="SectionNumber"/>
        </w:rPr>
        <w:t xml:space="preserve">2.1.4</w:t>
      </w:r>
      <w:r>
        <w:tab/>
      </w:r>
      <w:r>
        <w:t xml:space="preserve">Internal Capital Market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(March &amp; Shapira,</w:t>
      </w:r>
      <w:r>
        <w:t xml:space="preserve"> </w:t>
      </w:r>
      <w:hyperlink w:anchor="ref-march1987">
        <w:r>
          <w:rPr>
            <w:rStyle w:val="Hyperlink"/>
          </w:rPr>
          <w:t xml:space="preserve">1987</w:t>
        </w:r>
      </w:hyperlink>
      <w:r>
        <w:t xml:space="preserve">; Swalm,</w:t>
      </w:r>
      <w:r>
        <w:t xml:space="preserve"> </w:t>
      </w:r>
      <w:hyperlink w:anchor="ref-swalm1966">
        <w:r>
          <w:rPr>
            <w:rStyle w:val="Hyperlink"/>
          </w:rPr>
          <w:t xml:space="preserve">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concept, due to the extent of risk aversion in both those populations</w:t>
      </w:r>
      <w:r>
        <w:t xml:space="preserve"> </w:t>
      </w:r>
      <w:r>
        <w:t xml:space="preserve">(e.g., Tversky &amp; Kahneman,</w:t>
      </w:r>
      <w:r>
        <w:t xml:space="preserve"> </w:t>
      </w:r>
      <w:hyperlink w:anchor="ref-tversky1992">
        <w:r>
          <w:rPr>
            <w:rStyle w:val="Hyperlink"/>
          </w:rPr>
          <w:t xml:space="preserve">1992</w:t>
        </w:r>
      </w:hyperlink>
      <w:r>
        <w:t xml:space="preserve">; March &amp; Shapira,</w:t>
      </w:r>
      <w:r>
        <w:t xml:space="preserve"> </w:t>
      </w:r>
      <w:hyperlink w:anchor="ref-march1987">
        <w:r>
          <w:rPr>
            <w:rStyle w:val="Hyperlink"/>
          </w:rPr>
          <w:t xml:space="preserve">1987</w:t>
        </w:r>
      </w:hyperlink>
      <w:r>
        <w:t xml:space="preserve">)</w:t>
      </w:r>
      <w:r>
        <w:t xml:space="preserve">. In fact, executives treat risk like the rest</w:t>
      </w:r>
      <w:r>
        <w:t xml:space="preserve"> </w:t>
      </w:r>
      <w:r>
        <w:t xml:space="preserve">of us; they view investments one at a time, are risk averse in the domain of</w:t>
      </w:r>
      <w:r>
        <w:t xml:space="preserve"> </w:t>
      </w:r>
      <w:r>
        <w:t xml:space="preserve">gains, and are risk seeking in the domain of losses</w:t>
      </w:r>
      <w:r>
        <w:t xml:space="preserve"> </w:t>
      </w:r>
      <w:r>
        <w:t xml:space="preserve">(Lovallo et al.,</w:t>
      </w:r>
      <w:r>
        <w:t xml:space="preserve"> </w:t>
      </w:r>
      <w:hyperlink w:anchor="ref-lovallo2020">
        <w:r>
          <w:rPr>
            <w:rStyle w:val="Hyperlink"/>
          </w:rPr>
          <w:t xml:space="preserve">2020</w:t>
        </w:r>
      </w:hyperlink>
      <w:r>
        <w:t xml:space="preserve">; MacCrimmon et al.,</w:t>
      </w:r>
      <w:r>
        <w:t xml:space="preserve"> </w:t>
      </w:r>
      <w:hyperlink w:anchor="ref-maccrimmon1986">
        <w:r>
          <w:rPr>
            <w:rStyle w:val="Hyperlink"/>
          </w:rPr>
          <w:t xml:space="preserve">1986</w:t>
        </w:r>
      </w:hyperlink>
      <w:r>
        <w:t xml:space="preserve">; Swalm,</w:t>
      </w:r>
      <w:r>
        <w:t xml:space="preserve"> </w:t>
      </w:r>
      <w:hyperlink w:anchor="ref-swalm1966">
        <w:r>
          <w:rPr>
            <w:rStyle w:val="Hyperlink"/>
          </w:rPr>
          <w:t xml:space="preserve">1966</w:t>
        </w:r>
      </w:hyperlink>
      <w:r>
        <w:t xml:space="preserve">)</w:t>
      </w:r>
      <w:r>
        <w:t xml:space="preserve">. However, it is understandable why risk aggregation is</w:t>
      </w:r>
      <w:r>
        <w:t xml:space="preserve"> </w:t>
      </w:r>
      <w:r>
        <w:t xml:space="preserve">foreign to most people; outside of an investment portfolio selection situation,</w:t>
      </w:r>
      <w:r>
        <w:t xml:space="preserve"> </w:t>
      </w:r>
      <w:r>
        <w:t xml:space="preserve">it is unlikely for people to spontaneously group a selection of individual risky</w:t>
      </w:r>
      <w:r>
        <w:t xml:space="preserve"> </w:t>
      </w:r>
      <w:r>
        <w:t xml:space="preserve">choices. Usually in life, people encounter risky choices sequentially, and so</w:t>
      </w:r>
      <w:r>
        <w:t xml:space="preserve"> </w:t>
      </w:r>
      <w:r>
        <w:t xml:space="preserve">the risk of each individual choice is more salient than the aggregated risk of</w:t>
      </w:r>
      <w:r>
        <w:t xml:space="preserve"> </w:t>
      </w:r>
      <w:r>
        <w:t xml:space="preserve">an arbitrary combination of choices.</w:t>
      </w:r>
    </w:p>
    <w:p>
      <w:pPr>
        <w:pStyle w:val="BodyText"/>
      </w:pPr>
      <w:r>
        <w:t xml:space="preserve">Lovallo et al. (</w:t>
      </w:r>
      <w:hyperlink w:anchor="ref-lovallo2020">
        <w:r>
          <w:rPr>
            <w:rStyle w:val="Hyperlink"/>
          </w:rPr>
          <w:t xml:space="preserve">2020</w:t>
        </w:r>
      </w:hyperlink>
      <w:r>
        <w:t xml:space="preserve">)</w:t>
      </w:r>
      <w:r>
        <w:t xml:space="preserve"> </w:t>
      </w:r>
      <w:r>
        <w:t xml:space="preserve">showed that executives treat investments within their own company</w:t>
      </w:r>
      <w:r>
        <w:t xml:space="preserve"> </w:t>
      </w:r>
      <w:r>
        <w:t xml:space="preserve">in isolation. In multi-business firms, the managers of each business unit often</w:t>
      </w:r>
      <w:r>
        <w:t xml:space="preserve"> </w:t>
      </w:r>
      <w:r>
        <w:t xml:space="preserve">make the investment decisions about individual projects. Therefore, they often</w:t>
      </w:r>
      <w:r>
        <w:t xml:space="preserve"> </w:t>
      </w:r>
      <w:r>
        <w:t xml:space="preserve">do not consider the scope of their decisions in the context of the entire</w:t>
      </w:r>
      <w:r>
        <w:t xml:space="preserve"> </w:t>
      </w:r>
      <w:r>
        <w:t xml:space="preserve">company. For instance, Nobel laureate Richard Thaler offered 25 division</w:t>
      </w:r>
      <w:r>
        <w:t xml:space="preserve"> </w:t>
      </w:r>
      <w:r>
        <w:t xml:space="preserve">managers working for the same firm a hypothetical investment that involves a 50%</w:t>
      </w:r>
      <w:r>
        <w:t xml:space="preserve"> </w:t>
      </w:r>
      <w:r>
        <w:t xml:space="preserve">chance of gaining $2 million for the company and a 50% chance of losing $1</w:t>
      </w:r>
      <w:r>
        <w:t xml:space="preserve"> </w:t>
      </w:r>
      <w:r>
        <w:t xml:space="preserve">million</w:t>
      </w:r>
      <w:r>
        <w:t xml:space="preserve"> </w:t>
      </w:r>
      <w:r>
        <w:t xml:space="preserve">(</w:t>
      </w:r>
      <w:hyperlink w:anchor="ref-thaler1999">
        <w:r>
          <w:rPr>
            <w:rStyle w:val="Hyperlink"/>
          </w:rPr>
          <w:t xml:space="preserve">1999</w:t>
        </w:r>
      </w:hyperlink>
      <w:r>
        <w:t xml:space="preserve">)</w:t>
      </w:r>
      <w:r>
        <w:t xml:space="preserve">. Only three managers said they would accept the</w:t>
      </w:r>
      <w:r>
        <w:t xml:space="preserve"> </w:t>
      </w:r>
      <w:r>
        <w:t xml:space="preserve">investment. However, the CEO indicated that he would have clearly preferred</w:t>
      </w:r>
      <w:r>
        <w:t xml:space="preserve"> </w:t>
      </w:r>
      <w:r>
        <w:t xml:space="preserve">managers to accept all the investments. To each middle-manager, the choice</w:t>
      </w:r>
      <w:r>
        <w:t xml:space="preserve"> </w:t>
      </w:r>
      <w:r>
        <w:t xml:space="preserve">represents a risk of loss for their division and potentially their job, whereas</w:t>
      </w:r>
      <w:r>
        <w:t xml:space="preserve"> </w:t>
      </w:r>
      <w:r>
        <w:t xml:space="preserve">for the CEO the entire portfolio of choices represents a worthwhile risk.</w:t>
      </w:r>
    </w:p>
    <w:p>
      <w:pPr>
        <w:pStyle w:val="BodyText"/>
      </w:pPr>
      <w:r>
        <w:t xml:space="preserve">This chapter investigates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under-appreciated</w:t>
      </w:r>
      <w:r>
        <w:t xml:space="preserve"> </w:t>
      </w:r>
      <w:r>
        <w:t xml:space="preserve">(Lovallo et al.,</w:t>
      </w:r>
      <w:r>
        <w:t xml:space="preserve"> </w:t>
      </w:r>
      <w:hyperlink w:anchor="ref-lovallo2020">
        <w:r>
          <w:rPr>
            <w:rStyle w:val="Hyperlink"/>
          </w:rPr>
          <w:t xml:space="preserve">2020</w:t>
        </w:r>
      </w:hyperlink>
      <w:r>
        <w:t xml:space="preserve">)</w:t>
      </w:r>
      <w:r>
        <w:t xml:space="preserve">.</w:t>
      </w:r>
      <w:r>
        <w:t xml:space="preserve"> </w:t>
      </w:r>
      <w:r>
        <w:t xml:space="preserve">The participants in these experiments were taken from a population that does not</w:t>
      </w:r>
      <w:r>
        <w:t xml:space="preserve"> </w:t>
      </w:r>
      <w:r>
        <w:t xml:space="preserve">have extensive managerial experience. However, in such a population a lack of</w:t>
      </w:r>
      <w:r>
        <w:t xml:space="preserve"> </w:t>
      </w:r>
      <w:r>
        <w:t xml:space="preserve">risk aggregation is most likely more common, and the variables used here are</w:t>
      </w:r>
      <w:r>
        <w:t xml:space="preserve"> </w:t>
      </w:r>
      <w:r>
        <w:t xml:space="preserve">readily applicable to the financial decisions that laypeople make. For instance,</w:t>
      </w:r>
      <w:r>
        <w:t xml:space="preserve"> </w:t>
      </w:r>
      <w:r>
        <w:t xml:space="preserve">one of the real-world applications of the choice bracketing literature has been</w:t>
      </w:r>
      <w:r>
        <w:t xml:space="preserve"> </w:t>
      </w:r>
      <w:r>
        <w:t xml:space="preserve">to use outcome distributions and increased time horizons to encourage investment</w:t>
      </w:r>
      <w:r>
        <w:t xml:space="preserve"> </w:t>
      </w:r>
      <w:r>
        <w:t xml:space="preserve">in high risk, but high EV, retirement funds</w:t>
      </w:r>
      <w:r>
        <w:t xml:space="preserve"> </w:t>
      </w:r>
      <w:r>
        <w:t xml:space="preserve">(e.g., Benartzi &amp; Thaler,</w:t>
      </w:r>
      <w:r>
        <w:t xml:space="preserve"> </w:t>
      </w:r>
      <w:hyperlink w:anchor="ref-benartzi1999">
        <w:r>
          <w:rPr>
            <w:rStyle w:val="Hyperlink"/>
          </w:rPr>
          <w:t xml:space="preserve">1999</w:t>
        </w:r>
      </w:hyperlink>
      <w:r>
        <w:t xml:space="preserve">)</w:t>
      </w:r>
      <w:r>
        <w:t xml:space="preserve">. Otherwise,</w:t>
      </w:r>
      <w:r>
        <w:t xml:space="preserve"> </w:t>
      </w:r>
      <w:r>
        <w:t xml:space="preserve">people typically prefer low risk, low EV, funds. Further, using laypeople</w:t>
      </w:r>
      <w:r>
        <w:t xml:space="preserve"> </w:t>
      </w:r>
      <w:r>
        <w:t xml:space="preserve">eliminates potential differences in prior experience with the management-based</w:t>
      </w:r>
      <w:r>
        <w:t xml:space="preserve"> </w:t>
      </w:r>
      <w:r>
        <w:t xml:space="preserve">decision-context. Upcoming research will focus on managers with context-specific</w:t>
      </w:r>
      <w:r>
        <w:t xml:space="preserve"> </w:t>
      </w:r>
      <w:r>
        <w:t xml:space="preserve">experience to investigate the effects of that experience.</w:t>
      </w:r>
    </w:p>
    <w:bookmarkStart w:id="46" w:name="aggregation-1"/>
    <w:p>
      <w:pPr>
        <w:pStyle w:val="Heading2"/>
      </w:pPr>
      <w:r>
        <w:rPr>
          <w:rStyle w:val="SectionNumber"/>
        </w:rPr>
        <w:t xml:space="preserve">2.2</w:t>
      </w:r>
      <w:r>
        <w:tab/>
      </w:r>
      <w:r>
        <w:t xml:space="preserve">Experiment 1</w:t>
      </w:r>
    </w:p>
    <w:p>
      <w:pPr>
        <w:pStyle w:val="FirstParagraph"/>
      </w:pPr>
      <w:r>
        <w:t xml:space="preserve">Experiment 1 investigated the effect of three choice bracketing manipulations on</w:t>
      </w:r>
      <w:r>
        <w:t xml:space="preserve"> </w:t>
      </w:r>
      <w:r>
        <w:t xml:space="preserve">risky choice in hypothetical capital allocation scenarios. Previous research</w:t>
      </w:r>
      <w:r>
        <w:t xml:space="preserve"> </w:t>
      </w:r>
      <w:r>
        <w:t xml:space="preserve">had low ecological validity because of the use of multi-play paradigms or</w:t>
      </w:r>
      <w:r>
        <w:t xml:space="preserve"> </w:t>
      </w:r>
      <w:r>
        <w:t xml:space="preserve">feedback. In this experiment, the risky choice task was a description-based</w:t>
      </w:r>
      <w:r>
        <w:t xml:space="preserve"> </w:t>
      </w:r>
      <w:r>
        <w:t xml:space="preserve">repeated-play paradigm. This means that participants had to make a choice about</w:t>
      </w:r>
      <w:r>
        <w:t xml:space="preserve"> </w:t>
      </w:r>
      <w:r>
        <w:t xml:space="preserve">whether to accept a number of different hypothetical investments, but were not</w:t>
      </w:r>
      <w:r>
        <w:t xml:space="preserve"> </w:t>
      </w:r>
      <w:r>
        <w:t xml:space="preserve">provided with the outcome of their choices after each decision. The variables of</w:t>
      </w:r>
      <w:r>
        <w:t xml:space="preserve"> </w:t>
      </w:r>
      <w:r>
        <w:t xml:space="preserve">interest were the similarity of the choices, whether the choices were presented</w:t>
      </w:r>
      <w:r>
        <w:t xml:space="preserve"> </w:t>
      </w:r>
      <w:r>
        <w:t xml:space="preserve">together or separately, and whether participants were aware of the number of</w:t>
      </w:r>
      <w:r>
        <w:t xml:space="preserve"> </w:t>
      </w:r>
      <w:r>
        <w:t xml:space="preserve">choices that they would be 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accepted.</w:t>
      </w:r>
    </w:p>
    <w:p>
      <w:pPr>
        <w:pStyle w:val="BodyText"/>
      </w:pPr>
      <w:r>
        <w:t xml:space="preserve">Previous research suggests that people will be willing to make more risky</w:t>
      </w:r>
      <w:r>
        <w:t xml:space="preserve"> </w:t>
      </w:r>
      <w:r>
        <w:t xml:space="preserve">choices when explicitly told to bracket their choices</w:t>
      </w:r>
      <w:r>
        <w:t xml:space="preserve"> </w:t>
      </w:r>
      <w:r>
        <w:t xml:space="preserve">(Sokol-Hessner et al.,</w:t>
      </w:r>
      <w:r>
        <w:t xml:space="preserve"> </w:t>
      </w:r>
      <w:hyperlink w:anchor="ref-sokolhessner2012">
        <w:r>
          <w:rPr>
            <w:rStyle w:val="Hyperlink"/>
          </w:rPr>
          <w:t xml:space="preserve">2012</w:t>
        </w:r>
      </w:hyperlink>
      <w:r>
        <w:t xml:space="preserve">,</w:t>
      </w:r>
      <w:r>
        <w:t xml:space="preserve"> </w:t>
      </w:r>
      <w:hyperlink w:anchor="ref-sokolhessner2009">
        <w:r>
          <w:rPr>
            <w:rStyle w:val="Hyperlink"/>
          </w:rPr>
          <w:t xml:space="preserve">2009</w:t>
        </w:r>
      </w:hyperlink>
      <w:r>
        <w:t xml:space="preserve">)</w:t>
      </w:r>
      <w:r>
        <w:t xml:space="preserve">. Therefore, Experiment 1 tested the following hypothesis:</w:t>
      </w:r>
    </w:p>
    <w:p>
      <w:pPr>
        <w:pStyle w:val="BodyText"/>
      </w:pPr>
    </w:p>
    <w:p>
      <w:pPr>
        <w:pStyle w:val="BodyText"/>
      </w:pPr>
      <w:bookmarkStart w:id="29" w:name="hyp:awareness-aggregation-1"/>
      <w:bookmarkStart w:id="28" w:name="hyp:awareness-aggregation-1"/>
      <w:bookmarkEnd w:id="28"/>
      <w:r>
        <w:t xml:space="preserve">Hypothesis 2.1</w:t>
      </w:r>
      <w:r>
        <w:t xml:space="preserve"> </w:t>
      </w:r>
      <w:r>
        <w:t xml:space="preserve">(awareness main effect)</w:t>
      </w:r>
      <w:r>
        <w:t xml:space="preserve"> </w:t>
      </w:r>
      <w:r>
        <w:t xml:space="preserve"> </w:t>
      </w:r>
      <w:bookmarkEnd w:id="29"/>
      <w:r>
        <w:t xml:space="preserve">Participants that know how many projects to expect will make more risky choices</w:t>
      </w:r>
      <w:r>
        <w:t xml:space="preserve"> </w:t>
      </w:r>
      <w:r>
        <w:t xml:space="preserve">than participants that are unaware.</w:t>
      </w:r>
    </w:p>
    <w:p>
      <w:pPr>
        <w:pStyle w:val="BodyText"/>
      </w:pPr>
      <w:r>
        <w:t xml:space="preserve">Further, previous work suggests that joint presentation is a form of broad</w:t>
      </w:r>
      <w:r>
        <w:t xml:space="preserve"> </w:t>
      </w:r>
      <w:r>
        <w:t xml:space="preserve">bracketing</w:t>
      </w:r>
      <w:r>
        <w:t xml:space="preserve"> </w:t>
      </w:r>
      <w:r>
        <w:t xml:space="preserve">(e.g., Moher &amp; Koehler,</w:t>
      </w:r>
      <w:r>
        <w:t xml:space="preserve"> </w:t>
      </w:r>
      <w:hyperlink w:anchor="ref-moher2010">
        <w:r>
          <w:rPr>
            <w:rStyle w:val="Hyperlink"/>
          </w:rPr>
          <w:t xml:space="preserve">2010</w:t>
        </w:r>
      </w:hyperlink>
      <w:r>
        <w:t xml:space="preserve">; Hsee et al.,</w:t>
      </w:r>
      <w:r>
        <w:t xml:space="preserve"> </w:t>
      </w:r>
      <w:hyperlink w:anchor="ref-hsee1999">
        <w:r>
          <w:rPr>
            <w:rStyle w:val="Hyperlink"/>
          </w:rPr>
          <w:t xml:space="preserve">1999</w:t>
        </w:r>
      </w:hyperlink>
      <w:r>
        <w:t xml:space="preserve">)</w:t>
      </w:r>
      <w:r>
        <w:t xml:space="preserve">. Therefore, Experiment 1 tested the</w:t>
      </w:r>
      <w:r>
        <w:t xml:space="preserve"> </w:t>
      </w:r>
      <w:r>
        <w:t xml:space="preserve">following hypothesis:</w:t>
      </w:r>
    </w:p>
    <w:p>
      <w:pPr>
        <w:pStyle w:val="BodyText"/>
      </w:pPr>
    </w:p>
    <w:p>
      <w:pPr>
        <w:pStyle w:val="BodyText"/>
      </w:pPr>
      <w:bookmarkStart w:id="31" w:name="hyp:presentation-aggregation-1"/>
      <w:bookmarkStart w:id="30" w:name="hyp:presentation-aggregation-1"/>
      <w:bookmarkEnd w:id="30"/>
      <w:r>
        <w:t xml:space="preserve">Hypothesis 2.2</w:t>
      </w:r>
      <w:r>
        <w:t xml:space="preserve"> </w:t>
      </w:r>
      <w:r>
        <w:t xml:space="preserve">(presentation main effect)</w:t>
      </w:r>
      <w:r>
        <w:t xml:space="preserve"> </w:t>
      </w:r>
      <w:r>
        <w:t xml:space="preserve"> </w:t>
      </w:r>
      <w:bookmarkEnd w:id="31"/>
      <w:r>
        <w:t xml:space="preserve">Participants will make more risky choices when seeing projects jointly than when</w:t>
      </w:r>
      <w:r>
        <w:t xml:space="preserve"> </w:t>
      </w:r>
      <w:r>
        <w:t xml:space="preserve">seeing them separately.</w:t>
      </w:r>
    </w:p>
    <w:p>
      <w:pPr>
        <w:pStyle w:val="BodyText"/>
      </w:pPr>
      <w:r>
        <w:t xml:space="preserve">Similarity of options has also been shown to affect the way people bracket their</w:t>
      </w:r>
      <w:r>
        <w:t xml:space="preserve"> </w:t>
      </w:r>
      <w:r>
        <w:t xml:space="preserve">choices</w:t>
      </w:r>
      <w:r>
        <w:t xml:space="preserve"> </w:t>
      </w:r>
      <w:r>
        <w:t xml:space="preserve">(e.g., DeKay &amp; Kim,</w:t>
      </w:r>
      <w:r>
        <w:t xml:space="preserve"> </w:t>
      </w:r>
      <w:hyperlink w:anchor="ref-dekay2005">
        <w:r>
          <w:rPr>
            <w:rStyle w:val="Hyperlink"/>
          </w:rPr>
          <w:t xml:space="preserve">2005</w:t>
        </w:r>
      </w:hyperlink>
      <w:r>
        <w:t xml:space="preserve">)</w:t>
      </w:r>
      <w:r>
        <w:t xml:space="preserve">. Therefore, Experiment 1 tested the following hypothesis:</w:t>
      </w:r>
    </w:p>
    <w:p>
      <w:pPr>
        <w:pStyle w:val="BodyText"/>
      </w:pPr>
    </w:p>
    <w:p>
      <w:pPr>
        <w:pStyle w:val="BodyText"/>
      </w:pPr>
      <w:bookmarkStart w:id="33" w:name="hyp:similarity-aggregation-1"/>
      <w:bookmarkStart w:id="32" w:name="hyp:similarity-aggregation-1"/>
      <w:bookmarkEnd w:id="32"/>
      <w:r>
        <w:t xml:space="preserve">Hypothesis 2.3</w:t>
      </w:r>
      <w:r>
        <w:t xml:space="preserve"> </w:t>
      </w:r>
      <w:r>
        <w:t xml:space="preserve">(similarity main effect)</w:t>
      </w:r>
      <w:r>
        <w:t xml:space="preserve"> </w:t>
      </w:r>
      <w:r>
        <w:t xml:space="preserve"> </w:t>
      </w:r>
      <w:bookmarkEnd w:id="33"/>
      <w:r>
        <w:t xml:space="preserve">Participants that see projects from the same industry will make more risky</w:t>
      </w:r>
      <w:r>
        <w:t xml:space="preserve"> </w:t>
      </w:r>
      <w:r>
        <w:t xml:space="preserve">choices than participants that see projects from different industries.</w:t>
      </w:r>
    </w:p>
    <w:p>
      <w:pPr>
        <w:pStyle w:val="Heading3"/>
      </w:pPr>
      <w:r>
        <w:rPr>
          <w:rStyle w:val="SectionNumber"/>
        </w:rPr>
        <w:t xml:space="preserve">2.2.1</w:t>
      </w:r>
      <w:r>
        <w:tab/>
      </w:r>
      <w:r>
        <w:t xml:space="preserve">Method</w:t>
      </w:r>
    </w:p>
    <w:p>
      <w:pPr>
        <w:pStyle w:val="Heading4"/>
      </w:pPr>
      <w:r>
        <w:rPr>
          <w:rStyle w:val="SectionNumber"/>
        </w:rPr>
        <w:t xml:space="preserve">2.2.1.1</w:t>
      </w:r>
      <w:r>
        <w:tab/>
      </w:r>
      <w:r>
        <w:t xml:space="preserve">Participants</w:t>
      </w:r>
    </w:p>
    <w:p>
      <w:pPr>
        <w:pStyle w:val="FirstParagraph"/>
      </w:pPr>
      <w:r>
        <w:t xml:space="preserve">One hundred and ninety-eight participants (82 female) were recruited from the online recruitment platform Prolific. Participants were compensated at a rate of</w:t>
      </w:r>
      <w:r>
        <w:t xml:space="preserve"> </w:t>
      </w:r>
      <w:r>
        <w:t xml:space="preserve">5 an hour (Prolific is based in the UK). The average age was 32.52 years (</w:t>
      </w:r>
      <w:r>
        <w:rPr>
          <w:i/>
        </w:rPr>
        <w:t xml:space="preserve">SD</w:t>
      </w:r>
      <w:r>
        <w:t xml:space="preserve"> </w:t>
      </w:r>
      <w:r>
        <w:t xml:space="preserve">= 11.42,</w:t>
      </w:r>
      <w:r>
        <w:t xml:space="preserve"> </w:t>
      </w:r>
      <w:r>
        <w:rPr>
          <w:i/>
        </w:rPr>
        <w:t xml:space="preserve">min.</w:t>
      </w:r>
      <w:r>
        <w:t xml:space="preserve"> </w:t>
      </w:r>
      <w:r>
        <w:t xml:space="preserve">= 18,</w:t>
      </w:r>
      <w:r>
        <w:t xml:space="preserve"> </w:t>
      </w:r>
      <w:r>
        <w:rPr>
          <w:i/>
        </w:rPr>
        <w:t xml:space="preserve">max.</w:t>
      </w:r>
      <w:r>
        <w:t xml:space="preserve"> </w:t>
      </w:r>
      <w:r>
        <w:t xml:space="preserve">= 69). Participants reported an average of 7.01 years (</w:t>
      </w:r>
      <w:r>
        <w:rPr>
          <w:i/>
        </w:rPr>
        <w:t xml:space="preserve">SD</w:t>
      </w:r>
      <w:r>
        <w:t xml:space="preserve"> </w:t>
      </w:r>
      <w:r>
        <w:t xml:space="preserve">= 9.1,</w:t>
      </w:r>
      <w:r>
        <w:t xml:space="preserve"> </w:t>
      </w:r>
      <w:r>
        <w:rPr>
          <w:i/>
        </w:rPr>
        <w:t xml:space="preserve">min.</w:t>
      </w:r>
      <w:r>
        <w:t xml:space="preserve"> </w:t>
      </w:r>
      <w:r>
        <w:t xml:space="preserve">= 0,</w:t>
      </w:r>
      <w:r>
        <w:t xml:space="preserve"> </w:t>
      </w:r>
      <w:r>
        <w:rPr>
          <w:i/>
        </w:rPr>
        <w:t xml:space="preserve">max.</w:t>
      </w:r>
      <w:r>
        <w:t xml:space="preserve"> </w:t>
      </w:r>
      <w:r>
        <w:t xml:space="preserve">= 42) working in a business setting, and an average of 1.7 years (</w:t>
      </w:r>
      <w:r>
        <w:rPr>
          <w:i/>
        </w:rPr>
        <w:t xml:space="preserve">SD</w:t>
      </w:r>
      <w:r>
        <w:t xml:space="preserve"> </w:t>
      </w:r>
      <w:r>
        <w:t xml:space="preserve">= 2.85,</w:t>
      </w:r>
      <w:r>
        <w:t xml:space="preserve"> </w:t>
      </w:r>
      <w:r>
        <w:rPr>
          <w:i/>
        </w:rPr>
        <w:t xml:space="preserve">min.</w:t>
      </w:r>
      <w:r>
        <w:t xml:space="preserve"> </w:t>
      </w:r>
      <w:r>
        <w:t xml:space="preserve">= 0,</w:t>
      </w:r>
      <w:r>
        <w:t xml:space="preserve"> </w:t>
      </w:r>
      <w:r>
        <w:rPr>
          <w:i/>
        </w:rPr>
        <w:t xml:space="preserve">max.</w:t>
      </w:r>
      <w:r>
        <w:t xml:space="preserve"> </w:t>
      </w:r>
      <w:r>
        <w:t xml:space="preserve">= 20) of business education. The mean completion time of the task was 12.04 min (</w:t>
      </w:r>
      <w:r>
        <w:rPr>
          <w:i/>
        </w:rPr>
        <w:t xml:space="preserve">SD</w:t>
      </w:r>
      <w:r>
        <w:t xml:space="preserve"> </w:t>
      </w:r>
      <w:r>
        <w:t xml:space="preserve">= 11.29,</w:t>
      </w:r>
      <w:r>
        <w:t xml:space="preserve"> </w:t>
      </w:r>
      <w:r>
        <w:rPr>
          <w:i/>
        </w:rPr>
        <w:t xml:space="preserve">min.</w:t>
      </w:r>
      <w:r>
        <w:t xml:space="preserve"> </w:t>
      </w:r>
      <w:r>
        <w:t xml:space="preserve">= 3.1,</w:t>
      </w:r>
      <w:r>
        <w:t xml:space="preserve"> </w:t>
      </w:r>
      <w:r>
        <w:rPr>
          <w:i/>
        </w:rPr>
        <w:t xml:space="preserve">max.</w:t>
      </w:r>
      <w:r>
        <w:t xml:space="preserve"> </w:t>
      </w:r>
      <w:r>
        <w:t xml:space="preserve">= 112.4). Table </w:t>
      </w:r>
      <w:r>
        <w:t xml:space="preserve">2.1</w:t>
      </w:r>
      <w:r>
        <w:t xml:space="preserve"> </w:t>
      </w:r>
      <w:r>
        <w:t xml:space="preserve">shows the allocation of participants to the different conditions.</w:t>
      </w:r>
    </w:p>
    <w:p>
      <w:pPr>
        <w:pStyle w:val="BodyText"/>
      </w:pPr>
      <w:r>
        <w:t xml:space="preserve">Table 2.1:</w:t>
      </w:r>
    </w:p>
    <w:p>
      <w:pPr>
        <w:pStyle w:val="TableCaption"/>
      </w:pPr>
      <w:r>
        <w:rPr>
          <w:i/>
        </w:rPr>
        <w:t xml:space="preserve">Experiment 1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Similarity</w:t>
            </w:r>
          </w:p>
        </w:tc>
        <w:tc>
          <w:tcPr>
            <w:tcBorders>
              <w:bottom w:val="single"/>
            </w:tcBorders>
            <w:vAlign w:val="bottom"/>
          </w:tcPr>
          <w:p>
            <w:pPr>
              <w:pStyle w:val="Compact"/>
              <w:jc w:val="left"/>
            </w:pPr>
            <w:r>
              <w:t xml:space="preserve">Awareness</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tc>
        <w:tc>
          <w:p>
            <w:pPr>
              <w:pStyle w:val="Compact"/>
              <w:jc w:val="left"/>
            </w:pPr>
            <w:r>
              <w:t xml:space="preserve">198</w:t>
            </w:r>
          </w:p>
        </w:tc>
      </w:tr>
    </w:tbl>
    <w:p>
      <w:pPr>
        <w:pStyle w:val="Heading4"/>
      </w:pPr>
      <w:r>
        <w:rPr>
          <w:rStyle w:val="SectionNumber"/>
        </w:rPr>
        <w:t xml:space="preserve">2.2.1.2</w:t>
      </w:r>
      <w:r>
        <w:tab/>
      </w:r>
      <w:r>
        <w:t xml:space="preserve">Materials</w:t>
      </w:r>
    </w:p>
    <w:bookmarkStart w:id="34"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The appendix shows these instructions in</w:t>
      </w:r>
      <w:r>
        <w:t xml:space="preserve"> </w:t>
      </w:r>
      <w:r>
        <w:t xml:space="preserve">Figure </w:t>
      </w:r>
      <w:r>
        <w:t xml:space="preserve">8.1</w:t>
      </w:r>
      <w:r>
        <w:t xml:space="preserve">.</w:t>
      </w:r>
    </w:p>
    <w:bookmarkEnd w:id="34"/>
    <w:bookmarkStart w:id="37" w:name="task-aggregation-1"/>
    <w:p>
      <w:pPr>
        <w:pStyle w:val="Heading5"/>
      </w:pPr>
      <w:r>
        <w:rPr>
          <w:rStyle w:val="SectionNumber"/>
        </w:rPr>
        <w:t xml:space="preserve">2.2.1.2.2</w:t>
      </w:r>
      <w:r>
        <w:tab/>
      </w:r>
      <w:r>
        <w:t xml:space="preserve">Risky Investment Task</w:t>
      </w:r>
    </w:p>
    <w:p>
      <w:pPr>
        <w:pStyle w:val="FirstParagraph"/>
      </w:pPr>
      <w:r>
        <w:t xml:space="preserve">Participants saw 10 short descriptions of business projects, and were asked</w:t>
      </w:r>
      <w:r>
        <w:t xml:space="preserve"> </w:t>
      </w:r>
      <w:r>
        <w:t xml:space="preserve">whether they would invest in that project or not. Each description included the</w:t>
      </w:r>
      <w:r>
        <w:t xml:space="preserve"> </w:t>
      </w:r>
      <w:r>
        <w:t xml:space="preserve">name of the hypothetical business, the amount they forecast the project to cost,</w:t>
      </w:r>
      <w:r>
        <w:t xml:space="preserve"> </w:t>
      </w:r>
      <w:r>
        <w:t xml:space="preserve">the amount the project is forecast to make, and probabilities for these</w:t>
      </w:r>
      <w:r>
        <w:t xml:space="preserve"> </w:t>
      </w:r>
      <w:r>
        <w:t xml:space="preserve">forecasts. The project values were selected so that the projects appeared</w:t>
      </w:r>
      <w:r>
        <w:t xml:space="preserve"> </w:t>
      </w:r>
      <w:r>
        <w:t xml:space="preserve">attractive when aggregated, and unattractive when segregated</w:t>
      </w:r>
      <w:r>
        <w:t xml:space="preserve"> </w:t>
      </w:r>
      <w:r>
        <w:t xml:space="preserve">(see Langer &amp; Weber,</w:t>
      </w:r>
      <w:r>
        <w:t xml:space="preserve"> </w:t>
      </w:r>
      <w:hyperlink w:anchor="ref-langer2001">
        <w:r>
          <w:rPr>
            <w:rStyle w:val="Hyperlink"/>
          </w:rPr>
          <w:t xml:space="preserve">2001</w:t>
        </w:r>
      </w:hyperlink>
      <w:r>
        <w:t xml:space="preserve">)</w:t>
      </w:r>
      <w:r>
        <w:t xml:space="preserve">.</w:t>
      </w:r>
      <w:r>
        <w:t xml:space="preserve"> </w:t>
      </w:r>
      <w:r>
        <w:t xml:space="preserve">These values were different for each project, but followed a set of constraints</w:t>
      </w:r>
      <w:r>
        <w:t xml:space="preserve"> </w:t>
      </w:r>
      <w:r>
        <w:t xml:space="preserve">for each project’s EV and the probability of any loss given the outcome</w:t>
      </w:r>
      <w:r>
        <w:t xml:space="preserve"> </w:t>
      </w:r>
      <w:r>
        <w:t xml:space="preserve">distribution of all 10 projects (</w:t>
      </w:r>
      <m:oMath>
        <m:r>
          <m:t>P</m:t>
        </m:r>
        <m:r>
          <m:t>(</m:t>
        </m:r>
        <m:sSub>
          <m:e>
            <m:r>
              <m:rPr>
                <m:nor/>
                <m:sty m:val="p"/>
              </m:rPr>
              <m:t>loss</m:t>
            </m:r>
          </m:e>
          <m:sub>
            <m:r>
              <m:t>a</m:t>
            </m:r>
            <m:r>
              <m:t>g</m:t>
            </m:r>
            <m:r>
              <m:t>g</m:t>
            </m:r>
            <m:r>
              <m:t>r</m:t>
            </m:r>
            <m:r>
              <m:t>e</m:t>
            </m:r>
            <m:r>
              <m:t>g</m:t>
            </m:r>
            <m:r>
              <m:t>a</m:t>
            </m:r>
            <m:r>
              <m:t>t</m:t>
            </m:r>
            <m:r>
              <m:t>e</m:t>
            </m:r>
            <m:r>
              <m:t>d</m:t>
            </m:r>
          </m:sub>
        </m:sSub>
        <m:r>
          <m:t>)</m:t>
        </m:r>
      </m:oMath>
      <w:r>
        <w:t xml:space="preserve">). Further, there</w:t>
      </w:r>
      <w:r>
        <w:t xml:space="preserve"> </w:t>
      </w:r>
      <w:r>
        <w:t xml:space="preserve">was a constraint on the gambles’ loss aversion coefficient (</w:t>
      </w:r>
      <m:oMath>
        <m:r>
          <m:t>λ</m:t>
        </m:r>
      </m:oMath>
      <w:r>
        <w:t xml:space="preserve">), which is</w:t>
      </w:r>
      <w:r>
        <w:t xml:space="preserve"> </w:t>
      </w:r>
      <w:r>
        <w:t xml:space="preserve">a measure of people’s sensitivity to losses compared to gains. The constraints</w:t>
      </w:r>
      <w:r>
        <w:t xml:space="preserve"> </w:t>
      </w:r>
      <w:r>
        <w:t xml:space="preserve">were:</w:t>
      </w:r>
    </w:p>
    <w:p>
      <w:pPr>
        <w:numPr>
          <w:ilvl w:val="0"/>
          <w:numId w:val="1002"/>
        </w:numPr>
      </w:pPr>
      <m:oMath>
        <m:r>
          <m:rPr>
            <m:nor/>
            <m:sty m:val="p"/>
          </m:rPr>
          <m:t>EV</m:t>
        </m:r>
        <m:r>
          <m:t>&gt;</m:t>
        </m:r>
        <m:r>
          <m:t>0</m:t>
        </m:r>
      </m:oMath>
      <w:r>
        <w:t xml:space="preserve">;</w:t>
      </w:r>
    </w:p>
    <w:p>
      <w:pPr>
        <w:numPr>
          <w:ilvl w:val="0"/>
          <w:numId w:val="1002"/>
        </w:numPr>
      </w:pPr>
      <m:oMath>
        <m:r>
          <m:t>λ</m:t>
        </m:r>
        <m:r>
          <m:t>&lt;</m:t>
        </m:r>
        <m:r>
          <m:t>2.25</m:t>
        </m:r>
      </m:oMath>
      <w:r>
        <w:t xml:space="preserve">; and</w:t>
      </w:r>
    </w:p>
    <w:p>
      <w:pPr>
        <w:numPr>
          <w:ilvl w:val="0"/>
          <w:numId w:val="1002"/>
        </w:numPr>
      </w:pPr>
      <m:oMath>
        <m:r>
          <m:t>P</m:t>
        </m:r>
        <m:r>
          <m:t>(</m:t>
        </m:r>
        <m:sSub>
          <m:e>
            <m:r>
              <m:rPr>
                <m:nor/>
                <m:sty m:val="p"/>
              </m:rPr>
              <m:t>loss</m:t>
            </m:r>
          </m:e>
          <m:sub>
            <m:r>
              <m:t>a</m:t>
            </m:r>
            <m:r>
              <m:t>g</m:t>
            </m:r>
            <m:r>
              <m:t>g</m:t>
            </m:r>
            <m:r>
              <m:t>r</m:t>
            </m:r>
            <m:r>
              <m:t>e</m:t>
            </m:r>
            <m:r>
              <m:t>g</m:t>
            </m:r>
            <m:r>
              <m:t>a</m:t>
            </m:r>
            <m:r>
              <m:t>t</m:t>
            </m:r>
            <m:r>
              <m:t>e</m:t>
            </m:r>
            <m:r>
              <m:t>d</m:t>
            </m:r>
          </m:sub>
        </m:sSub>
        <m:r>
          <m:t>)</m:t>
        </m:r>
        <m:r>
          <m:t>&lt;</m:t>
        </m:r>
        <m:r>
          <m:t>0.1</m:t>
        </m:r>
      </m:oMath>
      <w:r>
        <w:t xml:space="preserve">.</w:t>
      </w:r>
    </w:p>
    <w:p>
      <w:pPr>
        <w:pStyle w:val="FirstParagraph"/>
      </w:pPr>
      <w:r>
        <w:t xml:space="preserve">As such, each project cannot be considered to be a loss in terms of expected</w:t>
      </w:r>
      <w:r>
        <w:t xml:space="preserve"> </w:t>
      </w:r>
      <w:r>
        <w:t xml:space="preserve">value,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 Tversky &amp; Kahneman,</w:t>
      </w:r>
      <w:r>
        <w:t xml:space="preserve"> </w:t>
      </w:r>
      <w:hyperlink w:anchor="ref-tversky1992">
        <w:r>
          <w:rPr>
            <w:rStyle w:val="Hyperlink"/>
          </w:rPr>
          <w:t xml:space="preserve">1992</w:t>
        </w:r>
      </w:hyperlink>
      <w:r>
        <w:t xml:space="preserve">)</w:t>
      </w:r>
      <w:r>
        <w:t xml:space="preserve">. Further, since people are especially sensitive to loss</w:t>
      </w:r>
      <w:r>
        <w:t xml:space="preserve"> </w:t>
      </w:r>
      <w:r>
        <w:t xml:space="preserve">probabilities</w:t>
      </w:r>
      <w:r>
        <w:t xml:space="preserve"> </w:t>
      </w:r>
      <w:r>
        <w:t xml:space="preserve">(Kahneman &amp; Tversky,</w:t>
      </w:r>
      <w:r>
        <w:t xml:space="preserve"> </w:t>
      </w:r>
      <w:hyperlink w:anchor="ref-kahneman1979">
        <w:r>
          <w:rPr>
            <w:rStyle w:val="Hyperlink"/>
          </w:rPr>
          <w:t xml:space="preserve">1979</w:t>
        </w:r>
      </w:hyperlink>
      <w:r>
        <w:t xml:space="preserve">; Zeisberger,</w:t>
      </w:r>
      <w:r>
        <w:t xml:space="preserve"> </w:t>
      </w:r>
      <w:hyperlink w:anchor="ref-zeisberger2020">
        <w:r>
          <w:rPr>
            <w:rStyle w:val="Hyperlink"/>
          </w:rPr>
          <w:t xml:space="preserve">2020</w:t>
        </w:r>
      </w:hyperlink>
      <w:r>
        <w:t xml:space="preserve">)</w:t>
      </w:r>
      <w:r>
        <w:t xml:space="preserve">, an arbitrarily low</w:t>
      </w:r>
      <w:r>
        <w:t xml:space="preserve"> </w:t>
      </w:r>
      <m:oMath>
        <m:r>
          <m:t>P</m:t>
        </m:r>
        <m:r>
          <m:t>(</m:t>
        </m:r>
        <m:sSub>
          <m:e>
            <m:r>
              <m:rPr>
                <m:nor/>
                <m:sty m:val="p"/>
              </m:rPr>
              <m:t>loss</m:t>
            </m:r>
          </m:e>
          <m:sub>
            <m:r>
              <m:t>a</m:t>
            </m:r>
            <m:r>
              <m:t>g</m:t>
            </m:r>
            <m:r>
              <m:t>g</m:t>
            </m:r>
            <m:r>
              <m:t>r</m:t>
            </m:r>
            <m:r>
              <m:t>e</m:t>
            </m:r>
            <m:r>
              <m:t>g</m:t>
            </m:r>
            <m:r>
              <m:t>a</m:t>
            </m:r>
            <m:r>
              <m:t>t</m:t>
            </m:r>
            <m:r>
              <m:t>e</m:t>
            </m:r>
            <m:r>
              <m:t>d</m:t>
            </m:r>
          </m:sub>
        </m:sSub>
        <m:r>
          <m:t>)</m:t>
        </m:r>
      </m:oMath>
      <w:r>
        <w:t xml:space="preserve"> </w:t>
      </w:r>
      <w:r>
        <w:t xml:space="preserve">was chosen to make investment in the complete set</w:t>
      </w:r>
      <w:r>
        <w:t xml:space="preserve"> </w:t>
      </w:r>
      <w:r>
        <w:t xml:space="preserve">of projects seem attractive. The actual probability of a loss given the outcome</w:t>
      </w:r>
      <w:r>
        <w:t xml:space="preserve"> </w:t>
      </w:r>
      <w:r>
        <w:t xml:space="preserve">distribution used in the experiment was 0.09.</w:t>
      </w:r>
      <w:r>
        <w:t xml:space="preserve"> </w:t>
      </w:r>
      <w:r>
        <w:t xml:space="preserve">This was calculated by summing all probabilities in the Poisson binomial</w:t>
      </w:r>
      <w:r>
        <w:t xml:space="preserve"> </w:t>
      </w:r>
      <w:r>
        <w:t xml:space="preserve">distribution whose outcomes were less than zero. For comparison,</w:t>
      </w:r>
      <w:r>
        <w:t xml:space="preserve"> </w:t>
      </w:r>
      <m:oMath>
        <m:r>
          <m:t>P</m:t>
        </m:r>
        <m:r>
          <m:t>(</m:t>
        </m:r>
        <m:sSub>
          <m:e>
            <m:r>
              <m:rPr>
                <m:nor/>
                <m:sty m:val="p"/>
              </m:rPr>
              <m:t>loss</m:t>
            </m:r>
          </m:e>
          <m:sub>
            <m:r>
              <m:t>a</m:t>
            </m:r>
            <m:r>
              <m:t>g</m:t>
            </m:r>
            <m:r>
              <m:t>g</m:t>
            </m:r>
            <m:r>
              <m:t>r</m:t>
            </m:r>
            <m:r>
              <m:t>e</m:t>
            </m:r>
            <m:r>
              <m:t>g</m:t>
            </m:r>
            <m:r>
              <m:t>a</m:t>
            </m:r>
            <m:r>
              <m:t>t</m:t>
            </m:r>
            <m:r>
              <m:t>e</m:t>
            </m:r>
            <m:r>
              <m:t>d</m:t>
            </m:r>
          </m:sub>
        </m:sSub>
        <m:r>
          <m:t>)</m:t>
        </m:r>
      </m:oMath>
      <w:r>
        <w:t xml:space="preserve"> </w:t>
      </w:r>
      <w:r>
        <w:t xml:space="preserve">= 0.17</w:t>
      </w:r>
      <w:r>
        <w:t xml:space="preserve"> </w:t>
      </w:r>
      <w:r>
        <w:t xml:space="preserve">for 10 plays of the</w:t>
      </w:r>
      <w:r>
        <w:t xml:space="preserve"> </w:t>
      </w:r>
      <w:r>
        <w:t xml:space="preserve">Samuelson (</w:t>
      </w:r>
      <w:hyperlink w:anchor="ref-samuelson1963">
        <w:r>
          <w:rPr>
            <w:rStyle w:val="Hyperlink"/>
          </w:rPr>
          <w:t xml:space="preserve">1963</w:t>
        </w:r>
      </w:hyperlink>
      <w:r>
        <w:t xml:space="preserve">)</w:t>
      </w:r>
      <w:r>
        <w:t xml:space="preserve"> </w:t>
      </w:r>
      <w:r>
        <w:t xml:space="preserve">gamble. The highest probability of a loss for</w:t>
      </w:r>
      <w:r>
        <w:t xml:space="preserve"> </w:t>
      </w:r>
      <w:r>
        <w:t xml:space="preserve">any single gamble (</w:t>
      </w:r>
      <m:oMath>
        <m:r>
          <m:t>P</m:t>
        </m:r>
        <m:r>
          <m:t>(</m:t>
        </m:r>
        <m:sSub>
          <m:e>
            <m:r>
              <m:rPr>
                <m:nor/>
                <m:sty m:val="p"/>
              </m:rPr>
              <m:t>loss</m:t>
            </m:r>
          </m:e>
          <m:sub>
            <m:r>
              <m:t>s</m:t>
            </m:r>
            <m:r>
              <m:t>i</m:t>
            </m:r>
            <m:r>
              <m:t>n</m:t>
            </m:r>
            <m:r>
              <m:t>g</m:t>
            </m:r>
            <m:r>
              <m:t>l</m:t>
            </m:r>
            <m:r>
              <m:t>e</m:t>
            </m:r>
          </m:sub>
        </m:sSub>
        <m:r>
          <m:t>)</m:t>
        </m:r>
      </m:oMath>
      <w:r>
        <w:t xml:space="preserve">) was</w:t>
      </w:r>
      <w:r>
        <w:t xml:space="preserve"> </w:t>
      </w:r>
      <w:r>
        <w:t xml:space="preserve">0.80.</w:t>
      </w:r>
      <w:r>
        <w:t xml:space="preserve"> </w:t>
      </w:r>
      <w:r>
        <w:t xml:space="preserve">Figure </w:t>
      </w:r>
      <w:r>
        <w:t xml:space="preserve">2.2</w:t>
      </w:r>
      <w:r>
        <w:t xml:space="preserve"> </w:t>
      </w:r>
      <w:r>
        <w:t xml:space="preserve">shows an example of a description</w:t>
      </w:r>
      <w:r>
        <w:t xml:space="preserve"> </w:t>
      </w:r>
      <w:r>
        <w:t xml:space="preserve">of a project in this task.</w:t>
      </w:r>
    </w:p>
    <w:p>
      <w:pPr>
        <w:pStyle w:val="CaptionedFigure"/>
      </w:pPr>
      <w:r>
        <w:drawing>
          <wp:inline>
            <wp:extent cx="5334000" cy="2572870"/>
            <wp:effectExtent b="0" l="0" r="0" t="0"/>
            <wp:docPr descr="Figure 2.2: Example of a project choice display in Experiment 1."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35"/>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36"/>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w:t>
      </w:r>
    </w:p>
    <w:p>
      <w:pPr>
        <w:pStyle w:val="BodyText"/>
      </w:pPr>
      <w:r>
        <w:t xml:space="preserve">Although the project descriptions were succinct, and the decisions in the task</w:t>
      </w:r>
      <w:r>
        <w:t xml:space="preserve"> </w:t>
      </w:r>
      <w:r>
        <w:t xml:space="preserve">were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frame their options</w:t>
      </w:r>
      <w:r>
        <w:t xml:space="preserve"> </w:t>
      </w:r>
      <w:r>
        <w:t xml:space="preserve">as likelihoods of certain monetary outcomes.</w:t>
      </w:r>
    </w:p>
    <w:bookmarkEnd w:id="37"/>
    <w:bookmarkStart w:id="38"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Figure </w:t>
      </w:r>
      <w:r>
        <w:t xml:space="preserve">8.2</w:t>
      </w:r>
      <w:r>
        <w:t xml:space="preserve"> </w:t>
      </w:r>
      <w:r>
        <w:t xml:space="preserve">shows this</w:t>
      </w:r>
      <w:r>
        <w:t xml:space="preserve"> </w:t>
      </w:r>
      <w:r>
        <w:t xml:space="preserve">graph. A coding error was discovered after collecting data. This was an error in</w:t>
      </w:r>
      <w:r>
        <w:t xml:space="preserve"> </w:t>
      </w:r>
      <w:r>
        <w:t xml:space="preserve">the generation of gambles, which meant that the outcome distribution decision</w:t>
      </w:r>
      <w:r>
        <w:t xml:space="preserve"> </w:t>
      </w:r>
      <w:r>
        <w:t xml:space="preserve">data could not be used. Therefore, the effect of outcome distribution will not</w:t>
      </w:r>
      <w:r>
        <w:t xml:space="preserve"> </w:t>
      </w:r>
      <w:r>
        <w:t xml:space="preserve">be discussed until Experiment 2, which fixed this issue.</w:t>
      </w:r>
      <w:r>
        <w:t xml:space="preserve"> </w:t>
      </w:r>
      <w:r>
        <w:t xml:space="preserve">Appendix </w:t>
      </w:r>
      <w:r>
        <w:t xml:space="preserve">8.1.2.2</w:t>
      </w:r>
      <w:r>
        <w:t xml:space="preserve"> </w:t>
      </w:r>
      <w:r>
        <w:t xml:space="preserve">presents an analysis of these</w:t>
      </w:r>
      <w:r>
        <w:t xml:space="preserve"> </w:t>
      </w:r>
      <w:r>
        <w:t xml:space="preserve">data, and describes the coding error and its implications.</w:t>
      </w:r>
    </w:p>
    <w:bookmarkEnd w:id="38"/>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checked</w:t>
      </w:r>
      <w:r>
        <w:t xml:space="preserve"> </w:t>
      </w:r>
      <w:r>
        <w:t xml:space="preserve">participant attention and replicated the gambles from</w:t>
      </w:r>
      <w:r>
        <w:t xml:space="preserve"> </w:t>
      </w:r>
      <w:r>
        <w:t xml:space="preserve">Samuelson (</w:t>
      </w:r>
      <w:hyperlink w:anchor="ref-samuelson1963">
        <w:r>
          <w:rPr>
            <w:rStyle w:val="Hyperlink"/>
          </w:rPr>
          <w:t xml:space="preserve">1963</w:t>
        </w:r>
      </w:hyperlink>
      <w:r>
        <w:t xml:space="preserve">)</w:t>
      </w:r>
      <w:r>
        <w:t xml:space="preserve"> </w:t>
      </w:r>
      <w:r>
        <w:t xml:space="preserve">and</w:t>
      </w:r>
      <w:r>
        <w:t xml:space="preserve"> </w:t>
      </w:r>
      <w:r>
        <w:t xml:space="preserve">Redelmeier and Tversky (</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They then made the outcome distribution decision and responded to the 11</w:t>
      </w:r>
      <w:r>
        <w:t xml:space="preserve"> </w:t>
      </w:r>
      <w:r>
        <w:t xml:space="preserve">follow-up gambles.</w:t>
      </w:r>
    </w:p>
    <w:bookmarkStart w:id="43" w:name="results-aggregation-1"/>
    <w:p>
      <w:pPr>
        <w:pStyle w:val="Heading3"/>
      </w:pPr>
      <w:r>
        <w:rPr>
          <w:rStyle w:val="SectionNumber"/>
        </w:rPr>
        <w:t xml:space="preserve">2.2.2</w:t>
      </w:r>
      <w:r>
        <w:tab/>
      </w:r>
      <w:r>
        <w:t xml:space="preserve">Results</w:t>
      </w:r>
    </w:p>
    <w:p>
      <w:pPr>
        <w:pStyle w:val="Heading4"/>
      </w:pPr>
      <w:r>
        <w:rPr>
          <w:rStyle w:val="SectionNumber"/>
        </w:rPr>
        <w:t xml:space="preserve">2.2.2.1</w:t>
      </w:r>
      <w:r>
        <w:tab/>
      </w:r>
      <w:r>
        <w:t xml:space="preserve">Project Choice</w:t>
      </w:r>
    </w:p>
    <w:p>
      <w:pPr>
        <w:pStyle w:val="FirstParagraph"/>
      </w:pPr>
      <w:r>
        <w:t xml:space="preserve">A three-way analysis of variance (ANOVA) was conducted to investigate the</w:t>
      </w:r>
      <w:r>
        <w:t xml:space="preserve"> </w:t>
      </w:r>
      <w:r>
        <w:t xml:space="preserve">effects of similarity, awareness, and presentation on the proportion of</w:t>
      </w:r>
      <w:r>
        <w:t xml:space="preserve"> </w:t>
      </w:r>
      <w:r>
        <w:t xml:space="preserve">participants’ decision to 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with when they were not</w:t>
      </w:r>
      <w:r>
        <w:t xml:space="preserve"> </w:t>
      </w:r>
      <w:r>
        <w:t xml:space="preserve">told this,</w:t>
      </w:r>
      <w:r>
        <w:t xml:space="preserve"> </w:t>
      </w:r>
      <m:oMath>
        <m:r>
          <m:t>F</m:t>
        </m:r>
        <m:r>
          <m:t>(</m:t>
        </m:r>
        <m:r>
          <m:t>1</m:t>
        </m:r>
        <m:r>
          <m:t>,</m:t>
        </m:r>
        <m:r>
          <m:t>194</m:t>
        </m:r>
        <m:r>
          <m:t>)</m:t>
        </m:r>
        <m:r>
          <m:t>=</m:t>
        </m:r>
        <m:r>
          <m:t>9.52</m:t>
        </m:r>
      </m:oMath>
      <w:r>
        <w:t xml:space="preserve">,</w:t>
      </w:r>
      <w:r>
        <w:t xml:space="preserve"> </w:t>
      </w:r>
      <m:oMath>
        <m:r>
          <m:t>p</m:t>
        </m:r>
        <m:r>
          <m:t>=</m:t>
        </m:r>
        <m:r>
          <m:t>.002</m:t>
        </m:r>
      </m:oMath>
      <w:r>
        <w:t xml:space="preserve">,</w:t>
      </w:r>
      <w:r>
        <w:t xml:space="preserve"> </w:t>
      </w:r>
      <m:oMath>
        <m:sSubSup>
          <m:e>
            <m:acc>
              <m:accPr>
                <m:chr m:val="̂"/>
              </m:accPr>
              <m:e>
                <m:r>
                  <m:t>η</m:t>
                </m:r>
              </m:e>
            </m:acc>
          </m:e>
          <m:sub>
            <m:r>
              <m:t>p</m:t>
            </m:r>
          </m:sub>
          <m:sup>
            <m:r>
              <m:t>2</m:t>
            </m:r>
          </m:sup>
        </m:sSubSup>
        <m: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with when they viewed them separately,</w:t>
      </w:r>
      <w:r>
        <w:t xml:space="preserve"> </w:t>
      </w:r>
      <m:oMath>
        <m:r>
          <m:t>F</m:t>
        </m:r>
        <m:r>
          <m:t>(</m:t>
        </m:r>
        <m:r>
          <m:t>1</m:t>
        </m:r>
        <m:r>
          <m:t>,</m:t>
        </m:r>
        <m:r>
          <m:t>194</m:t>
        </m:r>
        <m:r>
          <m:t>)</m:t>
        </m:r>
        <m:r>
          <m:t>=</m:t>
        </m:r>
        <m:r>
          <m:t>28.14</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.127</m:t>
        </m:r>
      </m:oMath>
      <w:r>
        <w:t xml:space="preserve">. Although there was no main effect of</w:t>
      </w:r>
      <w:r>
        <w:t xml:space="preserve"> </w:t>
      </w:r>
      <w:r>
        <w:t xml:space="preserve">similarity,</w:t>
      </w:r>
      <w:r>
        <w:t xml:space="preserve"> </w:t>
      </w:r>
      <m:oMath>
        <m:r>
          <m:t>F</m:t>
        </m:r>
        <m:r>
          <m:t>(</m:t>
        </m:r>
        <m:r>
          <m:t>1</m:t>
        </m:r>
        <m:r>
          <m:t>,</m:t>
        </m:r>
        <m:r>
          <m:t>194</m:t>
        </m:r>
        <m:r>
          <m:t>)</m:t>
        </m:r>
        <m:r>
          <m:t>=</m:t>
        </m:r>
        <m:r>
          <m:t>1.63</m:t>
        </m:r>
      </m:oMath>
      <w:r>
        <w:t xml:space="preserve">,</w:t>
      </w:r>
      <w:r>
        <w:t xml:space="preserve"> </w:t>
      </w:r>
      <m:oMath>
        <m:r>
          <m:t>p</m:t>
        </m:r>
        <m:r>
          <m:t>=</m:t>
        </m:r>
        <m:r>
          <m:t>.204</m:t>
        </m:r>
      </m:oMath>
      <w:r>
        <w:t xml:space="preserve">,</w:t>
      </w:r>
      <w:r>
        <w:t xml:space="preserve"> </w:t>
      </w:r>
      <m:oMath>
        <m:sSubSup>
          <m:e>
            <m:acc>
              <m:accPr>
                <m:chr m:val="̂"/>
              </m:accPr>
              <m:e>
                <m:r>
                  <m:t>η</m:t>
                </m:r>
              </m:e>
            </m:acc>
          </m:e>
          <m:sub>
            <m:r>
              <m:t>p</m:t>
            </m:r>
          </m:sub>
          <m:sup>
            <m:r>
              <m:t>2</m:t>
            </m:r>
          </m:sup>
        </m:sSubSup>
        <m:r>
          <m:t>=</m:t>
        </m:r>
        <m:r>
          <m:t>.008</m:t>
        </m:r>
      </m:oMath>
      <w:r>
        <w:t xml:space="preserve">, the interaction between</w:t>
      </w:r>
      <w:r>
        <w:t xml:space="preserve"> </w:t>
      </w:r>
      <w:r>
        <w:t xml:space="preserve">similarity and presentation was significant,</w:t>
      </w:r>
      <w:r>
        <w:t xml:space="preserve"> </w:t>
      </w:r>
      <m:oMath>
        <m:r>
          <m:t>F</m:t>
        </m:r>
        <m:r>
          <m:t>(</m:t>
        </m:r>
        <m:r>
          <m:t>1</m:t>
        </m:r>
        <m:r>
          <m:t>,</m:t>
        </m:r>
        <m:r>
          <m:t>194</m:t>
        </m:r>
        <m:r>
          <m:t>)</m:t>
        </m:r>
        <m:r>
          <m:t>=</m:t>
        </m:r>
        <m:r>
          <m:t>4.31</m:t>
        </m:r>
      </m:oMath>
      <w:r>
        <w:t xml:space="preserve">,</w:t>
      </w:r>
      <w:r>
        <w:t xml:space="preserve"> </w:t>
      </w:r>
      <m:oMath>
        <m:r>
          <m:t>p</m:t>
        </m:r>
        <m:r>
          <m:t>=</m:t>
        </m:r>
        <m:r>
          <m:t>.039</m:t>
        </m:r>
      </m:oMath>
      <w:r>
        <w:t xml:space="preserve">,</w:t>
      </w:r>
      <w:r>
        <w:t xml:space="preserve"> </w:t>
      </w:r>
      <m:oMath>
        <m:sSubSup>
          <m:e>
            <m:acc>
              <m:accPr>
                <m:chr m:val="̂"/>
              </m:accPr>
              <m:e>
                <m:r>
                  <m:t>η</m:t>
                </m:r>
              </m:e>
            </m:acc>
          </m:e>
          <m:sub>
            <m:r>
              <m:t>p</m:t>
            </m:r>
          </m:sub>
          <m:sup>
            <m:r>
              <m:t>2</m:t>
            </m:r>
          </m:sup>
        </m:sSubSup>
        <m: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was stronger in the high similarity condition,</w:t>
      </w:r>
      <w:r>
        <w:t xml:space="preserve"> </w:t>
      </w:r>
      <m:oMath>
        <m:r>
          <m:t>Δ</m:t>
        </m:r>
        <m:r>
          <m:t>M</m:t>
        </m:r>
        <m:r>
          <m:t>=</m:t>
        </m:r>
        <m:r>
          <m:t>0.07</m:t>
        </m:r>
      </m:oMath>
      <w:r>
        <w:t xml:space="preserve">, 95% CI</w:t>
      </w:r>
      <w:r>
        <w:t xml:space="preserve"> </w:t>
      </w:r>
      <m:oMath>
        <m:r>
          <m:t>[</m:t>
        </m:r>
        <m:r>
          <m:t>0.04</m:t>
        </m:r>
        <m:r>
          <m:t>,</m:t>
        </m:r>
        <m:r>
          <m:t> </m:t>
        </m:r>
        <m:r>
          <m:t>0.09</m:t>
        </m:r>
        <m:r>
          <m:t>]</m:t>
        </m:r>
      </m:oMath>
      <w:r>
        <w:t xml:space="preserve">,</w:t>
      </w:r>
      <w:r>
        <w:t xml:space="preserve"> </w:t>
      </w:r>
      <m:oMath>
        <m:r>
          <m:t>t</m:t>
        </m:r>
        <m:r>
          <m:t>(</m:t>
        </m:r>
        <m:r>
          <m:t>194</m:t>
        </m:r>
        <m:r>
          <m:t>)</m:t>
        </m:r>
        <m:r>
          <m:t>=</m:t>
        </m:r>
        <m:r>
          <m:t>5.29</m:t>
        </m:r>
      </m:oMath>
      <w:r>
        <w:t xml:space="preserve">,</w:t>
      </w:r>
      <w:r>
        <w:t xml:space="preserve"> </w:t>
      </w:r>
      <m:oMath>
        <m:r>
          <m:t>p</m:t>
        </m:r>
        <m:r>
          <m:t>&lt;</m:t>
        </m:r>
        <m:r>
          <m:t>.001</m:t>
        </m:r>
      </m:oMath>
      <w:r>
        <w:t xml:space="preserve">, than in the low similarity</w:t>
      </w:r>
      <w:r>
        <w:t xml:space="preserve"> </w:t>
      </w:r>
      <w:r>
        <w:t xml:space="preserve">condition,</w:t>
      </w:r>
      <w:r>
        <w:t xml:space="preserve"> </w:t>
      </w:r>
      <m:oMath>
        <m:r>
          <m:t>Δ</m:t>
        </m:r>
        <m:r>
          <m:t>M</m:t>
        </m:r>
        <m:r>
          <m:t>=</m:t>
        </m:r>
        <m:r>
          <m:t>0.03</m:t>
        </m:r>
      </m:oMath>
      <w:r>
        <w:t xml:space="preserve">, 95% CI</w:t>
      </w:r>
      <w:r>
        <w:t xml:space="preserve"> </w:t>
      </w:r>
      <m:oMath>
        <m:r>
          <m:t>[</m:t>
        </m:r>
        <m:r>
          <m:t>0.00</m:t>
        </m:r>
        <m:r>
          <m:t>,</m:t>
        </m:r>
        <m:r>
          <m:t> </m:t>
        </m:r>
        <m:r>
          <m:t>0.05</m:t>
        </m:r>
        <m:r>
          <m:t>]</m:t>
        </m:r>
      </m:oMath>
      <w:r>
        <w:t xml:space="preserve">,</w:t>
      </w:r>
      <w:r>
        <w:t xml:space="preserve"> </w:t>
      </w:r>
      <m:oMath>
        <m:r>
          <m:t>t</m:t>
        </m:r>
        <m:r>
          <m:t>(</m:t>
        </m:r>
        <m:r>
          <m:t>194</m:t>
        </m:r>
        <m:r>
          <m:t>)</m:t>
        </m:r>
        <m:r>
          <m:t>=</m:t>
        </m:r>
        <m:r>
          <m:t>2.06</m:t>
        </m:r>
      </m:oMath>
      <w:r>
        <w:t xml:space="preserve">,</w:t>
      </w:r>
      <w:r>
        <w:t xml:space="preserve"> </w:t>
      </w:r>
      <m:oMath>
        <m:r>
          <m:t>p</m:t>
        </m:r>
        <m:r>
          <m:t>=</m:t>
        </m:r>
        <m:r>
          <m:t>.041</m:t>
        </m:r>
      </m:oMath>
      <w:r>
        <w:t xml:space="preserve">. These findings</w:t>
      </w:r>
      <w:r>
        <w:t xml:space="preserve"> </w:t>
      </w:r>
      <w:r>
        <w:t xml:space="preserve">suggest that it is possible to facilitate risk aggregation with subtle choice</w:t>
      </w:r>
      <w:r>
        <w:t xml:space="preserve"> </w:t>
      </w:r>
      <w:r>
        <w:t xml:space="preserve">bracketing manipulations.</w:t>
      </w:r>
    </w:p>
    <w:p>
      <w:pPr>
        <w:pStyle w:val="CaptionedFigure"/>
      </w:pPr>
      <w:r>
        <w:drawing>
          <wp:inline>
            <wp:extent cx="5334000" cy="4267200"/>
            <wp:effectExtent b="0" l="0" r="0" t="0"/>
            <wp:docPr descr="Figure 2.4: Mean proportions of decisions to invest in each set of 10 projects, by awareness condition. Error bars represent 95% confidence intervals. Raw data are plotted in the background."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 Error bars represent 95% confidence intervals. Raw data are plotted in the background.</w:t>
      </w:r>
    </w:p>
    <w:p>
      <w:pPr>
        <w:pStyle w:val="CaptionedFigure"/>
      </w:pPr>
      <w:r>
        <w:drawing>
          <wp:inline>
            <wp:extent cx="5334000" cy="4267200"/>
            <wp:effectExtent b="0" l="0" r="0" t="0"/>
            <wp:docPr descr="Figure 2.5: Mean proportions of decisions to invest in each set of 10 projects, by presentation condition. Error bars represent 95% confidence intervals. Here, however, the intervals are so narrow that they are sometimes obscured by the mean indicators in the plot. Raw data are plotted in the background."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 Error bars represent 95% confidence intervals. Here, however, the intervals are so narrow that they are sometimes obscured by the mean indicators in the plot. Raw data are plotted in the background.</w:t>
      </w:r>
    </w:p>
    <w:p>
      <w:pPr>
        <w:pStyle w:val="CaptionedFigure"/>
      </w:pPr>
      <w:r>
        <w:drawing>
          <wp:inline>
            <wp:extent cx="5334000" cy="4267200"/>
            <wp:effectExtent b="0" l="0" r="0" t="0"/>
            <wp:docPr descr="Figure 2.6: Mean proportions of decisions to invest in each set of 10 projects, by similarity and presentation conditions. In mixed factorial designs, error bars cannot be used to make inferences by “eye” across all conditions. Therefore, error bars are not included. Raw data are plotted in the background."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w:t>
      </w:r>
    </w:p>
    <w:p>
      <w:pPr>
        <w:pStyle w:val="Heading4"/>
      </w:pPr>
      <w:r>
        <w:rPr>
          <w:rStyle w:val="SectionNumber"/>
        </w:rPr>
        <w:t xml:space="preserve">2.2.2.2</w:t>
      </w:r>
      <w:r>
        <w:tab/>
      </w:r>
      <w:r>
        <w:t xml:space="preserve">Trial-by-Trial Analysis</w:t>
      </w:r>
    </w:p>
    <w:p>
      <w:pPr>
        <w:pStyle w:val="FirstParagraph"/>
      </w:pPr>
      <w:r>
        <w:t xml:space="preserve">Exploratory analyses were conducted into the possible effects of the</w:t>
      </w:r>
      <w:r>
        <w:t xml:space="preserve"> </w:t>
      </w:r>
      <w:r>
        <w:t xml:space="preserve">manipulations on a trial-by trial basis.</w:t>
      </w:r>
      <w:r>
        <w:t xml:space="preserve"> </w:t>
      </w:r>
      <w:r>
        <w:t xml:space="preserve">Figure </w:t>
      </w:r>
      <w:r>
        <w:t xml:space="preserve">8.3</w:t>
      </w:r>
      <w:r>
        <w:t xml:space="preserve"> </w:t>
      </w:r>
      <w:r>
        <w:t xml:space="preserve">shows the data for all conditions.</w:t>
      </w:r>
      <w:r>
        <w:t xml:space="preserve"> </w:t>
      </w:r>
      <w:r>
        <w:t xml:space="preserve">However, the key findings are in the separate presentation. As</w:t>
      </w:r>
      <w:r>
        <w:t xml:space="preserve"> </w:t>
      </w:r>
      <w:r>
        <w:t xml:space="preserve">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t>=</m:t>
        </m:r>
        <m:r>
          <m:t>0.04</m:t>
        </m:r>
      </m:oMath>
      <w:r>
        <w:t xml:space="preserve">, 95% CI</w:t>
      </w:r>
      <w:r>
        <w:t xml:space="preserve"> </w:t>
      </w:r>
      <m:oMath>
        <m:r>
          <m:t>[</m:t>
        </m:r>
        <m:r>
          <m:t>0.01</m:t>
        </m:r>
        <m:r>
          <m:t>,</m:t>
        </m:r>
        <m:r>
          <m:t>0.08</m:t>
        </m:r>
        <m:r>
          <m:t>]</m:t>
        </m:r>
      </m:oMath>
      <w:r>
        <w:t xml:space="preserve">,</w:t>
      </w:r>
      <w:r>
        <w:t xml:space="preserve"> </w:t>
      </w:r>
      <m:oMath>
        <m:r>
          <m:t>z</m:t>
        </m:r>
        <m:r>
          <m:t>=</m:t>
        </m:r>
        <m:r>
          <m:t>2.32</m:t>
        </m:r>
      </m:oMath>
      <w:r>
        <w:t xml:space="preserve">,</w:t>
      </w:r>
      <w:r>
        <w:t xml:space="preserve"> </w:t>
      </w:r>
      <m:oMath>
        <m:r>
          <m:t>p</m:t>
        </m:r>
        <m:r>
          <m:t>=</m:t>
        </m:r>
        <m:r>
          <m:t>.021</m:t>
        </m:r>
      </m:oMath>
      <w:r>
        <w:t xml:space="preserve">.</w:t>
      </w:r>
      <w:r>
        <w:t xml:space="preserve"> </w:t>
      </w:r>
      <w:r>
        <w:t xml:space="preserve">Specifically, the relationship between choice and trial is stronger in the aware</w:t>
      </w:r>
      <w:r>
        <w:t xml:space="preserve"> </w:t>
      </w:r>
      <w:r>
        <w:t xml:space="preserve">condition,</w:t>
      </w:r>
      <w:r>
        <w:t xml:space="preserve"> </w:t>
      </w:r>
      <m:oMath>
        <m:r>
          <m:t>b</m:t>
        </m:r>
        <m:r>
          <m:t>=</m:t>
        </m:r>
        <m:r>
          <m:t>0.11</m:t>
        </m:r>
      </m:oMath>
      <w:r>
        <w:t xml:space="preserve">, 95% CI</w:t>
      </w:r>
      <w:r>
        <w:t xml:space="preserve"> </w:t>
      </w:r>
      <m:oMath>
        <m:r>
          <m:t>[</m:t>
        </m:r>
        <m:r>
          <m:t>0.06</m:t>
        </m:r>
        <m:r>
          <m:t>,</m:t>
        </m:r>
        <m:r>
          <m:t>0.16</m:t>
        </m:r>
        <m:r>
          <m:t>]</m:t>
        </m:r>
      </m:oMath>
      <w:r>
        <w:t xml:space="preserve">,</w:t>
      </w:r>
      <w:r>
        <w:t xml:space="preserve"> </w:t>
      </w:r>
      <m:oMath>
        <m:r>
          <m:t>z</m:t>
        </m:r>
        <m:r>
          <m:t>=</m:t>
        </m:r>
        <m:r>
          <m:t>4.54</m:t>
        </m:r>
      </m:oMath>
      <w:r>
        <w:t xml:space="preserve">,</w:t>
      </w:r>
      <w:r>
        <w:t xml:space="preserve"> </w:t>
      </w:r>
      <m:oMath>
        <m:r>
          <m:t>p</m:t>
        </m:r>
        <m:r>
          <m:t>&lt;</m:t>
        </m:r>
        <m:r>
          <m:t>.001</m:t>
        </m:r>
      </m:oMath>
      <w:r>
        <w:t xml:space="preserve">, than in the</w:t>
      </w:r>
      <w:r>
        <w:t xml:space="preserve"> </w:t>
      </w:r>
      <w:r>
        <w:t xml:space="preserve">naive condition,</w:t>
      </w:r>
      <w:r>
        <w:t xml:space="preserve"> </w:t>
      </w:r>
      <m:oMath>
        <m:r>
          <m:t>b</m:t>
        </m:r>
        <m:r>
          <m:t>=</m:t>
        </m:r>
        <m:r>
          <m:t>0.03</m:t>
        </m:r>
      </m:oMath>
      <w:r>
        <w:t xml:space="preserve">, 95% CI</w:t>
      </w:r>
      <w:r>
        <w:t xml:space="preserve"> </w:t>
      </w:r>
      <m:oMath>
        <m:r>
          <m:t>[</m:t>
        </m:r>
        <m:r>
          <m:t>−</m:t>
        </m:r>
        <m:r>
          <m:t>0.03</m:t>
        </m:r>
        <m:r>
          <m:t>,</m:t>
        </m:r>
        <m:r>
          <m:t>0.08</m:t>
        </m:r>
        <m:r>
          <m:t>]</m:t>
        </m:r>
      </m:oMath>
      <w:r>
        <w:t xml:space="preserve">,</w:t>
      </w:r>
      <w:r>
        <w:t xml:space="preserve"> </w:t>
      </w:r>
      <m:oMath>
        <m:r>
          <m:t>z</m:t>
        </m:r>
        <m:r>
          <m:t>=</m:t>
        </m:r>
        <m:r>
          <m:t>1.01</m:t>
        </m:r>
      </m:oMath>
      <w:r>
        <w:t xml:space="preserve">,</w:t>
      </w:r>
      <w:r>
        <w:t xml:space="preserve"> </w:t>
      </w:r>
      <m:oMath>
        <m:r>
          <m:t>p</m:t>
        </m:r>
        <m:r>
          <m:t>=</m:t>
        </m:r>
        <m:r>
          <m:t>.311</m:t>
        </m:r>
      </m:oMath>
      <w:r>
        <w:t xml:space="preserve">. It seems that</w:t>
      </w:r>
      <w:r>
        <w:t xml:space="preserve"> </w:t>
      </w:r>
      <w:r>
        <w:t xml:space="preserve">participants that were told the total number of projects became less risk averse</w:t>
      </w:r>
      <w:r>
        <w:t xml:space="preserve"> </w:t>
      </w:r>
      <w:r>
        <w:t xml:space="preserve">as the experiment proceeded, regardless of the gamble values.</w:t>
      </w:r>
    </w:p>
    <w:p>
      <w:pPr>
        <w:pStyle w:val="CaptionedFigure"/>
      </w:pPr>
      <w:r>
        <w:drawing>
          <wp:inline>
            <wp:extent cx="5334000" cy="4267200"/>
            <wp:effectExtent b="0" l="0" r="0" t="0"/>
            <wp:docPr descr="Figure 2.7: Proportion of project acceptance in the separate presentation condition, by trial and awareness conditions. LOESS method wa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method was used for smoothing over trials and the shading represents 95% confidence intervals.</w:t>
      </w:r>
    </w:p>
    <w:bookmarkEnd w:id="43"/>
    <w:bookmarkStart w:id="45" w:name="discussion-aggregation-1"/>
    <w:p>
      <w:pPr>
        <w:pStyle w:val="Heading3"/>
      </w:pPr>
      <w:r>
        <w:rPr>
          <w:rStyle w:val="SectionNumber"/>
        </w:rPr>
        <w:t xml:space="preserve">2.2.3</w:t>
      </w:r>
      <w:r>
        <w:tab/>
      </w:r>
      <w:r>
        <w:t xml:space="preserve">Discussion</w:t>
      </w:r>
    </w:p>
    <w:p>
      <w:pPr>
        <w:pStyle w:val="FirstParagraph"/>
      </w:pPr>
      <w:r>
        <w:t xml:space="preserve">Experiment 1 found evidence for most of the hypotheses. Specifically, people</w:t>
      </w:r>
      <w:r>
        <w:t xml:space="preserve"> </w:t>
      </w:r>
      <w:r>
        <w:t xml:space="preserve">made more risky choices when considering those choices jointly on the same page,</w:t>
      </w:r>
      <w:r>
        <w:t xml:space="preserve"> </w:t>
      </w:r>
      <w:r>
        <w:t xml:space="preserve">compared to on separate pages; and when they knew how many choices were in the</w:t>
      </w:r>
      <w:r>
        <w:t xml:space="preserve"> </w:t>
      </w:r>
      <w:r>
        <w:t xml:space="preserve">set. Further, the results showed an interaction between project similarity and</w:t>
      </w:r>
      <w:r>
        <w:t xml:space="preserve"> </w:t>
      </w:r>
      <w:r>
        <w:t xml:space="preserve">presentation. Exploratory analyses showed that participants’ risk aversion</w:t>
      </w:r>
      <w:r>
        <w:t xml:space="preserve"> </w:t>
      </w:r>
      <w:r>
        <w:t xml:space="preserve">decreased as they proceeded through the trials, but only when participants were</w:t>
      </w:r>
      <w:r>
        <w:t xml:space="preserve"> </w:t>
      </w:r>
      <w:r>
        <w:t xml:space="preserve">aware of the number of projects.</w:t>
      </w:r>
    </w:p>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 naive 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Participants could have been encouraged by</w:t>
      </w:r>
      <w:r>
        <w:t xml:space="preserve"> </w:t>
      </w:r>
      <w:r>
        <w:t xml:space="preserve">the joint display to consider the set of projects together. This could then lead</w:t>
      </w:r>
      <w:r>
        <w:t xml:space="preserve"> </w:t>
      </w:r>
      <w:r>
        <w:t xml:space="preserve">to the conclusion that investing in a higher number of gambles might mean that</w:t>
      </w:r>
      <w:r>
        <w:t xml:space="preserve"> </w:t>
      </w:r>
      <w:r>
        <w:t xml:space="preserve">the gains of some projects will pay off the losses of the other projects.</w:t>
      </w:r>
    </w:p>
    <w:p>
      <w:pPr>
        <w:pStyle w:val="Heading4"/>
      </w:pPr>
      <w:r>
        <w:rPr>
          <w:rStyle w:val="SectionNumber"/>
        </w:rPr>
        <w:t xml:space="preserve">2.2.3.2</w:t>
      </w:r>
      <w:r>
        <w:tab/>
      </w:r>
      <w:r>
        <w:t xml:space="preserve">Awareness Effect</w:t>
      </w:r>
    </w:p>
    <w:p>
      <w:pPr>
        <w:pStyle w:val="FirstParagraph"/>
      </w:pPr>
      <w:r>
        <w:t xml:space="preserve">Experiment 1 found that participants that viewed the projects separately were</w:t>
      </w:r>
      <w:r>
        <w:t xml:space="preserve"> </w:t>
      </w:r>
      <w:r>
        <w:t xml:space="preserve">more likely to invest in the projects as the trials went on, regardless of the</w:t>
      </w:r>
      <w:r>
        <w:t xml:space="preserve"> </w:t>
      </w:r>
      <w:r>
        <w:t xml:space="preserve">actual gambles. Having an awareness of the total number of projects in the set</w:t>
      </w:r>
      <w:r>
        <w:t xml:space="preserve"> </w:t>
      </w:r>
      <w:r>
        <w:t xml:space="preserve">could increase the likelihood that participants would naively aggregate.</w:t>
      </w:r>
      <w:r>
        <w:t xml:space="preserve"> </w:t>
      </w:r>
      <w:r>
        <w:t xml:space="preserve">Specifically, knowing the number of total projects might increase the salience</w:t>
      </w:r>
      <w:r>
        <w:t xml:space="preserve"> </w:t>
      </w:r>
      <w:r>
        <w:t xml:space="preserve">of the idea that the gains of some projects will offset the losses of others,</w:t>
      </w:r>
      <w:r>
        <w:t xml:space="preserve"> </w:t>
      </w:r>
      <w:r>
        <w:t xml:space="preserve">because it reinforces a focus on the entire set. Another possibility is that</w:t>
      </w:r>
      <w:r>
        <w:t xml:space="preserve"> </w:t>
      </w:r>
      <w:r>
        <w:t xml:space="preserve">participants had a certain aspiration level</w:t>
      </w:r>
      <w:r>
        <w:t xml:space="preserve"> </w:t>
      </w:r>
      <w:r>
        <w:t xml:space="preserve">(Lopes,</w:t>
      </w:r>
      <w:r>
        <w:t xml:space="preserve"> </w:t>
      </w:r>
      <w:hyperlink w:anchor="ref-lopes1996">
        <w:r>
          <w:rPr>
            <w:rStyle w:val="Hyperlink"/>
          </w:rPr>
          <w:t xml:space="preserve">1996</w:t>
        </w:r>
      </w:hyperlink>
      <w:r>
        <w:t xml:space="preserve">)</w:t>
      </w:r>
      <w:r>
        <w:t xml:space="preserve"> </w:t>
      </w:r>
      <w:r>
        <w:t xml:space="preserve">that they were</w:t>
      </w:r>
      <w:r>
        <w:t xml:space="preserve"> </w:t>
      </w:r>
      <w:r>
        <w:t xml:space="preserve">attempting to reach. This might mean that they invested more as the task</w:t>
      </w:r>
      <w:r>
        <w:t xml:space="preserve"> </w:t>
      </w:r>
      <w:r>
        <w:t xml:space="preserve">proceeded after realising that the gambles were not becoming significantly more</w:t>
      </w:r>
      <w:r>
        <w:t xml:space="preserve"> </w:t>
      </w:r>
      <w:r>
        <w:t xml:space="preserve">favourable.</w:t>
      </w:r>
      <w:r>
        <w:t xml:space="preserve"> </w:t>
      </w:r>
      <w:r>
        <w:t xml:space="preserve">Barron and Erev (</w:t>
      </w:r>
      <w:hyperlink w:anchor="ref-barron2003">
        <w:r>
          <w:rPr>
            <w:rStyle w:val="Hyperlink"/>
          </w:rPr>
          <w:t xml:space="preserve">2003</w:t>
        </w:r>
      </w:hyperlink>
      <w:r>
        <w:t xml:space="preserve">, p. 219)</w:t>
      </w:r>
      <w:r>
        <w:t xml:space="preserve"> </w:t>
      </w:r>
      <w:r>
        <w:t xml:space="preserve">specifically did not tell participants about</w:t>
      </w:r>
      <w:r>
        <w:t xml:space="preserve"> </w:t>
      </w:r>
      <w:r>
        <w:t xml:space="preserve">the number of gambles they would 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w:t>
      </w:r>
      <w:r>
        <w:t xml:space="preserve"> </w:t>
      </w:r>
      <w:r>
        <w:t xml:space="preserve">(e.g., a change in risk attitude)</w:t>
      </w:r>
      <w:r>
        <w:t xml:space="preserve">”</w:t>
      </w:r>
      <w:r>
        <w:t xml:space="preserve">.</w:t>
      </w:r>
      <w:r>
        <w:t xml:space="preserve"> </w:t>
      </w:r>
      <w:r>
        <w:t xml:space="preserve">Barron and Erev (</w:t>
      </w:r>
      <w:hyperlink w:anchor="ref-barron2003">
        <w:r>
          <w:rPr>
            <w:rStyle w:val="Hyperlink"/>
          </w:rPr>
          <w:t xml:space="preserve">2003</w:t>
        </w:r>
      </w:hyperlink>
      <w:r>
        <w:t xml:space="preserve">)</w:t>
      </w:r>
      <w:r>
        <w:t xml:space="preserve"> </w:t>
      </w:r>
      <w:r>
        <w:t xml:space="preserve">provided participants with</w:t>
      </w:r>
      <w:r>
        <w:t xml:space="preserve"> </w:t>
      </w:r>
      <w:r>
        <w:t xml:space="preserve">feedback, but this should not be necessary for an aspiration level explanation</w:t>
      </w:r>
      <w:r>
        <w:t xml:space="preserve"> </w:t>
      </w:r>
      <w:r>
        <w:t xml:space="preserve">since participants only need to be aware of the potential for certain gains.</w:t>
      </w:r>
    </w:p>
    <w:p>
      <w:pPr>
        <w:pStyle w:val="BodyText"/>
      </w:pPr>
      <w:r>
        <w:t xml:space="preserve">This result may also be due to a Gambler’s fallacy effect or the 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w:t>
      </w:r>
      <w:r>
        <w:t xml:space="preserve"> </w:t>
      </w:r>
      <w:r>
        <w:t xml:space="preserve">“</w:t>
      </w:r>
      <w:r>
        <w:t xml:space="preserve">tails</w:t>
      </w:r>
      <w:r>
        <w:t xml:space="preserve">”</w:t>
      </w:r>
      <w:r>
        <w:t xml:space="preserve">, despite the actual likelihood being 50% for either. This effect</w:t>
      </w:r>
      <w:r>
        <w:t xml:space="preserve"> </w:t>
      </w:r>
      <w:r>
        <w:t xml:space="preserve">occurs in sequential decision-making, so may be relevant for the repeated-play</w:t>
      </w:r>
      <w:r>
        <w:t xml:space="preserve"> </w:t>
      </w:r>
      <w:r>
        <w:t xml:space="preserve">decisions in Experiment 1.</w:t>
      </w:r>
      <w:r>
        <w:t xml:space="preserve"> </w:t>
      </w:r>
      <w:r>
        <w:t xml:space="preserve">Barron and Leider (</w:t>
      </w:r>
      <w:hyperlink w:anchor="ref-barron2010">
        <w:r>
          <w:rPr>
            <w:rStyle w:val="Hyperlink"/>
          </w:rPr>
          <w:t xml:space="preserve">2010</w:t>
        </w:r>
      </w:hyperlink>
      <w:r>
        <w:t xml:space="preserve">)</w:t>
      </w:r>
      <w:r>
        <w:t xml:space="preserve"> </w:t>
      </w:r>
      <w:r>
        <w:t xml:space="preserve">found that the gambler’s fallacy (in a</w:t>
      </w:r>
      <w:r>
        <w:t xml:space="preserve"> </w:t>
      </w:r>
      <w:r>
        <w:t xml:space="preserve">roulette prediction task) emerges when information about past outcomes was</w:t>
      </w:r>
      <w:r>
        <w:t xml:space="preserve"> </w:t>
      </w:r>
      <w:r>
        <w:t xml:space="preserve">displayed sequentially, but not when it is displayed all at once.</w:t>
      </w:r>
      <w:r>
        <w:t xml:space="preserve"> </w:t>
      </w:r>
      <w:r>
        <w:t xml:space="preserve">Haisley et al. (</w:t>
      </w:r>
      <w:hyperlink w:anchor="ref-haisley2008">
        <w:r>
          <w:rPr>
            <w:rStyle w:val="Hyperlink"/>
          </w:rPr>
          <w:t xml:space="preserve">2008</w:t>
        </w:r>
      </w:hyperlink>
      <w:r>
        <w:t xml:space="preserve">)</w:t>
      </w:r>
      <w:r>
        <w:t xml:space="preserve"> </w:t>
      </w:r>
      <w:r>
        <w:t xml:space="preserve">found evidence for the gambler’s fallacy with a repeated-play gamble paradigm.</w:t>
      </w:r>
      <w:r>
        <w:t xml:space="preserve"> </w:t>
      </w:r>
      <w:r>
        <w:t xml:space="preserve">As such, it is possible that an effect such as the Gambler’s fallacy can explain</w:t>
      </w:r>
      <w:r>
        <w:t xml:space="preserve"> </w:t>
      </w:r>
      <w:r>
        <w:t xml:space="preserve">the effect of the awareness manipulation. That is, participants may have thought</w:t>
      </w:r>
      <w:r>
        <w:t xml:space="preserve"> </w:t>
      </w:r>
      <w:r>
        <w:t xml:space="preserve">that after a few gambles that they considered risky, the last ones were more</w:t>
      </w:r>
      <w:r>
        <w:t xml:space="preserve"> </w:t>
      </w:r>
      <w:r>
        <w:t xml:space="preserve">likely to materialise. Further, this would be more likely to occur for those</w:t>
      </w:r>
      <w:r>
        <w:t xml:space="preserve"> </w:t>
      </w:r>
      <w:r>
        <w:t xml:space="preserve">that knew the total number of projects, because they knew when the sequence was</w:t>
      </w:r>
      <w:r>
        <w:t xml:space="preserve"> </w:t>
      </w:r>
      <w:r>
        <w:t xml:space="preserve">approaching its end.</w:t>
      </w:r>
    </w:p>
    <w:bookmarkStart w:id="44" w:name="similarity-discussion-aggregation-1"/>
    <w:p>
      <w:pPr>
        <w:pStyle w:val="Heading4"/>
      </w:pPr>
      <w:r>
        <w:rPr>
          <w:rStyle w:val="SectionNumber"/>
        </w:rPr>
        <w:t xml:space="preserve">2.2.3.3</w:t>
      </w:r>
      <w:r>
        <w:tab/>
      </w:r>
      <w:r>
        <w:t xml:space="preserve">Similarity Effect</w:t>
      </w:r>
    </w:p>
    <w:p>
      <w:pPr>
        <w:pStyle w:val="FirstParagraph"/>
      </w:pPr>
      <w:r>
        <w:t xml:space="preserve">Experiment 1 did not find a main effect of similarity in the individual choice</w:t>
      </w:r>
      <w:r>
        <w:t xml:space="preserve"> </w:t>
      </w:r>
      <w:r>
        <w:t xml:space="preserve">data as predicted in Hypothesis </w:t>
      </w:r>
      <w:r>
        <w:t xml:space="preserve">2.3</w:t>
      </w:r>
      <w:r>
        <w:t xml:space="preserve">. Instead,</w:t>
      </w:r>
      <w:r>
        <w:t xml:space="preserve"> </w:t>
      </w:r>
      <w:r>
        <w:t xml:space="preserve">choice similarity interacted with the presentation condition. This interaction</w:t>
      </w:r>
      <w:r>
        <w:t xml:space="preserve"> </w:t>
      </w:r>
      <w:r>
        <w:t xml:space="preserve">is harder to explain since it was not hypothesised. In fact, the results seem to</w:t>
      </w:r>
      <w:r>
        <w:t xml:space="preserve"> </w:t>
      </w:r>
      <w:r>
        <w:t xml:space="preserve">suggest the opposite to what was originally expected. Initially, it was</w:t>
      </w:r>
      <w:r>
        <w:t xml:space="preserve"> </w:t>
      </w:r>
      <w:r>
        <w:t xml:space="preserve">predicted that people would be less risk averse in the high similarity</w:t>
      </w:r>
      <w:r>
        <w:t xml:space="preserve"> </w:t>
      </w:r>
      <w:r>
        <w:t xml:space="preserve">condition, due to the better ability to consider the isolated projects as a</w:t>
      </w:r>
      <w:r>
        <w:t xml:space="preserve"> </w:t>
      </w:r>
      <w:r>
        <w:t xml:space="preserve">grouped set. Similarity was thought to act as a broad bracket, and therefore</w:t>
      </w:r>
      <w:r>
        <w:t xml:space="preserve"> </w:t>
      </w:r>
      <w:r>
        <w:t xml:space="preserve">increase aggregation. That is, it was expected that seeing a set of similar</w:t>
      </w:r>
      <w:r>
        <w:t xml:space="preserve"> </w:t>
      </w:r>
      <w:r>
        <w:t xml:space="preserve">projects would help participants aggregate risk when seeing them separately,</w:t>
      </w:r>
      <w:r>
        <w:t xml:space="preserve"> </w:t>
      </w:r>
      <w:r>
        <w:t xml:space="preserve">more than when projects are dissimilar. Instead, project acceptance was actually</w:t>
      </w:r>
      <w:r>
        <w:t xml:space="preserve"> </w:t>
      </w:r>
      <w:r>
        <w:t xml:space="preserve">numerically higher in the low than in the high similarity condition</w:t>
      </w:r>
      <w:r>
        <w:t xml:space="preserve"> </w:t>
      </w:r>
      <w:r>
        <w:t xml:space="preserve">(</w:t>
      </w:r>
      <m:oMath>
        <m:r>
          <m:t>Δ</m:t>
        </m:r>
        <m:r>
          <m:t>M</m:t>
        </m:r>
        <m:r>
          <m:t>=</m:t>
        </m:r>
        <m:r>
          <m:t>−</m:t>
        </m:r>
        <m:r>
          <m:t>0.06</m:t>
        </m:r>
      </m:oMath>
      <w:r>
        <w:t xml:space="preserve">, 95% CI</w:t>
      </w:r>
      <w:r>
        <w:t xml:space="preserve"> </w:t>
      </w:r>
      <m:oMath>
        <m:r>
          <m:t>[</m:t>
        </m:r>
        <m:r>
          <m:t>−</m:t>
        </m:r>
        <m:r>
          <m:t>0.12</m:t>
        </m:r>
        <m:r>
          <m:t>,</m:t>
        </m:r>
        <m:r>
          <m:t> </m:t>
        </m:r>
        <m:r>
          <m:t>0.00</m:t>
        </m:r>
        <m:r>
          <m:t>]</m:t>
        </m:r>
      </m:oMath>
      <w:r>
        <w:t xml:space="preserve">,</w:t>
      </w:r>
      <w:r>
        <w:t xml:space="preserve"> </w:t>
      </w:r>
      <m:oMath>
        <m:r>
          <m:t>t</m:t>
        </m:r>
        <m:r>
          <m:t>(</m:t>
        </m:r>
        <m:r>
          <m:t>228.14</m:t>
        </m:r>
        <m:r>
          <m:t>)</m:t>
        </m:r>
        <m:r>
          <m:t>=</m:t>
        </m:r>
        <m:r>
          <m:t>−</m:t>
        </m:r>
        <m:r>
          <m:t>1.83</m:t>
        </m:r>
      </m:oMath>
      <w:r>
        <w:t xml:space="preserve">,</w:t>
      </w:r>
      <w:r>
        <w:t xml:space="preserve"> </w:t>
      </w:r>
      <m:oMath>
        <m:r>
          <m:t>p</m:t>
        </m:r>
        <m:r>
          <m:t>=</m:t>
        </m:r>
        <m:r>
          <m:t>.068</m:t>
        </m:r>
      </m:oMath>
      <w:r>
        <w:t xml:space="preserve">) when projects were</w:t>
      </w:r>
      <w:r>
        <w:t xml:space="preserve"> </w:t>
      </w:r>
      <w:r>
        <w:t xml:space="preserve">presented separately, averaging over awareness conditions.</w:t>
      </w:r>
    </w:p>
    <w:p>
      <w:pPr>
        <w:pStyle w:val="BodyText"/>
      </w:pPr>
      <w:r>
        <w:t xml:space="preserve">There was no significant difference between similarity conditions regardless of</w:t>
      </w:r>
      <w:r>
        <w:t xml:space="preserve"> </w:t>
      </w:r>
      <w:r>
        <w:t xml:space="preserve">presentation condition. However, allocations were significantly higher in the</w:t>
      </w:r>
      <w:r>
        <w:t xml:space="preserve"> </w:t>
      </w:r>
      <w:r>
        <w:t xml:space="preserve">joint presentation condition than in the separate condition for both high and</w:t>
      </w:r>
      <w:r>
        <w:t xml:space="preserve"> </w:t>
      </w:r>
      <w:r>
        <w:t xml:space="preserve">low similarity. The interaction seems to have been found due to the larger</w:t>
      </w:r>
      <w:r>
        <w:t xml:space="preserve"> </w:t>
      </w:r>
      <w:r>
        <w:t xml:space="preserve">difference in the high similarity condition. Perhaps the ability to aggregate</w:t>
      </w:r>
      <w:r>
        <w:t xml:space="preserve"> </w:t>
      </w:r>
      <w:r>
        <w:t xml:space="preserve">risk when projects are presented together is more made more salient when</w:t>
      </w:r>
      <w:r>
        <w:t xml:space="preserve"> </w:t>
      </w:r>
      <w:r>
        <w:t xml:space="preserve">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participants could have been engaged in a</w:t>
      </w:r>
      <w:r>
        <w:t xml:space="preserve"> </w:t>
      </w:r>
      <w:r>
        <w:t xml:space="preserve">naive</w:t>
      </w:r>
      <w:r>
        <w:t xml:space="preserve"> </w:t>
      </w:r>
      <w:r>
        <w:rPr>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 (and</w:t>
      </w:r>
      <w:r>
        <w:t xml:space="preserve"> </w:t>
      </w:r>
      <w:r>
        <w:t xml:space="preserve">ideally negatively) correlated, as per</w:t>
      </w:r>
      <w:r>
        <w:t xml:space="preserve"> </w:t>
      </w:r>
      <w:r>
        <w:t xml:space="preserve">Markowitz (</w:t>
      </w:r>
      <w:hyperlink w:anchor="ref-markowitz1952">
        <w:r>
          <w:rPr>
            <w:rStyle w:val="Hyperlink"/>
          </w:rPr>
          <w:t xml:space="preserve">1952</w:t>
        </w:r>
      </w:hyperlink>
      <w:r>
        <w:t xml:space="preserve">)</w:t>
      </w:r>
      <w:r>
        <w:t xml:space="preserve">. However, in reality</w:t>
      </w:r>
      <w:r>
        <w:t xml:space="preserve"> </w:t>
      </w:r>
      <w:r>
        <w:t xml:space="preserve">people that intend to diversify only seem diversify naively, meaning that they</w:t>
      </w:r>
      <w:r>
        <w:t xml:space="preserve"> </w:t>
      </w:r>
      <w:r>
        <w:t xml:space="preserve">neglect co-variation when diversifying</w:t>
      </w:r>
      <w:r>
        <w:t xml:space="preserve"> </w:t>
      </w:r>
      <w:r>
        <w:t xml:space="preserve">(e.g., Hedesstrom et al.,</w:t>
      </w:r>
      <w:r>
        <w:t xml:space="preserve"> </w:t>
      </w:r>
      <w:hyperlink w:anchor="ref-hedesstrom2006">
        <w:r>
          <w:rPr>
            <w:rStyle w:val="Hyperlink"/>
          </w:rPr>
          <w:t xml:space="preserve">2006</w:t>
        </w:r>
      </w:hyperlink>
      <w:r>
        <w:t xml:space="preserve">)</w:t>
      </w:r>
      <w:r>
        <w:t xml:space="preserve">. Instead, they</w:t>
      </w:r>
      <w:r>
        <w:t xml:space="preserve"> </w:t>
      </w:r>
      <w:r>
        <w:t xml:space="preserve">only seem to be looking for variety, rather than diversification in the strict</w:t>
      </w:r>
      <w:r>
        <w:t xml:space="preserve"> </w:t>
      </w:r>
      <w:r>
        <w:t xml:space="preserve">sense. This</w:t>
      </w:r>
      <w:r>
        <w:t xml:space="preserve"> </w:t>
      </w:r>
      <w:r>
        <w:rPr>
          <w:i/>
        </w:rPr>
        <w:t xml:space="preserve">diversification bias</w:t>
      </w:r>
      <w:r>
        <w:t xml:space="preserve"> </w:t>
      </w:r>
      <w:r>
        <w:t xml:space="preserve">is also seen in product choices</w:t>
      </w:r>
      <w:r>
        <w:t xml:space="preserve"> </w:t>
      </w:r>
      <w:r>
        <w:t xml:space="preserve">(Read &amp; Loewenstein,</w:t>
      </w:r>
      <w:r>
        <w:t xml:space="preserve"> </w:t>
      </w:r>
      <w:hyperlink w:anchor="ref-read1995">
        <w:r>
          <w:rPr>
            <w:rStyle w:val="Hyperlink"/>
          </w:rPr>
          <w:t xml:space="preserve">1995</w:t>
        </w:r>
      </w:hyperlink>
      <w:r>
        <w:t xml:space="preserve">)</w:t>
      </w:r>
      <w:r>
        <w:t xml:space="preserve">.</w:t>
      </w:r>
    </w:p>
    <w:p>
      <w:pPr>
        <w:pStyle w:val="BodyText"/>
      </w:pPr>
      <w:r>
        <w:t xml:space="preserve">In Experiment 1, participants may have considered the high similarity condition</w:t>
      </w:r>
      <w:r>
        <w:t xml:space="preserve"> </w:t>
      </w:r>
      <w:r>
        <w:t xml:space="preserve">as a sign that the set of projects may not be sufficiently</w:t>
      </w:r>
      <w:r>
        <w:t xml:space="preserve"> </w:t>
      </w:r>
      <w:r>
        <w:t xml:space="preserve">“</w:t>
      </w:r>
      <w:r>
        <w:t xml:space="preserve">diversified</w:t>
      </w:r>
      <w:r>
        <w:t xml:space="preserve">”</w:t>
      </w:r>
      <w:r>
        <w:t xml:space="preserve">.</w:t>
      </w:r>
      <w:r>
        <w:t xml:space="preserve"> </w:t>
      </w:r>
      <w:r>
        <w:t xml:space="preserve">However, this explanation would also predict the joint presentation condition to</w:t>
      </w:r>
      <w:r>
        <w:t xml:space="preserve"> </w:t>
      </w:r>
      <w:r>
        <w:t xml:space="preserve">be lower in the high similarity condition. So, perhaps when in the separate</w:t>
      </w:r>
      <w:r>
        <w:t xml:space="preserve"> </w:t>
      </w:r>
      <w:r>
        <w:t xml:space="preserve">condition, participants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already knew that there were no other projects</w:t>
      </w:r>
      <w:r>
        <w:t xml:space="preserve"> </w:t>
      </w:r>
      <w:r>
        <w:t xml:space="preserve">in the set, and so were less likely to reject projects on the basis of the hope</w:t>
      </w:r>
      <w:r>
        <w:t xml:space="preserve"> </w:t>
      </w:r>
      <w:r>
        <w:t xml:space="preserve">for different projects in the future.</w:t>
      </w:r>
    </w:p>
    <w:bookmarkEnd w:id="44"/>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the high alignment project domain, nor in the order of the</w:t>
      </w:r>
      <w:r>
        <w:t xml:space="preserve"> </w:t>
      </w:r>
      <w:r>
        <w:t xml:space="preserve">within-subjects manipulation of presentation. As such, it is unclear what role</w:t>
      </w:r>
      <w:r>
        <w:t xml:space="preserve"> </w:t>
      </w:r>
      <w:r>
        <w:t xml:space="preserve">these elements played in the results, especially in the presentation condition,</w:t>
      </w:r>
      <w:r>
        <w:t xml:space="preserve"> </w:t>
      </w:r>
      <w:r>
        <w:t xml:space="preserve">in which participants always saw the separate condition first. Second, as</w:t>
      </w:r>
      <w:r>
        <w:t xml:space="preserve"> </w:t>
      </w:r>
      <w:r>
        <w:t xml:space="preserve">mentioned above in Section </w:t>
      </w:r>
      <w:r>
        <w:t xml:space="preserve">2.2.1.2.3</w:t>
      </w:r>
      <w:r>
        <w:t xml:space="preserve">,</w:t>
      </w:r>
      <w:r>
        <w:t xml:space="preserve"> </w:t>
      </w:r>
      <w:r>
        <w:t xml:space="preserve">there was a mistake in the generation of the gamble values that meant that the</w:t>
      </w:r>
      <w:r>
        <w:t xml:space="preserve"> </w:t>
      </w:r>
      <w:r>
        <w:t xml:space="preserve">individual gambles did not correspond with the distribution that participants</w:t>
      </w:r>
      <w:r>
        <w:t xml:space="preserve"> </w:t>
      </w:r>
      <w:r>
        <w:t xml:space="preserve">saw. Both of these limitations were addressed in Experiment 2.</w:t>
      </w:r>
    </w:p>
    <w:bookmarkEnd w:id="45"/>
    <w:bookmarkEnd w:id="46"/>
    <w:bookmarkStart w:id="58" w:name="aggregation-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half of the</w:t>
      </w:r>
      <w:r>
        <w:t xml:space="preserve"> </w:t>
      </w:r>
      <w:r>
        <w:t xml:space="preserve">sample saw an outcome probability distribution as in the previous literature</w:t>
      </w:r>
      <w:r>
        <w:t xml:space="preserve"> </w:t>
      </w:r>
      <w:r>
        <w:t xml:space="preserve">(e.g., Redelmeier &amp; Tversky,</w:t>
      </w:r>
      <w:r>
        <w:t xml:space="preserve"> </w:t>
      </w:r>
      <w:hyperlink w:anchor="ref-redelmeier1992">
        <w:r>
          <w:rPr>
            <w:rStyle w:val="Hyperlink"/>
          </w:rPr>
          <w:t xml:space="preserve">1992</w:t>
        </w:r>
      </w:hyperlink>
      <w:r>
        <w:t xml:space="preserve">; Webb &amp; Shu,</w:t>
      </w:r>
      <w:r>
        <w:t xml:space="preserve"> </w:t>
      </w:r>
      <w:hyperlink w:anchor="ref-webb2017">
        <w:r>
          <w:rPr>
            <w:rStyle w:val="Hyperlink"/>
          </w:rPr>
          <w:t xml:space="preserve">2017</w:t>
        </w:r>
      </w:hyperlink>
      <w:r>
        <w:t xml:space="preserve">)</w:t>
      </w:r>
      <w:r>
        <w:t xml:space="preserve"> </w:t>
      </w:r>
      <w:r>
        <w:t xml:space="preserve">to determine their risk aversion when the</w:t>
      </w:r>
      <w:r>
        <w:t xml:space="preserve"> </w:t>
      </w:r>
      <w:r>
        <w:t xml:space="preserve">gambles are explicitly aggregated. In contrast to most of the repeated-play</w:t>
      </w:r>
      <w:r>
        <w:t xml:space="preserve"> </w:t>
      </w:r>
      <w:r>
        <w:t xml:space="preserve">choice literature, each choice was presented without subsequent feedback.</w:t>
      </w:r>
      <w:r>
        <w:t xml:space="preserve"> </w:t>
      </w:r>
      <w:r>
        <w:t xml:space="preserve">Further, in contrast to Experiment 1, the distribution was displayed alongside</w:t>
      </w:r>
      <w:r>
        <w:t xml:space="preserve"> </w:t>
      </w:r>
      <w:r>
        <w:t xml:space="preserve">each gamble, as opposed to only at the very end. This is an important</w:t>
      </w:r>
      <w:r>
        <w:t xml:space="preserve"> </w:t>
      </w:r>
      <w:r>
        <w:t xml:space="preserve">manipulation because finding out whether it is effective will (a) add to the</w:t>
      </w:r>
      <w:r>
        <w:t xml:space="preserve"> </w:t>
      </w:r>
      <w:r>
        <w:t xml:space="preserve">understanding of the conditions necessary for mathematical aggregation (beyond a</w:t>
      </w:r>
      <w:r>
        <w:t xml:space="preserve"> </w:t>
      </w:r>
      <w:r>
        <w:t xml:space="preserve">mere intuitive sense of aggregation), and (b) suggest new ways to encourage</w:t>
      </w:r>
      <w:r>
        <w:t xml:space="preserve"> </w:t>
      </w:r>
      <w:r>
        <w:t xml:space="preserve">aggregation in real-world applications.</w:t>
      </w:r>
    </w:p>
    <w:p>
      <w:pPr>
        <w:pStyle w:val="BodyText"/>
      </w:pPr>
      <w:r>
        <w:t xml:space="preserve">In past work, participants were shown ordinary binomial distributions, since</w:t>
      </w:r>
      <w:r>
        <w:t xml:space="preserve"> </w:t>
      </w:r>
      <w:r>
        <w:t xml:space="preserve">multi-play gambles are identical. However, there has not been an investigation</w:t>
      </w:r>
      <w:r>
        <w:t xml:space="preserve"> </w:t>
      </w:r>
      <w:r>
        <w:t xml:space="preserve">of</w:t>
      </w:r>
      <w:r>
        <w:t xml:space="preserve"> </w:t>
      </w:r>
      <w:r>
        <w:rPr>
          <w:i/>
        </w:rPr>
        <w:t xml:space="preserve">non-identical</w:t>
      </w:r>
      <w:r>
        <w:t xml:space="preserve"> </w:t>
      </w:r>
      <w:r>
        <w:t xml:space="preserve">gamble distributions in this context. Doing this requires</w:t>
      </w:r>
      <w:r>
        <w:t xml:space="preserve"> </w:t>
      </w:r>
      <w:r>
        <w:t xml:space="preserve">using a</w:t>
      </w:r>
      <w:r>
        <w:t xml:space="preserve"> </w:t>
      </w:r>
      <w:r>
        <w:rPr>
          <w:i/>
        </w:rPr>
        <w:t xml:space="preserve">Poisson</w:t>
      </w:r>
      <w:r>
        <w:t xml:space="preserve"> </w:t>
      </w:r>
      <w:r>
        <w:t xml:space="preserve">binomial distribution, which allows for multiple trials with</w:t>
      </w:r>
      <w:r>
        <w:t xml:space="preserve"> </w:t>
      </w:r>
      <w:r>
        <w:t xml:space="preserve">different probabilities.</w:t>
      </w:r>
    </w:p>
    <w:p>
      <w:pPr>
        <w:pStyle w:val="BodyText"/>
      </w:pPr>
      <w:r>
        <w:t xml:space="preserve">Further, Experiment 2 addressed potential order effects in Experiment 1 by</w:t>
      </w:r>
      <w:r>
        <w:t xml:space="preserve"> </w:t>
      </w:r>
      <w:r>
        <w:t xml:space="preserve">manipulating all the main variables between-subjects. Manipulating presentation</w:t>
      </w:r>
      <w:r>
        <w:t xml:space="preserve"> </w:t>
      </w:r>
      <w:r>
        <w:t xml:space="preserve">between-subjects, removes the potentially confounding factor of reduced risk</w:t>
      </w:r>
      <w:r>
        <w:t xml:space="preserve"> </w:t>
      </w:r>
      <w:r>
        <w:t xml:space="preserve">aversion over time.</w:t>
      </w:r>
    </w:p>
    <w:p>
      <w:pPr>
        <w:pStyle w:val="BodyText"/>
      </w:pPr>
      <w:r>
        <w:t xml:space="preserve">Experiment 2 again tested Hypotheses </w:t>
      </w:r>
      <w:r>
        <w:t xml:space="preserve">2.1</w:t>
      </w:r>
      <w:r>
        <w:t xml:space="preserve">,</w:t>
      </w:r>
      <w:r>
        <w:t xml:space="preserve"> </w:t>
      </w:r>
      <w:r>
        <w:t xml:space="preserve">and </w:t>
      </w:r>
      <w:r>
        <w:t xml:space="preserve">2.2</w:t>
      </w:r>
      <w:r>
        <w:t xml:space="preserve">, from Experiment 1. Further, following</w:t>
      </w:r>
      <w:r>
        <w:t xml:space="preserve"> </w:t>
      </w:r>
      <w:r>
        <w:t xml:space="preserve">the finding in Experiment 1 that participants in the aware condition seemed to</w:t>
      </w:r>
      <w:r>
        <w:t xml:space="preserve"> </w:t>
      </w:r>
      <w:r>
        <w:t xml:space="preserve">become more risk-taking as the experiment progressed, Experiment 2 tested the</w:t>
      </w:r>
      <w:r>
        <w:t xml:space="preserve"> </w:t>
      </w:r>
      <w:r>
        <w:t xml:space="preserve">following hypothesis:</w:t>
      </w:r>
    </w:p>
    <w:p>
      <w:pPr>
        <w:pStyle w:val="BodyText"/>
      </w:pPr>
    </w:p>
    <w:p>
      <w:pPr>
        <w:pStyle w:val="BodyText"/>
      </w:pPr>
      <w:bookmarkStart w:id="48" w:name="hyp:awareness-trials-aggregation-2"/>
      <w:bookmarkStart w:id="47" w:name="hyp:awareness-trials-aggregation-2"/>
      <w:bookmarkEnd w:id="47"/>
      <w:r>
        <w:t xml:space="preserve">Hypothesis 2.4</w:t>
      </w:r>
      <w:r>
        <w:t xml:space="preserve"> </w:t>
      </w:r>
      <w:r>
        <w:t xml:space="preserve">(interaction of trial number and awareness)</w:t>
      </w:r>
      <w:r>
        <w:t xml:space="preserve"> </w:t>
      </w:r>
      <w:r>
        <w:t xml:space="preserve"> </w:t>
      </w:r>
      <w:bookmarkEnd w:id="48"/>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 Redelmeier &amp; Tversky,</w:t>
      </w:r>
      <w:r>
        <w:t xml:space="preserve"> </w:t>
      </w:r>
      <w:hyperlink w:anchor="ref-redelmeier1992">
        <w:r>
          <w:rPr>
            <w:rStyle w:val="Hyperlink"/>
          </w:rPr>
          <w:t xml:space="preserve">1992</w:t>
        </w:r>
      </w:hyperlink>
      <w:r>
        <w:t xml:space="preserve">; Webb &amp; Shu,</w:t>
      </w:r>
      <w:r>
        <w:t xml:space="preserve"> </w:t>
      </w:r>
      <w:hyperlink w:anchor="ref-webb2017">
        <w:r>
          <w:rPr>
            <w:rStyle w:val="Hyperlink"/>
          </w:rPr>
          <w:t xml:space="preserve">2017</w:t>
        </w:r>
      </w:hyperlink>
      <w:r>
        <w:t xml:space="preserve">)</w:t>
      </w:r>
      <w:r>
        <w:t xml:space="preserve">. Therefore, Experiment 2 tested the following</w:t>
      </w:r>
      <w:r>
        <w:t xml:space="preserve"> </w:t>
      </w:r>
      <w:r>
        <w:t xml:space="preserve">hypothesis:</w:t>
      </w:r>
    </w:p>
    <w:p>
      <w:pPr>
        <w:pStyle w:val="BodyText"/>
      </w:pPr>
    </w:p>
    <w:p>
      <w:pPr>
        <w:pStyle w:val="BodyText"/>
      </w:pPr>
      <w:bookmarkStart w:id="50" w:name="hyp:distribution-aggregation-2"/>
      <w:bookmarkStart w:id="49" w:name="hyp:distribution-aggregation-2"/>
      <w:bookmarkEnd w:id="49"/>
      <w:r>
        <w:t xml:space="preserve">Hypothesis 2.5</w:t>
      </w:r>
      <w:r>
        <w:t xml:space="preserve"> </w:t>
      </w:r>
      <w:r>
        <w:t xml:space="preserve">(distribution effect)</w:t>
      </w:r>
      <w:r>
        <w:t xml:space="preserve"> </w:t>
      </w:r>
      <w:r>
        <w:t xml:space="preserve"> </w:t>
      </w:r>
      <w:bookmarkEnd w:id="50"/>
      <w:r>
        <w:t xml:space="preserve">Participants will make more risky choices when presented with an aggregated</w:t>
      </w:r>
      <w:r>
        <w:t xml:space="preserve"> </w:t>
      </w:r>
      <w:r>
        <w:t xml:space="preserve">outcome distribution than when making the same decisions individually.</w:t>
      </w:r>
    </w:p>
    <w:p>
      <w:pPr>
        <w:pStyle w:val="Heading3"/>
      </w:pPr>
      <w:r>
        <w:rPr>
          <w:rStyle w:val="SectionNumber"/>
        </w:rPr>
        <w:t xml:space="preserve">2.3.1</w:t>
      </w:r>
      <w:r>
        <w:tab/>
      </w:r>
      <w:r>
        <w:t xml:space="preserve">Method</w:t>
      </w:r>
    </w:p>
    <w:p>
      <w:pPr>
        <w:pStyle w:val="Heading4"/>
      </w:pPr>
      <w:r>
        <w:rPr>
          <w:rStyle w:val="SectionNumber"/>
        </w:rPr>
        <w:t xml:space="preserve">2.3.1.1</w:t>
      </w:r>
      <w:r>
        <w:tab/>
      </w:r>
      <w:r>
        <w:t xml:space="preserve">Participants</w:t>
      </w:r>
    </w:p>
    <w:p>
      <w:pPr>
        <w:pStyle w:val="FirstParagraph"/>
      </w:pPr>
      <w:r>
        <w:t xml:space="preserve">One hundred and sixty-four participants (51 female) were recruited from the online recruitment platform Prolific. Participants were compensated at a rate of</w:t>
      </w:r>
      <w:r>
        <w:t xml:space="preserve"> </w:t>
      </w:r>
      <w:r>
        <w:t xml:space="preserve">5 an hour (Prolific is based in the UK). The average age was 26.39 years (</w:t>
      </w:r>
      <w:r>
        <w:rPr>
          <w:i/>
        </w:rPr>
        <w:t xml:space="preserve">SD</w:t>
      </w:r>
      <w:r>
        <w:t xml:space="preserve"> </w:t>
      </w:r>
      <w:r>
        <w:t xml:space="preserve">= 8.63,</w:t>
      </w:r>
      <w:r>
        <w:t xml:space="preserve"> </w:t>
      </w:r>
      <w:r>
        <w:rPr>
          <w:i/>
        </w:rPr>
        <w:t xml:space="preserve">min.</w:t>
      </w:r>
      <w:r>
        <w:t xml:space="preserve"> </w:t>
      </w:r>
      <w:r>
        <w:t xml:space="preserve">= 18,</w:t>
      </w:r>
      <w:r>
        <w:t xml:space="preserve"> </w:t>
      </w:r>
      <w:r>
        <w:rPr>
          <w:i/>
        </w:rPr>
        <w:t xml:space="preserve">max.</w:t>
      </w:r>
      <w:r>
        <w:t xml:space="preserve"> </w:t>
      </w:r>
      <w:r>
        <w:t xml:space="preserve">= 72). Participants reported an average of 2.55 years (</w:t>
      </w:r>
      <w:r>
        <w:rPr>
          <w:i/>
        </w:rPr>
        <w:t xml:space="preserve">SD</w:t>
      </w:r>
      <w:r>
        <w:t xml:space="preserve"> </w:t>
      </w:r>
      <w:r>
        <w:t xml:space="preserve">= 5.34,</w:t>
      </w:r>
      <w:r>
        <w:t xml:space="preserve"> </w:t>
      </w:r>
      <w:r>
        <w:rPr>
          <w:i/>
        </w:rPr>
        <w:t xml:space="preserve">min.</w:t>
      </w:r>
      <w:r>
        <w:t xml:space="preserve"> </w:t>
      </w:r>
      <w:r>
        <w:t xml:space="preserve">= 0,</w:t>
      </w:r>
      <w:r>
        <w:t xml:space="preserve"> </w:t>
      </w:r>
      <w:r>
        <w:rPr>
          <w:i/>
        </w:rPr>
        <w:t xml:space="preserve">max.</w:t>
      </w:r>
      <w:r>
        <w:t xml:space="preserve"> </w:t>
      </w:r>
      <w:r>
        <w:t xml:space="preserve">= 43) working in a business setting, and an average of 1.67 years (</w:t>
      </w:r>
      <w:r>
        <w:rPr>
          <w:i/>
        </w:rPr>
        <w:t xml:space="preserve">SD</w:t>
      </w:r>
      <w:r>
        <w:t xml:space="preserve"> </w:t>
      </w:r>
      <w:r>
        <w:t xml:space="preserve">= 2.94,</w:t>
      </w:r>
      <w:r>
        <w:t xml:space="preserve"> </w:t>
      </w:r>
      <w:r>
        <w:rPr>
          <w:i/>
        </w:rPr>
        <w:t xml:space="preserve">min.</w:t>
      </w:r>
      <w:r>
        <w:t xml:space="preserve"> </w:t>
      </w:r>
      <w:r>
        <w:t xml:space="preserve">= 0,</w:t>
      </w:r>
      <w:r>
        <w:t xml:space="preserve"> </w:t>
      </w:r>
      <w:r>
        <w:rPr>
          <w:i/>
        </w:rPr>
        <w:t xml:space="preserve">max.</w:t>
      </w:r>
      <w:r>
        <w:t xml:space="preserve"> </w:t>
      </w:r>
      <w:r>
        <w:t xml:space="preserve">= 20) of business education. The mean completion time of the task was 6.53 min (</w:t>
      </w:r>
      <w:r>
        <w:rPr>
          <w:i/>
        </w:rPr>
        <w:t xml:space="preserve">SD</w:t>
      </w:r>
      <w:r>
        <w:t xml:space="preserve"> </w:t>
      </w:r>
      <w:r>
        <w:t xml:space="preserve">= 5.15,</w:t>
      </w:r>
      <w:r>
        <w:t xml:space="preserve"> </w:t>
      </w:r>
      <w:r>
        <w:rPr>
          <w:i/>
        </w:rPr>
        <w:t xml:space="preserve">min.</w:t>
      </w:r>
      <w:r>
        <w:t xml:space="preserve"> </w:t>
      </w:r>
      <w:r>
        <w:t xml:space="preserve">= 1.18,</w:t>
      </w:r>
      <w:r>
        <w:t xml:space="preserve"> </w:t>
      </w:r>
      <w:r>
        <w:rPr>
          <w:i/>
        </w:rPr>
        <w:t xml:space="preserve">max.</w:t>
      </w:r>
      <w:r>
        <w:t xml:space="preserve"> </w:t>
      </w:r>
      <w:r>
        <w:t xml:space="preserve">= 39.93). Table </w:t>
      </w:r>
      <w:r>
        <w:t xml:space="preserve">2.2</w:t>
      </w:r>
      <w:r>
        <w:t xml:space="preserve"> </w:t>
      </w:r>
      <w:r>
        <w:t xml:space="preserve">shows the allocation of participants to the different conditions.</w:t>
      </w:r>
      <w:r>
        <w:t xml:space="preserve"> </w:t>
      </w:r>
      <w:r>
        <w:t xml:space="preserve">Appendix </w:t>
      </w:r>
      <w:r>
        <w:t xml:space="preserve">8.2.1.1.1</w:t>
      </w:r>
      <w:r>
        <w:t xml:space="preserve"> </w:t>
      </w:r>
      <w:r>
        <w:t xml:space="preserve">describes the power analysis</w:t>
      </w:r>
      <w:r>
        <w:t xml:space="preserve"> </w:t>
      </w:r>
      <w:r>
        <w:t xml:space="preserve">conducted to arrive at this sample size.</w:t>
      </w:r>
    </w:p>
    <w:p>
      <w:pPr>
        <w:pStyle w:val="BodyText"/>
      </w:pPr>
      <w:r>
        <w:t xml:space="preserve">Table 2.2:</w:t>
      </w:r>
    </w:p>
    <w:p>
      <w:pPr>
        <w:pStyle w:val="TableCaption"/>
      </w:pPr>
      <w:r>
        <w:rPr>
          <w:i/>
        </w:rPr>
        <w:t xml:space="preserve">Experiment 2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Awareness</w:t>
            </w:r>
          </w:p>
        </w:tc>
        <w:tc>
          <w:tcPr>
            <w:tcBorders>
              <w:bottom w:val="single"/>
            </w:tcBorders>
            <w:vAlign w:val="bottom"/>
          </w:tcPr>
          <w:p>
            <w:pPr>
              <w:pStyle w:val="Compact"/>
              <w:jc w:val="left"/>
            </w:pPr>
            <w:r>
              <w:t xml:space="preserve">Distribution</w:t>
            </w:r>
          </w:p>
        </w:tc>
        <w:tc>
          <w:tcPr>
            <w:tcBorders>
              <w:bottom w:val="single"/>
            </w:tcBorders>
            <w:vAlign w:val="bottom"/>
          </w:tcPr>
          <w:p>
            <w:pPr>
              <w:pStyle w:val="Compact"/>
              <w:jc w:val="left"/>
            </w:pPr>
            <w:r>
              <w:t xml:space="preserve">Presentation</w:t>
            </w:r>
          </w:p>
        </w:tc>
        <w:tc>
          <w:tcPr>
            <w:tcBorders>
              <w:bottom w:val="single"/>
            </w:tcBorders>
            <w:vAlign w:val="bottom"/>
          </w:tcPr>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40</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tc>
        <w:tc>
          <w:p/>
        </w:tc>
        <w:tc>
          <w:p>
            <w:pPr>
              <w:pStyle w:val="Compact"/>
              <w:jc w:val="left"/>
            </w:pPr>
            <w:r>
              <w:t xml:space="preserve">164</w:t>
            </w:r>
          </w:p>
        </w:tc>
      </w:tr>
    </w:tbl>
    <w:p>
      <w:pPr>
        <w:pStyle w:val="Heading4"/>
      </w:pPr>
      <w:r>
        <w:rPr>
          <w:rStyle w:val="SectionNumber"/>
        </w:rPr>
        <w:t xml:space="preserve">2.3.1.2</w:t>
      </w:r>
      <w:r>
        <w:tab/>
      </w:r>
      <w:r>
        <w:t xml:space="preserve">Materials</w:t>
      </w:r>
    </w:p>
    <w:p>
      <w:pPr>
        <w:pStyle w:val="Heading5"/>
      </w:pPr>
      <w:r>
        <w:rPr>
          <w:rStyle w:val="SectionNumber"/>
        </w:rPr>
        <w:t xml:space="preserve">2.3.1.2.1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52"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 Experiment 1 (see</w:t>
      </w:r>
      <w:r>
        <w:t xml:space="preserve"> </w:t>
      </w:r>
      <w:r>
        <w:t xml:space="preserve">Section </w:t>
      </w:r>
      <w:r>
        <w:t xml:space="preserve">2.2.1.2.2</w:t>
      </w:r>
      <w:r>
        <w:t xml:space="preserve">), but with new gamble values, in order to fix</w:t>
      </w:r>
      <w:r>
        <w:t xml:space="preserve"> </w:t>
      </w:r>
      <w:r>
        <w:t xml:space="preserve">the mistake in the Experiment 1 gamble value calculation (detailed in the</w:t>
      </w:r>
      <w:r>
        <w:t xml:space="preserve"> </w:t>
      </w:r>
      <w:r>
        <w:t xml:space="preserve">appendix Section </w:t>
      </w:r>
      <w:r>
        <w:t xml:space="preserve">8.1.2.2</w:t>
      </w:r>
      <w:r>
        <w:t xml:space="preserve">).</w:t>
      </w:r>
    </w:p>
    <w:p>
      <w:pPr>
        <w:pStyle w:val="BodyText"/>
      </w:pPr>
      <w:r>
        <w:t xml:space="preserve">The presentation and awareness manipulations were as in Experiment 1. However,</w:t>
      </w:r>
      <w:r>
        <w:t xml:space="preserve"> </w:t>
      </w:r>
      <w:r>
        <w:t xml:space="preserve">in the distribution-present condition participants saw the outcome probability</w:t>
      </w:r>
      <w:r>
        <w:t xml:space="preserve"> </w:t>
      </w:r>
      <w:r>
        <w:t xml:space="preserve">distribution of all the projects alongside the description, rather than after</w:t>
      </w:r>
      <w:r>
        <w:t xml:space="preserve"> </w:t>
      </w:r>
      <w:r>
        <w:t xml:space="preserve">all the projects were seen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51"/>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52"/>
    <w:bookmarkStart w:id="53" w:name="follow-up-aggregation-2"/>
    <w:p>
      <w:pPr>
        <w:pStyle w:val="Heading5"/>
      </w:pPr>
      <w:r>
        <w:rPr>
          <w:rStyle w:val="SectionNumber"/>
        </w:rPr>
        <w:t xml:space="preserve">2.3.1.2.3</w:t>
      </w:r>
      <w:r>
        <w:tab/>
      </w:r>
      <w:r>
        <w:t xml:space="preserve">Follow-up</w:t>
      </w:r>
    </w:p>
    <w:p>
      <w:pPr>
        <w:pStyle w:val="FirstParagraph"/>
      </w:pPr>
      <w:r>
        <w:t xml:space="preserve">Participants were asked how many projects they thought they saw, whether they</w:t>
      </w:r>
      <w:r>
        <w:t xml:space="preserve"> </w:t>
      </w:r>
      <w:r>
        <w:t xml:space="preserve">were willing to accept all or none of the projects, and how many they would be</w:t>
      </w:r>
      <w:r>
        <w:t xml:space="preserve"> </w:t>
      </w:r>
      <w:r>
        <w:t xml:space="preserve">willing to accept if they had to choose a number.</w:t>
      </w:r>
      <w:r>
        <w:t xml:space="preserve"> </w:t>
      </w:r>
      <w:r>
        <w:t xml:space="preserve">Appendix </w:t>
      </w:r>
      <w:r>
        <w:t xml:space="preserve">8.2.1.2.1</w:t>
      </w:r>
      <w:r>
        <w:t xml:space="preserve"> </w:t>
      </w:r>
      <w:r>
        <w:t xml:space="preserve">shows these</w:t>
      </w:r>
      <w:r>
        <w:t xml:space="preserve"> </w:t>
      </w:r>
      <w:r>
        <w:t xml:space="preserve">questions.</w:t>
      </w:r>
    </w:p>
    <w:bookmarkEnd w:id="53"/>
    <w:p>
      <w:pPr>
        <w:pStyle w:val="Heading4"/>
      </w:pPr>
      <w:r>
        <w:rPr>
          <w:rStyle w:val="SectionNumber"/>
        </w:rPr>
        <w:t xml:space="preserve">2.3.1.3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three follow-up questions.</w:t>
      </w:r>
    </w:p>
    <w:bookmarkStart w:id="56" w:name="results-aggregation-2"/>
    <w:p>
      <w:pPr>
        <w:pStyle w:val="Heading3"/>
      </w:pPr>
      <w:r>
        <w:rPr>
          <w:rStyle w:val="SectionNumber"/>
        </w:rPr>
        <w:t xml:space="preserve">2.3.2</w:t>
      </w:r>
      <w:r>
        <w:tab/>
      </w:r>
      <w:r>
        <w:t xml:space="preserve">Results</w:t>
      </w:r>
    </w:p>
    <w:p>
      <w:pPr>
        <w:pStyle w:val="Heading4"/>
      </w:pPr>
      <w:r>
        <w:rPr>
          <w:rStyle w:val="SectionNumber"/>
        </w:rPr>
        <w:t xml:space="preserve">2.3.2.1</w:t>
      </w:r>
      <w:r>
        <w:tab/>
      </w:r>
      <w:r>
        <w:t xml:space="preserve">Project Investment</w:t>
      </w:r>
    </w:p>
    <w:p>
      <w:pPr>
        <w:pStyle w:val="FirstParagraph"/>
      </w:pPr>
      <w:r>
        <w:t xml:space="preserve">The project investment data were analysed as proportions of choice per</w:t>
      </w:r>
      <w:r>
        <w:t xml:space="preserve"> </w:t>
      </w:r>
      <w:r>
        <w:t xml:space="preserve">participant, as in Experiment 1. Each experimental condition was compared to the</w:t>
      </w:r>
      <w:r>
        <w:t xml:space="preserve"> </w:t>
      </w:r>
      <w:r>
        <w:t xml:space="preserve">same control condition (separate presentation, naive awareness, and distribution</w:t>
      </w:r>
      <w:r>
        <w:t xml:space="preserve"> </w:t>
      </w:r>
      <w:r>
        <w:t xml:space="preserve">absent). Figure </w:t>
      </w:r>
      <w:r>
        <w:t xml:space="preserve">2.9</w:t>
      </w:r>
      <w:r>
        <w:t xml:space="preserve"> </w:t>
      </w:r>
      <w:r>
        <w:t xml:space="preserve">shows these data. The</w:t>
      </w:r>
      <w:r>
        <w:t xml:space="preserve"> </w:t>
      </w:r>
      <w:r>
        <w:t xml:space="preserve">difference between presentation conditions was not significant,</w:t>
      </w:r>
      <w:r>
        <w:t xml:space="preserve"> </w:t>
      </w:r>
      <m:oMath>
        <m:r>
          <m:t>F</m:t>
        </m:r>
        <m:r>
          <m:t>(</m:t>
        </m:r>
        <m:r>
          <m:t>1</m:t>
        </m:r>
        <m:r>
          <m:t>,</m:t>
        </m:r>
        <m:r>
          <m:t>80</m:t>
        </m:r>
        <m:r>
          <m:t>)</m:t>
        </m:r>
        <m:r>
          <m:t>=</m:t>
        </m:r>
        <m:r>
          <m:t>0.00</m:t>
        </m:r>
      </m:oMath>
      <w:r>
        <w:t xml:space="preserve">,</w:t>
      </w:r>
      <w:r>
        <w:t xml:space="preserve"> </w:t>
      </w:r>
      <m:oMath>
        <m:r>
          <m:t>p</m:t>
        </m:r>
        <m:r>
          <m:t>&gt;</m:t>
        </m:r>
        <m:r>
          <m:t>.999</m:t>
        </m:r>
      </m:oMath>
      <w:r>
        <w:t xml:space="preserve">,</w:t>
      </w:r>
      <w:r>
        <w:t xml:space="preserve"> </w:t>
      </w:r>
      <m:oMath>
        <m:sSubSup>
          <m:e>
            <m:acc>
              <m:accPr>
                <m:chr m:val="̂"/>
              </m:accPr>
              <m:e>
                <m:r>
                  <m:t>η</m:t>
                </m:r>
              </m:e>
            </m:acc>
          </m:e>
          <m:sub>
            <m:r>
              <m:t>p</m:t>
            </m:r>
          </m:sub>
          <m:sup>
            <m:r>
              <m:t>2</m:t>
            </m:r>
          </m:sup>
        </m:sSubSup>
        <m:r>
          <m:t>=</m:t>
        </m:r>
        <m:r>
          <m:t>.000</m:t>
        </m:r>
      </m:oMath>
      <w:r>
        <w:t xml:space="preserve">. Similarly, the</w:t>
      </w:r>
      <w:r>
        <w:t xml:space="preserve"> </w:t>
      </w:r>
      <w:r>
        <w:t xml:space="preserve">difference between awareness conditions was not significant,</w:t>
      </w:r>
      <w:r>
        <w:t xml:space="preserve"> </w:t>
      </w:r>
      <m:oMath>
        <m:r>
          <m:t>F</m:t>
        </m:r>
        <m:r>
          <m:t>(</m:t>
        </m:r>
        <m:r>
          <m:t>1</m:t>
        </m:r>
        <m:r>
          <m:t>,</m:t>
        </m:r>
        <m:r>
          <m:t>79</m:t>
        </m:r>
        <m:r>
          <m:t>)</m:t>
        </m:r>
        <m:r>
          <m:t>=</m:t>
        </m:r>
        <m:r>
          <m:t>0.44</m:t>
        </m:r>
      </m:oMath>
      <w:r>
        <w:t xml:space="preserve">,</w:t>
      </w:r>
      <w:r>
        <w:t xml:space="preserve"> </w:t>
      </w:r>
      <m:oMath>
        <m:r>
          <m:t>p</m:t>
        </m:r>
        <m:r>
          <m:t>=</m:t>
        </m:r>
        <m:r>
          <m:t>.508</m:t>
        </m:r>
      </m:oMath>
      <w:r>
        <w:t xml:space="preserve">,</w:t>
      </w:r>
      <w:r>
        <w:t xml:space="preserve"> </w:t>
      </w:r>
      <m:oMath>
        <m:sSubSup>
          <m:e>
            <m:acc>
              <m:accPr>
                <m:chr m:val="̂"/>
              </m:accPr>
              <m:e>
                <m:r>
                  <m:t>η</m:t>
                </m:r>
              </m:e>
            </m:acc>
          </m:e>
          <m:sub>
            <m:r>
              <m:t>p</m:t>
            </m:r>
          </m:sub>
          <m:sup>
            <m:r>
              <m:t>2</m:t>
            </m:r>
          </m:sup>
        </m:sSubSup>
        <m:r>
          <m:t>=</m:t>
        </m:r>
        <m:r>
          <m:t>.006</m:t>
        </m:r>
      </m:oMath>
      <w:r>
        <w:t xml:space="preserve">. However, those that that saw a</w:t>
      </w:r>
      <w:r>
        <w:t xml:space="preserve"> </w:t>
      </w:r>
      <w:r>
        <w:t xml:space="preserve">distribution chose to invest significantly more</w:t>
      </w:r>
      <w:r>
        <w:t xml:space="preserve"> </w:t>
      </w:r>
      <w:r>
        <w:t xml:space="preserve">(51.19%) than those that did</w:t>
      </w:r>
      <w:r>
        <w:t xml:space="preserve"> </w:t>
      </w:r>
      <w:r>
        <w:t xml:space="preserve">not see a distribution</w:t>
      </w:r>
      <w:r>
        <w:t xml:space="preserve"> </w:t>
      </w:r>
      <w:r>
        <w:t xml:space="preserve">(39.02%),</w:t>
      </w:r>
      <w:r>
        <w:t xml:space="preserve"> </w:t>
      </w:r>
      <m:oMath>
        <m:r>
          <m:t>F</m:t>
        </m:r>
        <m:r>
          <m:t>(</m:t>
        </m:r>
        <m:r>
          <m:t>1</m:t>
        </m:r>
        <m:r>
          <m:t>,</m:t>
        </m:r>
        <m:r>
          <m:t>81</m:t>
        </m:r>
        <m:r>
          <m:t>)</m:t>
        </m:r>
        <m:r>
          <m:t>=</m:t>
        </m:r>
        <m:r>
          <m:t>4.46</m:t>
        </m:r>
      </m:oMath>
      <w:r>
        <w:t xml:space="preserve">,</w:t>
      </w:r>
      <w:r>
        <w:t xml:space="preserve"> </w:t>
      </w:r>
      <m:oMath>
        <m:r>
          <m:t>p</m:t>
        </m:r>
        <m:r>
          <m:t>=</m:t>
        </m:r>
        <m:r>
          <m:t>.038</m:t>
        </m:r>
      </m:oMath>
      <w:r>
        <w:t xml:space="preserve">,</w:t>
      </w:r>
      <w:r>
        <w:t xml:space="preserve"> </w:t>
      </w:r>
      <m:oMath>
        <m:sSubSup>
          <m:e>
            <m:acc>
              <m:accPr>
                <m:chr m:val="̂"/>
              </m:accPr>
              <m:e>
                <m:r>
                  <m:t>η</m:t>
                </m:r>
              </m:e>
            </m:acc>
          </m:e>
          <m:sub>
            <m:r>
              <m:t>p</m:t>
            </m:r>
          </m:sub>
          <m:sup>
            <m:r>
              <m:t>2</m:t>
            </m:r>
          </m:sup>
        </m:sSubSup>
        <m:r>
          <m:t>=</m:t>
        </m:r>
        <m:r>
          <m:t>.052</m:t>
        </m:r>
      </m:oMath>
      <w:r>
        <w:t xml:space="preserve">.</w:t>
      </w:r>
    </w:p>
    <w:p>
      <w:pPr>
        <w:pStyle w:val="CaptionedFigure"/>
      </w:pPr>
      <w:r>
        <w:drawing>
          <wp:inline>
            <wp:extent cx="5334000" cy="4267200"/>
            <wp:effectExtent b="0" l="0" r="0" t="0"/>
            <wp:docPr descr="Figure 2.9: Mean proportion of project acceptance for the presentation, awareness, and distribution effects. The condition on the left of each effect is the reference condition (separate presentation, naive awareness, distribution absent). As such, it is identical for the three effects. Error bars represent 95% confidence intervals. Raw data are plotted in the background."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proportion of project acceptance for the presentation, awareness, and distribution effects. The condition on the left of each effect is the reference condition (separate presentation, naive awareness, distribution absent). As such, it is identical for the three effects. Error bars represent 95% confidence intervals. Raw data are plotted in the background.</w:t>
      </w:r>
    </w:p>
    <w:p>
      <w:pPr>
        <w:pStyle w:val="BodyText"/>
      </w:pPr>
      <w:r>
        <w:t xml:space="preserve">Further, as Figure </w:t>
      </w:r>
      <w:r>
        <w:t xml:space="preserve">2.10</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0: Mean project acceptance for separate presentation, distribution absent condition, by awareness and trial. LOESS method was used for smoothing over trials and the shading represents 95% confidence intervals."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project acceptance for separate presentation, distribution absent condition, by awareness and trial. LOESS method was used for smoothing over trials and the shading represents 95% confidence intervals.</w:t>
      </w:r>
    </w: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56"/>
    <w:bookmarkStart w:id="57" w:name="discussion-aggregation-4"/>
    <w:p>
      <w:pPr>
        <w:pStyle w:val="Heading3"/>
      </w:pPr>
      <w:r>
        <w:rPr>
          <w:rStyle w:val="SectionNumber"/>
        </w:rPr>
        <w:t xml:space="preserve">2.3.3</w:t>
      </w:r>
      <w:r>
        <w:tab/>
      </w:r>
      <w:r>
        <w:t xml:space="preserve">Discussion</w:t>
      </w:r>
    </w:p>
    <w:p>
      <w:pPr>
        <w:pStyle w:val="FirstParagraph"/>
      </w:pPr>
      <w:r>
        <w:t xml:space="preserve">Experiment 2 found support for</w:t>
      </w:r>
      <w:r>
        <w:t xml:space="preserve"> </w:t>
      </w:r>
      <w:r>
        <w:t xml:space="preserve">Hypothesis </w:t>
      </w:r>
      <w:r>
        <w:t xml:space="preserve">2.5</w:t>
      </w:r>
      <w:r>
        <w:t xml:space="preserve">. Seeing an outcome</w:t>
      </w:r>
      <w:r>
        <w:t xml:space="preserve"> </w:t>
      </w:r>
      <w:r>
        <w:t xml:space="preserve">distribution of a business project portfolio had a strong effect on</w:t>
      </w:r>
      <w:r>
        <w:t xml:space="preserve"> </w:t>
      </w:r>
      <w:r>
        <w:t xml:space="preserve">participants’ decision-making. Participants indicated that they would invest in</w:t>
      </w:r>
      <w:r>
        <w:t xml:space="preserve"> </w:t>
      </w:r>
      <w:r>
        <w:t xml:space="preserve">more projects and were more likely to indicate that they would invest in the</w:t>
      </w:r>
      <w:r>
        <w:t xml:space="preserve"> </w:t>
      </w:r>
      <w:r>
        <w:t xml:space="preserve">entire portfolio. However, the awareness and presentation effects found in</w:t>
      </w:r>
      <w:r>
        <w:t xml:space="preserve"> </w:t>
      </w:r>
      <w:r>
        <w:t xml:space="preserve">Experiment 1 (see Section </w:t>
      </w:r>
      <w:r>
        <w:t xml:space="preserve">2.2.2</w:t>
      </w:r>
      <w:r>
        <w:t xml:space="preserve">) did not replicate.</w:t>
      </w:r>
    </w:p>
    <w:p>
      <w:pPr>
        <w:pStyle w:val="BodyText"/>
      </w:pPr>
      <w:r>
        <w:t xml:space="preserve">These findings provide evidence for choice bracketing. That is, people do seem</w:t>
      </w:r>
      <w:r>
        <w:t xml:space="preserve"> </w:t>
      </w:r>
      <w:r>
        <w:t xml:space="preserve">to be primarily considering gambles one at a time. Further, these findings</w:t>
      </w:r>
      <w:r>
        <w:t xml:space="preserve"> </w:t>
      </w:r>
      <w:r>
        <w:t xml:space="preserve">suggest that that the main bottleneck for appropriately aggregating a set of</w:t>
      </w:r>
      <w:r>
        <w:t xml:space="preserve"> </w:t>
      </w:r>
      <w:r>
        <w:t xml:space="preserve">gambles is a computational one. That is, people simply cannot mentally combine</w:t>
      </w:r>
      <w:r>
        <w:t xml:space="preserve"> </w:t>
      </w:r>
      <w:r>
        <w:t xml:space="preserve">the outcomes and probabilities in a way that sufficiently approximates the</w:t>
      </w:r>
      <w:r>
        <w:t xml:space="preserve"> </w:t>
      </w:r>
      <w:r>
        <w:t xml:space="preserve">outcome distribution 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 together, then the effects from Experiment 1 should</w:t>
      </w:r>
      <w:r>
        <w:t xml:space="preserve"> </w:t>
      </w:r>
      <w:r>
        <w:t xml:space="preserve">have replicated. Instead it seems that even when people have an opportunity to</w:t>
      </w:r>
      <w:r>
        <w:t xml:space="preserve"> </w:t>
      </w:r>
      <w:r>
        <w:t xml:space="preserve">consider an entire set of risky choices together (and consider that the gains</w:t>
      </w:r>
      <w:r>
        <w:t xml:space="preserve"> </w:t>
      </w:r>
      <w:r>
        <w:t xml:space="preserve">may outweigh the losses), they do not do this.</w:t>
      </w:r>
    </w:p>
    <w:p>
      <w:pPr>
        <w:pStyle w:val="BodyText"/>
      </w:pPr>
      <w:r>
        <w:t xml:space="preserve">In Experiment 2, all the gambles came from the same domain. This was done to</w:t>
      </w:r>
      <w:r>
        <w:t xml:space="preserve"> </w:t>
      </w:r>
      <w:r>
        <w:t xml:space="preserve">attempt to replicate the relevant effects from Experiment 1. However, there</w:t>
      </w:r>
      <w:r>
        <w:t xml:space="preserve"> </w:t>
      </w:r>
      <w:r>
        <w:t xml:space="preserve">could have been something about that particular domain that led to the lack of</w:t>
      </w:r>
      <w:r>
        <w:t xml:space="preserve"> </w:t>
      </w:r>
      <w:r>
        <w:t xml:space="preserve">replication. A follow-up experiment addressed this issue by presenting</w:t>
      </w:r>
      <w:r>
        <w:t xml:space="preserve"> </w:t>
      </w:r>
      <w:r>
        <w:t xml:space="preserve">participants with 20 gambles from 10 different industries and still did not</w:t>
      </w:r>
      <w:r>
        <w:t xml:space="preserve"> </w:t>
      </w:r>
      <w:r>
        <w:t xml:space="preserve">replicate the awareness effect (see Appendix </w:t>
      </w:r>
      <w:r>
        <w:t xml:space="preserve">8.4</w:t>
      </w:r>
      <w:r>
        <w:t xml:space="preserve">).</w:t>
      </w:r>
    </w:p>
    <w:bookmarkEnd w:id="57"/>
    <w:bookmarkEnd w:id="58"/>
    <w:p>
      <w:pPr>
        <w:pStyle w:val="Heading2"/>
      </w:pPr>
      <w:r>
        <w:rPr>
          <w:rStyle w:val="SectionNumber"/>
        </w:rPr>
        <w:t xml:space="preserve">2.4</w:t>
      </w:r>
      <w:r>
        <w:tab/>
      </w:r>
      <w:r>
        <w:t xml:space="preserve">General Discussion</w:t>
      </w:r>
    </w:p>
    <w:p>
      <w:pPr>
        <w:pStyle w:val="FirstParagraph"/>
      </w:pPr>
      <w:r>
        <w:t xml:space="preserve">When making one decision about a series of risky choices, it is clear that</w:t>
      </w:r>
      <w:r>
        <w:t xml:space="preserve"> </w:t>
      </w:r>
      <w:r>
        <w:t xml:space="preserve">people have an intuitive sense of the advantages of risk aggregation</w:t>
      </w:r>
      <w:r>
        <w:t xml:space="preserve"> </w:t>
      </w:r>
      <w:r>
        <w:t xml:space="preserve">(e.g., Samuelson,</w:t>
      </w:r>
      <w:r>
        <w:t xml:space="preserve"> </w:t>
      </w:r>
      <w:hyperlink w:anchor="ref-samuelson1963">
        <w:r>
          <w:rPr>
            <w:rStyle w:val="Hyperlink"/>
          </w:rPr>
          <w:t xml:space="preserve">1963</w:t>
        </w:r>
      </w:hyperlink>
      <w:r>
        <w:t xml:space="preserve">)</w:t>
      </w:r>
      <w:r>
        <w:t xml:space="preserve">. However, because risky choices are typically made one at a time</w:t>
      </w:r>
      <w:r>
        <w:t xml:space="preserve"> </w:t>
      </w:r>
      <w:r>
        <w:t xml:space="preserve">in the real world, this chapter aimed to identify whether (and how) this</w:t>
      </w:r>
      <w:r>
        <w:t xml:space="preserve"> </w:t>
      </w:r>
      <w:r>
        <w:t xml:space="preserve">intuition could be leveraged in this more realistic scenario. Overall, there was</w:t>
      </w:r>
      <w:r>
        <w:t xml:space="preserve"> </w:t>
      </w:r>
      <w:r>
        <w:t xml:space="preserve">little evidence that subtle cues could tap into this intuitive advantage of risk</w:t>
      </w:r>
      <w:r>
        <w:t xml:space="preserve"> </w:t>
      </w:r>
      <w:r>
        <w:t xml:space="preserve">aggregation, and clear visualisations of outcome distributions were needed to</w:t>
      </w:r>
      <w:r>
        <w:t xml:space="preserve"> </w:t>
      </w:r>
      <w:r>
        <w:t xml:space="preserve">assist people’s risk aggregation. This suggests that the act of deciding can</w:t>
      </w:r>
      <w:r>
        <w:t xml:space="preserve"> </w:t>
      </w:r>
      <w:r>
        <w:t xml:space="preserve">create a strong cognitive barrier to treating a series of decisions as if they</w:t>
      </w:r>
      <w:r>
        <w:t xml:space="preserve"> </w:t>
      </w:r>
      <w:r>
        <w:t xml:space="preserve">were one. However, as elaborated below, the success of the outcome distribution</w:t>
      </w:r>
      <w:r>
        <w:t xml:space="preserve"> </w:t>
      </w:r>
      <w:r>
        <w:t xml:space="preserve">for overcoming this cognitive barrier in the current paradigm is a novel and</w:t>
      </w:r>
      <w:r>
        <w:t xml:space="preserve"> </w:t>
      </w:r>
      <w:r>
        <w:t xml:space="preserve">important finding.</w:t>
      </w:r>
    </w:p>
    <w:p>
      <w:pPr>
        <w:pStyle w:val="BodyText"/>
      </w:pPr>
      <w:r>
        <w:t xml:space="preserve">This chapter found that some choice bracketing facilitated risk aggregation in</w:t>
      </w:r>
      <w:r>
        <w:t xml:space="preserve"> </w:t>
      </w:r>
      <w:r>
        <w:t xml:space="preserve">description-based repeated-play gambles. This paradigm has never been a target</w:t>
      </w:r>
      <w:r>
        <w:t xml:space="preserve"> </w:t>
      </w:r>
      <w:r>
        <w:t xml:space="preserve">of research. Early work on risk aggregation involved multi-play gambles, which</w:t>
      </w:r>
      <w:r>
        <w:t xml:space="preserve"> </w:t>
      </w:r>
      <w:r>
        <w:t xml:space="preserve">treated gambles as simultaneous and identical. However, most risky choice</w:t>
      </w:r>
      <w:r>
        <w:t xml:space="preserve"> </w:t>
      </w:r>
      <w:r>
        <w:t xml:space="preserve">outside the lab involves considering multiple choices independently, as in</w:t>
      </w:r>
      <w:r>
        <w:t xml:space="preserve"> </w:t>
      </w:r>
      <w:r>
        <w:t xml:space="preserve">repeated-play paradigms. Most repeated-play paradigms have involved providing</w:t>
      </w:r>
      <w:r>
        <w:t xml:space="preserve"> </w:t>
      </w:r>
      <w:r>
        <w:t xml:space="preserve">participants with feedback, or allowing them to sample from outcome</w:t>
      </w:r>
      <w:r>
        <w:t xml:space="preserve"> </w:t>
      </w:r>
      <w:r>
        <w:t xml:space="preserve">distributions. Large real-life investments are different, as their outcomes are</w:t>
      </w:r>
      <w:r>
        <w:t xml:space="preserve"> </w:t>
      </w:r>
      <w:r>
        <w:t xml:space="preserve">not eventuated immediately (and do not allow for distribution sampling). The</w:t>
      </w:r>
      <w:r>
        <w:t xml:space="preserve"> </w:t>
      </w:r>
      <w:r>
        <w:t xml:space="preserve">limited prior work using description-based repeated-play gambles did not</w:t>
      </w:r>
      <w:r>
        <w:t xml:space="preserve"> </w:t>
      </w:r>
      <w:r>
        <w:t xml:space="preserve">consider the effect of choice bracketing on risk aggregation. As such, the</w:t>
      </w:r>
      <w:r>
        <w:t xml:space="preserve"> </w:t>
      </w:r>
      <w:r>
        <w:t xml:space="preserve">paradigm used in this chapter allowed for the investigation of choice bracketing</w:t>
      </w:r>
      <w:r>
        <w:t xml:space="preserve"> </w:t>
      </w:r>
      <w:r>
        <w:t xml:space="preserve">in a way that is more isomorphic with real-life prescriptions.</w:t>
      </w:r>
    </w:p>
    <w:p>
      <w:pPr>
        <w:pStyle w:val="BodyText"/>
      </w:pPr>
      <w:r>
        <w:t xml:space="preserve">Experiment 1 found evidence for the effects of similarity, presentation, and</w:t>
      </w:r>
      <w:r>
        <w:t xml:space="preserve"> </w:t>
      </w:r>
      <w:r>
        <w:t xml:space="preserve">awareness of the number of projects. Experiment 2 found evidence for the effect</w:t>
      </w:r>
      <w:r>
        <w:t xml:space="preserve"> </w:t>
      </w:r>
      <w:r>
        <w:t xml:space="preserve">of an outcome distribution but did not replicate the presentation and awareness</w:t>
      </w:r>
      <w:r>
        <w:t xml:space="preserve"> </w:t>
      </w:r>
      <w:r>
        <w:t xml:space="preserve">effects. Subsequent follow up experiments (reported in</w:t>
      </w:r>
      <w:r>
        <w:t xml:space="preserve"> </w:t>
      </w:r>
      <w:r>
        <w:t xml:space="preserve">Appendices </w:t>
      </w:r>
      <w:r>
        <w:t xml:space="preserve">8.3</w:t>
      </w:r>
      <w:r>
        <w:t xml:space="preserve"> </w:t>
      </w:r>
      <w:r>
        <w:t xml:space="preserve">and </w:t>
      </w:r>
      <w:r>
        <w:t xml:space="preserve">8.4</w:t>
      </w:r>
      <w:r>
        <w:t xml:space="preserve">) again tested the</w:t>
      </w:r>
      <w:r>
        <w:t xml:space="preserve"> </w:t>
      </w:r>
      <w:r>
        <w:t xml:space="preserve">similarity and awareness effects. These experiments found evidence for naive</w:t>
      </w:r>
      <w:r>
        <w:t xml:space="preserve"> </w:t>
      </w:r>
      <w:r>
        <w:t xml:space="preserve">diversification (an advantage for low similarity) when considering all projects</w:t>
      </w:r>
      <w:r>
        <w:t xml:space="preserve"> </w:t>
      </w:r>
      <w:r>
        <w:t xml:space="preserve">once and did not replicate the trial-by-trial interaction from Experiment 1.</w:t>
      </w:r>
    </w:p>
    <w:p>
      <w:pPr>
        <w:pStyle w:val="BodyText"/>
      </w:pPr>
      <w:r>
        <w:t xml:space="preserve">Therefore, in addition to the novelty of the paradigm itself, this chapter found</w:t>
      </w:r>
      <w:r>
        <w:t xml:space="preserve"> </w:t>
      </w:r>
      <w:r>
        <w:t xml:space="preserve">that choice bracketing facilitates risk aggregation, if aided by the aggregated</w:t>
      </w:r>
      <w:r>
        <w:t xml:space="preserve"> </w:t>
      </w:r>
      <w:r>
        <w:t xml:space="preserve">distribution. As per Hypothesis </w:t>
      </w:r>
      <w:r>
        <w:t xml:space="preserve">2.5</w:t>
      </w:r>
      <w:r>
        <w:t xml:space="preserve">,</w:t>
      </w:r>
      <w:r>
        <w:t xml:space="preserve"> </w:t>
      </w:r>
      <w:r>
        <w:t xml:space="preserve">Experiment 2 found that showing a distribution of outcome probabilities without</w:t>
      </w:r>
      <w:r>
        <w:t xml:space="preserve"> </w:t>
      </w:r>
      <w:r>
        <w:t xml:space="preserve">inter-trial feedback reduced risk aversion. Further, there was mixed evidence</w:t>
      </w:r>
      <w:r>
        <w:t xml:space="preserve"> </w:t>
      </w:r>
      <w:r>
        <w:t xml:space="preserve">for Hypothesis </w:t>
      </w:r>
      <w:r>
        <w:t xml:space="preserve">2.3</w:t>
      </w:r>
      <w:r>
        <w:t xml:space="preserve">, such that people were less</w:t>
      </w:r>
      <w:r>
        <w:t xml:space="preserve"> </w:t>
      </w:r>
      <w:r>
        <w:t xml:space="preserve">risk averse when the set of projects they saw were dissimilar, but only when</w:t>
      </w:r>
      <w:r>
        <w:t xml:space="preserve"> </w:t>
      </w:r>
      <w:r>
        <w:t xml:space="preserve">offered them as a portfolio (see Appendix </w:t>
      </w:r>
      <w:r>
        <w:t xml:space="preserve">8.3</w:t>
      </w:r>
      <w:r>
        <w:t xml:space="preserve">). There was only</w:t>
      </w:r>
      <w:r>
        <w:t xml:space="preserve"> </w:t>
      </w:r>
      <w:r>
        <w:t xml:space="preserve">minimal evidence for Hypotheses </w:t>
      </w:r>
      <w:r>
        <w:t xml:space="preserve">2.1</w:t>
      </w:r>
      <w:r>
        <w:t xml:space="preserve"> </w:t>
      </w:r>
      <w:r>
        <w:t xml:space="preserve">and </w:t>
      </w:r>
      <w:r>
        <w:t xml:space="preserve">2.2</w:t>
      </w:r>
      <w:r>
        <w:t xml:space="preserve">, suggesting that viewing projects</w:t>
      </w:r>
      <w:r>
        <w:t xml:space="preserve"> </w:t>
      </w:r>
      <w:r>
        <w:t xml:space="preserve">together and an awareness of the number of projects are not sufficient to</w:t>
      </w:r>
      <w:r>
        <w:t xml:space="preserve"> </w:t>
      </w:r>
      <w:r>
        <w:t xml:space="preserve">encourage aggregation. Altogether, it seems that subtle contextual cues are</w:t>
      </w:r>
      <w:r>
        <w:t xml:space="preserve"> </w:t>
      </w:r>
      <w:r>
        <w:t xml:space="preserve">often not sufficient to encourage risk aggregation and that people need risk to</w:t>
      </w:r>
      <w:r>
        <w:t xml:space="preserve"> </w:t>
      </w:r>
      <w:r>
        <w:t xml:space="preserve">be is aggregated for them explicitly in order to understand the benefits of</w:t>
      </w:r>
      <w:r>
        <w:t xml:space="preserve"> </w:t>
      </w:r>
      <w:r>
        <w:t xml:space="preserve">aggregation.</w:t>
      </w:r>
    </w:p>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 Redelmeier &amp; Tversky,</w:t>
      </w:r>
      <w:r>
        <w:t xml:space="preserve"> </w:t>
      </w:r>
      <w:hyperlink w:anchor="ref-redelmeier1992">
        <w:r>
          <w:rPr>
            <w:rStyle w:val="Hyperlink"/>
          </w:rPr>
          <w:t xml:space="preserve">1992</w:t>
        </w:r>
      </w:hyperlink>
      <w:r>
        <w:t xml:space="preserve">)</w:t>
      </w:r>
      <w:r>
        <w:t xml:space="preserve">. However, when distributions have been previously used, gambles</w:t>
      </w:r>
      <w:r>
        <w:t xml:space="preserve"> </w:t>
      </w:r>
      <w:r>
        <w:t xml:space="preserve">were identical—as in multi-play paradigms—and used immediate feedback for</w:t>
      </w:r>
      <w:r>
        <w:t xml:space="preserve"> </w:t>
      </w:r>
      <w:r>
        <w:t xml:space="preserve">repeated-play paradigms</w:t>
      </w:r>
      <w:r>
        <w:t xml:space="preserve"> </w:t>
      </w:r>
      <w:r>
        <w:t xml:space="preserve">(e.g., Benartzi &amp; Thaler,</w:t>
      </w:r>
      <w:r>
        <w:t xml:space="preserve"> </w:t>
      </w:r>
      <w:hyperlink w:anchor="ref-benartzi1999">
        <w:r>
          <w:rPr>
            <w:rStyle w:val="Hyperlink"/>
          </w:rPr>
          <w:t xml:space="preserve">1999</w:t>
        </w:r>
      </w:hyperlink>
      <w:r>
        <w:t xml:space="preserve">)</w:t>
      </w:r>
      <w:r>
        <w:t xml:space="preserve">. As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This work is the first to provide evidence for this aggregation effect</w:t>
      </w:r>
      <w:r>
        <w:t xml:space="preserve"> </w:t>
      </w:r>
      <w:r>
        <w:t xml:space="preserve">with non-identical gambles without feedback.</w:t>
      </w:r>
    </w:p>
    <w:p>
      <w:pPr>
        <w:pStyle w:val="BodyText"/>
      </w:pPr>
      <w:r>
        <w:t xml:space="preserve">The other choice bracketing findings that showed little success with aiding</w:t>
      </w:r>
      <w:r>
        <w:t xml:space="preserve"> </w:t>
      </w:r>
      <w:r>
        <w:t xml:space="preserve">aggregation are less congruent with previous research.</w:t>
      </w:r>
      <w:r>
        <w:t xml:space="preserve"> </w:t>
      </w:r>
      <w:r>
        <w:t xml:space="preserve">Sokol-Hessner et al. (</w:t>
      </w:r>
      <w:hyperlink w:anchor="ref-sokolhessner2009">
        <w:r>
          <w:rPr>
            <w:rStyle w:val="Hyperlink"/>
          </w:rPr>
          <w:t xml:space="preserve">2009</w:t>
        </w:r>
      </w:hyperlink>
      <w:r>
        <w:t xml:space="preserve">)</w:t>
      </w:r>
      <w:r>
        <w:t xml:space="preserve"> </w:t>
      </w:r>
      <w:r>
        <w:t xml:space="preserve">and</w:t>
      </w:r>
      <w:r>
        <w:t xml:space="preserve"> </w:t>
      </w:r>
      <w:r>
        <w:t xml:space="preserve">Sokol-Hessner et al. (</w:t>
      </w:r>
      <w:hyperlink w:anchor="ref-sokolhessner2012">
        <w:r>
          <w:rPr>
            <w:rStyle w:val="Hyperlink"/>
          </w:rPr>
          <w:t xml:space="preserve">2012</w:t>
        </w:r>
      </w:hyperlink>
      <w:r>
        <w:t xml:space="preserve">)</w:t>
      </w:r>
      <w:r>
        <w:t xml:space="preserve"> </w:t>
      </w:r>
      <w:r>
        <w:t xml:space="preserve">found that encouraging participants to make decisions akin to</w:t>
      </w:r>
      <w:r>
        <w:t xml:space="preserve"> </w:t>
      </w:r>
      <w:r>
        <w:t xml:space="preserve">a professional investor increased the amount of risky choices they made. The</w:t>
      </w:r>
      <w:r>
        <w:t xml:space="preserve"> </w:t>
      </w:r>
      <w:r>
        <w:t xml:space="preserve">results showed that a subtler manipulation—whether or not participants were</w:t>
      </w:r>
      <w:r>
        <w:t xml:space="preserve"> </w:t>
      </w:r>
      <w:r>
        <w:t xml:space="preserve">aware of the number of choices to be made—is not sufficient to encourage</w:t>
      </w:r>
      <w:r>
        <w:t xml:space="preserve"> </w:t>
      </w:r>
      <w:r>
        <w:t xml:space="preserve">aggregation.</w:t>
      </w:r>
      <w:r>
        <w:t xml:space="preserve"> </w:t>
      </w:r>
      <w:r>
        <w:t xml:space="preserve">Hsee et al. (</w:t>
      </w:r>
      <w:hyperlink w:anchor="ref-hsee1999">
        <w:r>
          <w:rPr>
            <w:rStyle w:val="Hyperlink"/>
          </w:rPr>
          <w:t xml:space="preserve">1999</w:t>
        </w:r>
      </w:hyperlink>
      <w:r>
        <w:t xml:space="preserve">)</w:t>
      </w:r>
      <w:r>
        <w:t xml:space="preserve"> </w:t>
      </w:r>
      <w:r>
        <w:t xml:space="preserve">found that useful, but hard-to-interpret, attributes were</w:t>
      </w:r>
      <w:r>
        <w:t xml:space="preserve"> </w:t>
      </w:r>
      <w:r>
        <w:t xml:space="preserve">used more when the options were presented jointly, rather than separately. In</w:t>
      </w:r>
      <w:r>
        <w:t xml:space="preserve"> </w:t>
      </w:r>
      <w:r>
        <w:t xml:space="preserve">the case of these experiments, the</w:t>
      </w:r>
      <w:r>
        <w:t xml:space="preserve"> </w:t>
      </w:r>
      <w:r>
        <w:t xml:space="preserve">“</w:t>
      </w:r>
      <w:r>
        <w:t xml:space="preserve">hard to interpret</w:t>
      </w:r>
      <w:r>
        <w:t xml:space="preserve">”</w:t>
      </w:r>
      <w:r>
        <w:t xml:space="preserve"> </w:t>
      </w:r>
      <w:r>
        <w:t xml:space="preserve">element of the decision</w:t>
      </w:r>
      <w:r>
        <w:t xml:space="preserve"> </w:t>
      </w:r>
      <w:r>
        <w:t xml:space="preserve">set was the risk of the projects. Contrary to</w:t>
      </w:r>
      <w:r>
        <w:t xml:space="preserve"> </w:t>
      </w:r>
      <w:r>
        <w:t xml:space="preserve">Hsee et al. (</w:t>
      </w:r>
      <w:hyperlink w:anchor="ref-hsee1999">
        <w:r>
          <w:rPr>
            <w:rStyle w:val="Hyperlink"/>
          </w:rPr>
          <w:t xml:space="preserve">1999</w:t>
        </w:r>
      </w:hyperlink>
      <w:r>
        <w:t xml:space="preserve">)</w:t>
      </w:r>
      <w:r>
        <w:t xml:space="preserve">, it seems that risk was</w:t>
      </w:r>
      <w:r>
        <w:t xml:space="preserve"> </w:t>
      </w:r>
      <w:r>
        <w:t xml:space="preserve">not always accounted for more when projects were presented jointly, rather than</w:t>
      </w:r>
      <w:r>
        <w:t xml:space="preserve"> </w:t>
      </w:r>
      <w:r>
        <w:t xml:space="preserve">separately. More study is needed to understand whether the effects that were</w:t>
      </w:r>
      <w:r>
        <w:t xml:space="preserve"> </w:t>
      </w:r>
      <w:r>
        <w:t xml:space="preserve">seen in Experiment 1 but not replicated in the subsequent experiments are due to</w:t>
      </w:r>
      <w:r>
        <w:t xml:space="preserve"> </w:t>
      </w:r>
      <w:r>
        <w:t xml:space="preserve">statistical chance or unexplored elements of the experiment.</w:t>
      </w:r>
    </w:p>
    <w:p>
      <w:pPr>
        <w:pStyle w:val="BodyText"/>
      </w:pPr>
      <w:r>
        <w:t xml:space="preserve">Research on the effect of option similarity on choice</w:t>
      </w:r>
      <w:r>
        <w:t xml:space="preserve"> </w:t>
      </w:r>
      <w:r>
        <w:t xml:space="preserve">(e.g., Markman &amp; Medin,</w:t>
      </w:r>
      <w:r>
        <w:t xml:space="preserve"> </w:t>
      </w:r>
      <w:hyperlink w:anchor="ref-markman1995">
        <w:r>
          <w:rPr>
            <w:rStyle w:val="Hyperlink"/>
          </w:rPr>
          <w:t xml:space="preserve">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 DeKay &amp; Kim,</w:t>
      </w:r>
      <w:r>
        <w:t xml:space="preserve"> </w:t>
      </w:r>
      <w:hyperlink w:anchor="ref-dekay2005">
        <w:r>
          <w:rPr>
            <w:rStyle w:val="Hyperlink"/>
          </w:rPr>
          <w:t xml:space="preserve">2005</w:t>
        </w:r>
      </w:hyperlink>
      <w:r>
        <w:t xml:space="preserve">)</w:t>
      </w:r>
      <w:r>
        <w:t xml:space="preserve">. As such, it was predicted that a set of</w:t>
      </w:r>
      <w:r>
        <w:t xml:space="preserve"> </w:t>
      </w:r>
      <w:r>
        <w:t xml:space="preserve">investments that involve the same type of investment would be seen as more</w:t>
      </w:r>
      <w:r>
        <w:t xml:space="preserve"> </w:t>
      </w:r>
      <w:r>
        <w:t xml:space="preserve">similar, and therefore be considered as fungible.</w:t>
      </w:r>
      <w:r>
        <w:t xml:space="preserve"> </w:t>
      </w:r>
      <w:r>
        <w:t xml:space="preserve">Hypothesis </w:t>
      </w:r>
      <w:r>
        <w:t xml:space="preserve">2.3</w:t>
      </w:r>
      <w:r>
        <w:t xml:space="preserve"> </w:t>
      </w:r>
      <w:r>
        <w:t xml:space="preserve">predicted that this would</w:t>
      </w:r>
      <w:r>
        <w:t xml:space="preserve"> </w:t>
      </w:r>
      <w:r>
        <w:t xml:space="preserve">facilitate a broad bracketing, and therefore more risk aggregation.</w:t>
      </w:r>
    </w:p>
    <w:p>
      <w:pPr>
        <w:pStyle w:val="BodyText"/>
      </w:pPr>
      <w:r>
        <w:t xml:space="preserve">Instead, the results showed that choice similarity did not affect individual</w:t>
      </w:r>
      <w:r>
        <w:t xml:space="preserve"> </w:t>
      </w:r>
      <w:r>
        <w:t xml:space="preserve">project allocations. However, when participants were given an all-or-nothing</w:t>
      </w:r>
      <w:r>
        <w:t xml:space="preserve"> </w:t>
      </w:r>
      <w:r>
        <w:t xml:space="preserve">choice for the entire set of projects, those that viewed dissimilar projects</w:t>
      </w:r>
      <w:r>
        <w:t xml:space="preserve"> </w:t>
      </w:r>
      <w:r>
        <w:t xml:space="preserve">were more likely to take the entire set projects than those that viewed similar</w:t>
      </w:r>
      <w:r>
        <w:t xml:space="preserve"> </w:t>
      </w:r>
      <w:r>
        <w:t xml:space="preserve">projects. This is different from the initial hypothesis, however, it may still</w:t>
      </w:r>
      <w:r>
        <w:t xml:space="preserve"> </w:t>
      </w:r>
      <w:r>
        <w:t xml:space="preserve">suggest an 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(Markowitz,</w:t>
      </w:r>
      <w:r>
        <w:t xml:space="preserve"> </w:t>
      </w:r>
      <w:hyperlink w:anchor="ref-markowitz1952">
        <w:r>
          <w:rPr>
            <w:rStyle w:val="Hyperlink"/>
          </w:rPr>
          <w:t xml:space="preserve">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aggregation of a portfolio already</w:t>
      </w:r>
      <w:r>
        <w:t xml:space="preserve"> </w:t>
      </w:r>
      <w:r>
        <w:t xml:space="preserve">assumes that the portfolio is somewhat diversified (or at least that the gambles</w:t>
      </w:r>
      <w:r>
        <w:t xml:space="preserve"> </w:t>
      </w:r>
      <w:r>
        <w:t xml:space="preserve">aren’t perfectly correlated).</w:t>
      </w:r>
    </w:p>
    <w:p>
      <w:pPr>
        <w:pStyle w:val="BodyText"/>
      </w:pPr>
      <w:r>
        <w:t xml:space="preserve">In the case of the similarity effect, the choice bracketing did not seem to</w:t>
      </w:r>
      <w:r>
        <w:t xml:space="preserve"> </w:t>
      </w:r>
      <w:r>
        <w:t xml:space="preserve">encourage aggregation, but instead appears to have encouraged a naive</w:t>
      </w:r>
      <w:r>
        <w:t xml:space="preserve"> </w:t>
      </w:r>
      <w:r>
        <w:t xml:space="preserve">diversification</w:t>
      </w:r>
      <w:r>
        <w:t xml:space="preserve"> </w:t>
      </w:r>
      <w:r>
        <w:t xml:space="preserve">(Hedesstrom et al.,</w:t>
      </w:r>
      <w:r>
        <w:t xml:space="preserve"> </w:t>
      </w:r>
      <w:hyperlink w:anchor="ref-hedesstrom2006">
        <w:r>
          <w:rPr>
            <w:rStyle w:val="Hyperlink"/>
          </w:rPr>
          <w:t xml:space="preserve">2006</w:t>
        </w:r>
      </w:hyperlink>
      <w:r>
        <w:t xml:space="preserve">; Read &amp; Loewenstein,</w:t>
      </w:r>
      <w:r>
        <w:t xml:space="preserve"> </w:t>
      </w:r>
      <w:hyperlink w:anchor="ref-read1995">
        <w:r>
          <w:rPr>
            <w:rStyle w:val="Hyperlink"/>
          </w:rPr>
          <w:t xml:space="preserve">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Rather, participants could have been more eager to accept the project portfolio</w:t>
      </w:r>
      <w:r>
        <w:t xml:space="preserve"> </w:t>
      </w:r>
      <w:r>
        <w:t xml:space="preserve">due to the higher variability between projects (due to the similarity</w:t>
      </w:r>
      <w:r>
        <w:t xml:space="preserve"> </w:t>
      </w:r>
      <w:r>
        <w:t xml:space="preserve">manipulation).</w:t>
      </w:r>
    </w:p>
    <w:p>
      <w:pPr>
        <w:pStyle w:val="BodyText"/>
      </w:pPr>
      <w:r>
        <w:t xml:space="preserve">This finding suggests that there may be trade-off between aggregation and</w:t>
      </w:r>
      <w:r>
        <w:t xml:space="preserve"> </w:t>
      </w:r>
      <w:r>
        <w:t xml:space="preserve">diversification. The literature shows that people prefer multi-play gambles to</w:t>
      </w:r>
      <w:r>
        <w:t xml:space="preserve"> </w:t>
      </w:r>
      <w:r>
        <w:t xml:space="preserve">single-play gambles. However, participants in this chapter were more likely to</w:t>
      </w:r>
      <w:r>
        <w:t xml:space="preserve"> </w:t>
      </w:r>
      <w:r>
        <w:t xml:space="preserve">aggregate diverse repeated-play gambles to similar repeated-play gambles when</w:t>
      </w:r>
      <w:r>
        <w:t xml:space="preserve"> </w:t>
      </w:r>
      <w:r>
        <w:t xml:space="preserve">these were bracketed broadly. Therefore, people are likely to still need choice</w:t>
      </w:r>
      <w:r>
        <w:t xml:space="preserve"> </w:t>
      </w:r>
      <w:r>
        <w:t xml:space="preserve">bracketing. That is, diverse repeated-play gambles that are not bracketed are</w:t>
      </w:r>
      <w:r>
        <w:t xml:space="preserve"> </w:t>
      </w:r>
      <w:r>
        <w:t xml:space="preserve">simply individual single-play gambles.</w:t>
      </w:r>
    </w:p>
    <w:p>
      <w:pPr>
        <w:pStyle w:val="BodyText"/>
      </w:pPr>
      <w:r>
        <w:t xml:space="preserve">One way to test this explanation is by using identical gambles. This chapter</w:t>
      </w:r>
      <w:r>
        <w:t xml:space="preserve"> </w:t>
      </w:r>
      <w:r>
        <w:t xml:space="preserve">used unique gambles to increase ecological validity. However, the above</w:t>
      </w:r>
      <w:r>
        <w:t xml:space="preserve"> </w:t>
      </w:r>
      <w:r>
        <w:t xml:space="preserve">explanation would predict that participants prefer non-identical repeated-play</w:t>
      </w:r>
      <w:r>
        <w:t xml:space="preserve"> </w:t>
      </w:r>
      <w:r>
        <w:t xml:space="preserve">gambles to identical repeated-play gambles when these are bracketed. However,</w:t>
      </w:r>
      <w:r>
        <w:t xml:space="preserve"> </w:t>
      </w:r>
      <w:r>
        <w:t xml:space="preserve">when these gambles are not presented as a portfolio, it is likely that the</w:t>
      </w:r>
      <w:r>
        <w:t xml:space="preserve"> </w:t>
      </w:r>
      <w:r>
        <w:t xml:space="preserve">identical gambles would be preferred overall because the non-identical gambles</w:t>
      </w:r>
      <w:r>
        <w:t xml:space="preserve"> </w:t>
      </w:r>
      <w:r>
        <w:t xml:space="preserve">would be represented as individual single-play gambles.</w:t>
      </w:r>
    </w:p>
    <w:p>
      <w:pPr>
        <w:pStyle w:val="BodyText"/>
      </w:pPr>
      <w:r>
        <w:t xml:space="preserve">It is also possible that similarity effects were not seen because the sequence</w:t>
      </w:r>
      <w:r>
        <w:t xml:space="preserve"> </w:t>
      </w:r>
      <w:r>
        <w:t xml:space="preserve">of gambles itself led to naive aggregation for all conditions. One way that this</w:t>
      </w:r>
      <w:r>
        <w:t xml:space="preserve"> </w:t>
      </w:r>
      <w:r>
        <w:t xml:space="preserve">could be tested is by interweaving other tasks in-between the gambles to break</w:t>
      </w:r>
      <w:r>
        <w:t xml:space="preserve"> </w:t>
      </w:r>
      <w:r>
        <w:t xml:space="preserve">them up. Then similarity may play a role by allowing bracketing across otherwise</w:t>
      </w:r>
      <w:r>
        <w:t xml:space="preserve"> </w:t>
      </w:r>
      <w:r>
        <w:t xml:space="preserve">distinct gambles. Multiple sets of gambles can be interweaved with similarity</w:t>
      </w:r>
      <w:r>
        <w:t xml:space="preserve"> </w:t>
      </w:r>
      <w:r>
        <w:t xml:space="preserve">alone creating the potential sets. The prediction is that without similarity the</w:t>
      </w:r>
      <w:r>
        <w:t xml:space="preserve"> </w:t>
      </w:r>
      <w:r>
        <w:t xml:space="preserve">gambles would not be aggregated.</w:t>
      </w:r>
    </w:p>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 Benartzi &amp; Thaler,</w:t>
      </w:r>
      <w:r>
        <w:t xml:space="preserve"> </w:t>
      </w:r>
      <w:hyperlink w:anchor="ref-benartzi1999">
        <w:r>
          <w:rPr>
            <w:rStyle w:val="Hyperlink"/>
          </w:rPr>
          <w:t xml:space="preserve">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 Read et al.,</w:t>
      </w:r>
      <w:r>
        <w:t xml:space="preserve"> </w:t>
      </w:r>
      <w:hyperlink w:anchor="ref-read1999">
        <w:r>
          <w:rPr>
            <w:rStyle w:val="Hyperlink"/>
          </w:rPr>
          <w:t xml:space="preserve">1999</w:t>
        </w:r>
      </w:hyperlink>
      <w:r>
        <w:t xml:space="preserve">)</w:t>
      </w:r>
      <w:r>
        <w:t xml:space="preserve">, while others refer to the increased weighting</w:t>
      </w:r>
      <w:r>
        <w:t xml:space="preserve"> </w:t>
      </w:r>
      <w:r>
        <w:t xml:space="preserve">of potential losses</w:t>
      </w:r>
      <w:r>
        <w:t xml:space="preserve"> </w:t>
      </w:r>
      <w:r>
        <w:t xml:space="preserve">(Webb &amp; Shu,</w:t>
      </w:r>
      <w:r>
        <w:t xml:space="preserve"> </w:t>
      </w:r>
      <w:hyperlink w:anchor="ref-webb2017">
        <w:r>
          <w:rPr>
            <w:rStyle w:val="Hyperlink"/>
          </w:rPr>
          <w:t xml:space="preserve">2017</w:t>
        </w:r>
      </w:hyperlink>
      <w:r>
        <w:t xml:space="preserve">)</w:t>
      </w:r>
      <w:r>
        <w:t xml:space="preserve">.</w:t>
      </w:r>
    </w:p>
    <w:p>
      <w:pPr>
        <w:pStyle w:val="BodyText"/>
      </w:pPr>
      <w:r>
        <w:t xml:space="preserve">Decision-from-experience</w:t>
      </w:r>
      <w:r>
        <w:t xml:space="preserve"> </w:t>
      </w:r>
      <w:r>
        <w:rPr>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 Hertwig et al.,</w:t>
      </w:r>
      <w:r>
        <w:t xml:space="preserve"> </w:t>
      </w:r>
      <w:hyperlink w:anchor="ref-hertwig2004">
        <w:r>
          <w:rPr>
            <w:rStyle w:val="Hyperlink"/>
          </w:rPr>
          <w:t xml:space="preserve">2004</w:t>
        </w:r>
      </w:hyperlink>
      <w:r>
        <w:t xml:space="preserve">; Wulff et al.,</w:t>
      </w:r>
      <w:r>
        <w:t xml:space="preserve"> </w:t>
      </w:r>
      <w:hyperlink w:anchor="ref-wulff2018">
        <w:r>
          <w:rPr>
            <w:rStyle w:val="Hyperlink"/>
          </w:rPr>
          <w:t xml:space="preserve">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(Camilleri &amp; Newell,</w:t>
      </w:r>
      <w:r>
        <w:t xml:space="preserve"> </w:t>
      </w:r>
      <w:hyperlink w:anchor="ref-camilleri2011">
        <w:r>
          <w:rPr>
            <w:rStyle w:val="Hyperlink"/>
          </w:rPr>
          <w:t xml:space="preserve">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(Camilleri &amp; Newell,</w:t>
      </w:r>
      <w:r>
        <w:t xml:space="preserve"> </w:t>
      </w:r>
      <w:hyperlink w:anchor="ref-camilleri2013">
        <w:r>
          <w:rPr>
            <w:rStyle w:val="Hyperlink"/>
          </w:rPr>
          <w:t xml:space="preserve">2013</w:t>
        </w:r>
      </w:hyperlink>
      <w:r>
        <w:t xml:space="preserve">, p. 64)</w:t>
      </w:r>
      <w:r>
        <w:t xml:space="preserve">. However, this explanation does not account for</w:t>
      </w:r>
      <w:r>
        <w:t xml:space="preserve"> </w:t>
      </w:r>
      <w:r>
        <w:t xml:space="preserve">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Two explanations were proposed: participants may realise that some</w:t>
      </w:r>
      <w:r>
        <w:t xml:space="preserve"> </w:t>
      </w:r>
      <w:r>
        <w:t xml:space="preserve">gains 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r>
        <w:t xml:space="preserve">Sokol-Hessner et al. (</w:t>
      </w:r>
      <w:hyperlink w:anchor="ref-sokolhessner2009">
        <w:r>
          <w:rPr>
            <w:rStyle w:val="Hyperlink"/>
          </w:rPr>
          <w:t xml:space="preserve">2009</w:t>
        </w:r>
      </w:hyperlink>
      <w:r>
        <w:t xml:space="preserve">)</w:t>
      </w:r>
      <w:r>
        <w:t xml:space="preserve">. Their explicit instruction manipulation is introduced above</w:t>
      </w:r>
      <w:r>
        <w:t xml:space="preserve"> </w:t>
      </w:r>
      <w:r>
        <w:t xml:space="preserve">as appearing unrealistically strong, but the results of this chapter suggest</w:t>
      </w:r>
      <w:r>
        <w:t xml:space="preserve"> </w:t>
      </w:r>
      <w:r>
        <w:t xml:space="preserve">that people do need very explicit scaffolding in order to use risk aggregation.</w:t>
      </w:r>
    </w:p>
    <w:p>
      <w:pPr>
        <w:pStyle w:val="Heading3"/>
      </w:pPr>
      <w:r>
        <w:rPr>
          <w:rStyle w:val="SectionNumber"/>
        </w:rPr>
        <w:t xml:space="preserve">2.4.2</w:t>
      </w:r>
      <w:r>
        <w:tab/>
      </w:r>
      <w:r>
        <w:t xml:space="preserve">Practical Implications</w:t>
      </w:r>
    </w:p>
    <w:p>
      <w:pPr>
        <w:pStyle w:val="FirstParagraph"/>
      </w:pPr>
      <w:r>
        <w:t xml:space="preserve">This research implies some prescriptions for capital allocation decision-making.</w:t>
      </w:r>
      <w:r>
        <w:t xml:space="preserve"> </w:t>
      </w:r>
      <w:r>
        <w:t xml:space="preserve">For instance, even if managers implement processes that encourage a joint</w:t>
      </w:r>
      <w:r>
        <w:t xml:space="preserve"> </w:t>
      </w:r>
      <w:r>
        <w:t xml:space="preserve">evaluation of projects, this may be insufficient to encourage aggregation.</w:t>
      </w:r>
      <w:r>
        <w:t xml:space="preserve"> </w:t>
      </w:r>
      <w:r>
        <w:t xml:space="preserve">Projects need to very explicitly be considered as individual components in a</w:t>
      </w:r>
      <w:r>
        <w:t xml:space="preserve"> </w:t>
      </w:r>
      <w:r>
        <w:t xml:space="preserve">portfolio in order to facilitate better risk aggregation. Some companies are</w:t>
      </w:r>
      <w:r>
        <w:t xml:space="preserve"> </w:t>
      </w:r>
      <w:r>
        <w:t xml:space="preserve">already implementing processes that make this more explicit</w:t>
      </w:r>
      <w:r>
        <w:t xml:space="preserve"> </w:t>
      </w:r>
      <w:r>
        <w:t xml:space="preserve">(Lovallo et al.,</w:t>
      </w:r>
      <w:r>
        <w:t xml:space="preserve"> </w:t>
      </w:r>
      <w:hyperlink w:anchor="ref-lovallo2020">
        <w:r>
          <w:rPr>
            <w:rStyle w:val="Hyperlink"/>
          </w:rPr>
          <w:t xml:space="preserve">2020</w:t>
        </w:r>
      </w:hyperlink>
      <w:r>
        <w:t xml:space="preserve">)</w:t>
      </w:r>
      <w:r>
        <w:t xml:space="preserve">. This</w:t>
      </w:r>
      <w:r>
        <w:t xml:space="preserve"> </w:t>
      </w:r>
      <w:r>
        <w:t xml:space="preserve">is especially important for those that would still have to evaluate projects</w:t>
      </w:r>
      <w:r>
        <w:t xml:space="preserve"> </w:t>
      </w:r>
      <w:r>
        <w:t xml:space="preserve">separately. Further, this work shows the importance of being explicit about the</w:t>
      </w:r>
      <w:r>
        <w:t xml:space="preserve"> </w:t>
      </w:r>
      <w:r>
        <w:t xml:space="preserve">forecasted probabilities of project success. Doing this is necessary for the</w:t>
      </w:r>
      <w:r>
        <w:t xml:space="preserve"> </w:t>
      </w:r>
      <w:r>
        <w:t xml:space="preserve">aggregation process. Even more ideal would be to forecast project success using</w:t>
      </w:r>
      <w:r>
        <w:t xml:space="preserve"> </w:t>
      </w:r>
      <w:r>
        <w:t xml:space="preserve">an entire probability distribution for the different possible outcomes. However,</w:t>
      </w:r>
      <w:r>
        <w:t xml:space="preserve"> </w:t>
      </w:r>
      <w:r>
        <w:t xml:space="preserve">research shows that people struggle to construct such distributions</w:t>
      </w:r>
      <w:r>
        <w:t xml:space="preserve"> </w:t>
      </w:r>
      <w:r>
        <w:t xml:space="preserve">(e.g., Alpert &amp; Raiffa,</w:t>
      </w:r>
      <w:r>
        <w:t xml:space="preserve"> </w:t>
      </w:r>
      <w:hyperlink w:anchor="ref-alpert1982">
        <w:r>
          <w:rPr>
            <w:rStyle w:val="Hyperlink"/>
          </w:rPr>
          <w:t xml:space="preserve">1982</w:t>
        </w:r>
      </w:hyperlink>
      <w:r>
        <w:t xml:space="preserve">; Schaefer &amp; Borcherding,</w:t>
      </w:r>
      <w:r>
        <w:t xml:space="preserve"> </w:t>
      </w:r>
      <w:hyperlink w:anchor="ref-schaefer1973">
        <w:r>
          <w:rPr>
            <w:rStyle w:val="Hyperlink"/>
          </w:rPr>
          <w:t xml:space="preserve">1973</w:t>
        </w:r>
      </w:hyperlink>
      <w:r>
        <w:t xml:space="preserve">; Tversky &amp; Kahneman,</w:t>
      </w:r>
      <w:r>
        <w:t xml:space="preserve"> </w:t>
      </w:r>
      <w:hyperlink w:anchor="ref-tversky1974">
        <w:r>
          <w:rPr>
            <w:rStyle w:val="Hyperlink"/>
          </w:rPr>
          <w:t xml:space="preserve">1974</w:t>
        </w:r>
      </w:hyperlink>
      <w:r>
        <w:t xml:space="preserve">; von Holstein,</w:t>
      </w:r>
      <w:r>
        <w:t xml:space="preserve"> </w:t>
      </w:r>
      <w:hyperlink w:anchor="ref-staelvonholstein1971">
        <w:r>
          <w:rPr>
            <w:rStyle w:val="Hyperlink"/>
          </w:rPr>
          <w:t xml:space="preserve">1971</w:t>
        </w:r>
      </w:hyperlink>
      <w:r>
        <w:t xml:space="preserve">)</w:t>
      </w:r>
      <w:r>
        <w:t xml:space="preserve"> </w:t>
      </w:r>
      <w:r>
        <w:t xml:space="preserve">and</w:t>
      </w:r>
      <w:r>
        <w:t xml:space="preserve"> </w:t>
      </w:r>
      <w:r>
        <w:t xml:space="preserve">Chapter </w:t>
      </w:r>
      <w:r>
        <w:t xml:space="preserve">4</w:t>
      </w:r>
      <w:r>
        <w:t xml:space="preserve"> </w:t>
      </w:r>
      <w:r>
        <w:t xml:space="preserve">shows that people struggle to use such variance</w:t>
      </w:r>
      <w:r>
        <w:t xml:space="preserve"> </w:t>
      </w:r>
      <w:r>
        <w:t xml:space="preserve">information when making allocation decisions. Regardless, the benefits of risk</w:t>
      </w:r>
      <w:r>
        <w:t xml:space="preserve"> </w:t>
      </w:r>
      <w:r>
        <w:t xml:space="preserve">aggregation can be used even if forecast information is limited (e.g., only a</w:t>
      </w:r>
      <w:r>
        <w:t xml:space="preserve"> </w:t>
      </w:r>
      <w:r>
        <w:t xml:space="preserve">point estimate and a probability) and only one project is being considered.</w:t>
      </w:r>
      <w:r>
        <w:t xml:space="preserve"> </w:t>
      </w:r>
      <w:r>
        <w:t xml:space="preserve">Specifically, a proposed project can be seen in a larger context by aggregating</w:t>
      </w:r>
      <w:r>
        <w:t xml:space="preserve"> </w:t>
      </w:r>
      <w:r>
        <w:t xml:space="preserve">it with projects from the immediate past.</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capital allocation decisions that involve comparing dissimilar projects. How can</w:t>
      </w:r>
      <w:r>
        <w:t xml:space="preserve"> </w:t>
      </w:r>
      <w:r>
        <w:t xml:space="preserve">an oil well exploration project be appropriately compared to an oil refinery? Or</w:t>
      </w:r>
      <w:r>
        <w:t xml:space="preserve"> </w:t>
      </w:r>
      <w:r>
        <w:t xml:space="preserve">to a microchip project? Chapter </w:t>
      </w:r>
      <w:r>
        <w:t xml:space="preserve">4</w:t>
      </w:r>
      <w:r>
        <w:t xml:space="preserve"> </w:t>
      </w:r>
      <w:r>
        <w:t xml:space="preserve">suggests that evaluating</w:t>
      </w:r>
      <w:r>
        <w:t xml:space="preserve"> </w:t>
      </w:r>
      <w:r>
        <w:t xml:space="preserve">dissimilar business projects is more difficult to comparing similar projects.</w:t>
      </w:r>
      <w:r>
        <w:t xml:space="preserve"> </w:t>
      </w:r>
      <w:r>
        <w:t xml:space="preserve">The current work suggests that managers may actually be</w:t>
      </w:r>
      <w:r>
        <w:t xml:space="preserve"> </w:t>
      </w:r>
      <w:r>
        <w:rPr>
          <w:i/>
        </w:rPr>
        <w:t xml:space="preserve">less</w:t>
      </w:r>
      <w:r>
        <w:t xml:space="preserve"> </w:t>
      </w:r>
      <w:r>
        <w:t xml:space="preserve">likely to realise</w:t>
      </w:r>
      <w:r>
        <w:t xml:space="preserve"> </w:t>
      </w:r>
      <w:r>
        <w:t xml:space="preserve">the benefits of aggregation when they are in a less diversified company. As</w:t>
      </w:r>
      <w:r>
        <w:t xml:space="preserve"> </w:t>
      </w:r>
      <w:r>
        <w:t xml:space="preserve">such, managers should complement an understanding of aggregation with that of</w:t>
      </w:r>
      <w:r>
        <w:t xml:space="preserve"> </w:t>
      </w:r>
      <w:r>
        <w:t xml:space="preserve">diversification. This might help to avoid being biased by a lack of variety of</w:t>
      </w:r>
      <w:r>
        <w:t xml:space="preserve"> </w:t>
      </w:r>
      <w:r>
        <w:t xml:space="preserve">projects despite a potentially high level of diversification.</w:t>
      </w:r>
    </w:p>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r>
        <w:t xml:space="preserve">Haigh and List (</w:t>
      </w:r>
      <w:hyperlink w:anchor="ref-haigh2005">
        <w:r>
          <w:rPr>
            <w:rStyle w:val="Hyperlink"/>
          </w:rPr>
          <w:t xml:space="preserve">2005</w:t>
        </w:r>
      </w:hyperlink>
      <w:r>
        <w:t xml:space="preserve">)</w:t>
      </w:r>
      <w:r>
        <w:t xml:space="preserve"> </w:t>
      </w:r>
      <w:r>
        <w:t xml:space="preserve">found that professional traders show more myopic loss aversion than</w:t>
      </w:r>
      <w:r>
        <w:t xml:space="preserve"> </w:t>
      </w:r>
      <w:r>
        <w:t xml:space="preserve">students. Further, the similarity, awareness, and presentation manipulations</w:t>
      </w:r>
      <w:r>
        <w:t xml:space="preserve"> </w:t>
      </w:r>
      <w:r>
        <w:t xml:space="preserve">should be tested with managers since it is possible that they have a greater</w:t>
      </w:r>
      <w:r>
        <w:t xml:space="preserve"> </w:t>
      </w:r>
      <w:r>
        <w:t xml:space="preserve">sense of naive aggregation and are therefore more likely to be more amenable to</w:t>
      </w:r>
      <w:r>
        <w:t xml:space="preserve"> </w:t>
      </w:r>
      <w:r>
        <w:t xml:space="preserve">such manipulations. The addition of extra payment for better performance on the</w:t>
      </w:r>
      <w:r>
        <w:t xml:space="preserve"> </w:t>
      </w:r>
      <w:r>
        <w:t xml:space="preserve">task might also assist in making the task more isomorphic with real-world</w:t>
      </w:r>
      <w:r>
        <w:t xml:space="preserve"> </w:t>
      </w:r>
      <w:r>
        <w:t xml:space="preserve">managerial decisions. Further, in the present experiments, participants viewed</w:t>
      </w:r>
      <w:r>
        <w:t xml:space="preserve"> </w:t>
      </w:r>
      <w:r>
        <w:t xml:space="preserve">the projects all in the space of one session. However, this is not completely</w:t>
      </w:r>
      <w:r>
        <w:t xml:space="preserve"> </w:t>
      </w:r>
      <w:r>
        <w:t xml:space="preserve">isomorphic to real life, where managers make many other decisions that are</w:t>
      </w:r>
      <w:r>
        <w:t xml:space="preserve"> </w:t>
      </w:r>
      <w:r>
        <w:t xml:space="preserve">unrelated to the large risky investments at their companies. Future research</w:t>
      </w:r>
      <w:r>
        <w:t xml:space="preserve"> </w:t>
      </w:r>
      <w:r>
        <w:t xml:space="preserve">should test participants over a longer period of time</w:t>
      </w:r>
      <w:r>
        <w:t xml:space="preserve"> </w:t>
      </w:r>
      <w:r>
        <w:t xml:space="preserve">(as in Beshears et al.,</w:t>
      </w:r>
      <w:r>
        <w:t xml:space="preserve"> </w:t>
      </w:r>
      <w:hyperlink w:anchor="ref-beshears2016">
        <w:r>
          <w:rPr>
            <w:rStyle w:val="Hyperlink"/>
          </w:rPr>
          <w:t xml:space="preserve">2016</w:t>
        </w:r>
      </w:hyperlink>
      <w:r>
        <w:t xml:space="preserve">)</w:t>
      </w:r>
      <w:r>
        <w:t xml:space="preserve"> </w:t>
      </w:r>
      <w:r>
        <w:t xml:space="preserve">in</w:t>
      </w:r>
      <w:r>
        <w:t xml:space="preserve"> </w:t>
      </w:r>
      <w:r>
        <w:t xml:space="preserve">order to see whether the effects of the manipulations replicate in a more</w:t>
      </w:r>
      <w:r>
        <w:t xml:space="preserve"> </w:t>
      </w:r>
      <w:r>
        <w:t xml:space="preserve">realistic environment.</w:t>
      </w:r>
    </w:p>
    <w:p>
      <w:r>
        <w:br w:type="page"/>
      </w:r>
    </w:p>
    <w:bookmarkEnd w:id="59"/>
    <w:bookmarkStart w:id="6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 bracketing cues that could have built on an intuitive</w:t>
      </w:r>
      <w:r>
        <w:t xml:space="preserve"> </w:t>
      </w:r>
      <w:r>
        <w:t xml:space="preserve">sense of how aggregation reduces risk. The finding that people are more likely</w:t>
      </w:r>
      <w:r>
        <w:t xml:space="preserve"> </w:t>
      </w:r>
      <w:r>
        <w:t xml:space="preserve">to accept many gambles at once</w:t>
      </w:r>
      <w:r>
        <w:t xml:space="preserve"> </w:t>
      </w:r>
      <w:r>
        <w:t xml:space="preserve">(e.g., Samuelson,</w:t>
      </w:r>
      <w:r>
        <w:t xml:space="preserve"> </w:t>
      </w:r>
      <w:hyperlink w:anchor="ref-samuelson1963">
        <w:r>
          <w:rPr>
            <w:rStyle w:val="Hyperlink"/>
          </w:rPr>
          <w:t xml:space="preserve">1963</w:t>
        </w:r>
      </w:hyperlink>
      <w:r>
        <w:t xml:space="preserve">; Wedell &amp; Bockenholt,</w:t>
      </w:r>
      <w:r>
        <w:t xml:space="preserve"> </w:t>
      </w:r>
      <w:hyperlink w:anchor="ref-wedell1994">
        <w:r>
          <w:rPr>
            <w:rStyle w:val="Hyperlink"/>
          </w:rPr>
          <w:t xml:space="preserve">1994</w:t>
        </w:r>
      </w:hyperlink>
      <w:r>
        <w:t xml:space="preserve">)</w:t>
      </w:r>
      <w:r>
        <w:t xml:space="preserve">, even without</w:t>
      </w:r>
      <w:r>
        <w:t xml:space="preserve"> </w:t>
      </w:r>
      <w:r>
        <w:t xml:space="preserve">any aids to calculate risk, suggests that people can gain an intuition for the</w:t>
      </w:r>
      <w:r>
        <w:t xml:space="preserve"> </w:t>
      </w:r>
      <w:r>
        <w:t xml:space="preserve">benefits of aggregation. Yet, in the current work, people instead considered</w:t>
      </w:r>
      <w:r>
        <w:t xml:space="preserve"> </w:t>
      </w:r>
      <w:r>
        <w:t xml:space="preserve">projects one at a time and only leveraged the benefits of aggregation when given</w:t>
      </w:r>
      <w:r>
        <w:t xml:space="preserve"> </w:t>
      </w:r>
      <w:r>
        <w:t xml:space="preserve">an explicit visualisation of what it entails.</w:t>
      </w:r>
    </w:p>
    <w:p>
      <w:pPr>
        <w:pStyle w:val="BodyText"/>
      </w:pPr>
      <w:r>
        <w:t xml:space="preserve">This shows that it is important to change organisational policy to encourage</w:t>
      </w:r>
      <w:r>
        <w:t xml:space="preserve"> </w:t>
      </w:r>
      <w:r>
        <w:t xml:space="preserve">considering business projects jointly. Doing this means that the risk can be</w:t>
      </w:r>
      <w:r>
        <w:t xml:space="preserve"> </w:t>
      </w:r>
      <w:r>
        <w:t xml:space="preserve">concurrently aggregated. In real-life capital allocation scenarios, when</w:t>
      </w:r>
      <w:r>
        <w:t xml:space="preserve"> </w:t>
      </w:r>
      <w:r>
        <w:t xml:space="preserve">managers evaluate projects sequentially, an aggregated distribution can also be</w:t>
      </w:r>
      <w:r>
        <w:t xml:space="preserve"> </w:t>
      </w:r>
      <w:r>
        <w:t xml:space="preserve">presented using any number of projects that were considered in the recent past.</w:t>
      </w:r>
      <w:r>
        <w:t xml:space="preserve"> </w:t>
      </w:r>
      <w:r>
        <w:t xml:space="preserve">This means that a strategy of project risk aggregation can be implemented at any</w:t>
      </w:r>
      <w:r>
        <w:t xml:space="preserve"> </w:t>
      </w:r>
      <w:r>
        <w:t xml:space="preserve">stage in an organisation’s lifespan. Relatively new ventures can implement these</w:t>
      </w:r>
      <w:r>
        <w:t xml:space="preserve"> </w:t>
      </w:r>
      <w:r>
        <w:t xml:space="preserve">recommendations by waiting until a certain number of project proposals have been</w:t>
      </w:r>
      <w:r>
        <w:t xml:space="preserve"> </w:t>
      </w:r>
      <w:r>
        <w:t xml:space="preserve">accrued before aggregating.</w:t>
      </w:r>
    </w:p>
    <w:p>
      <w:pPr>
        <w:pStyle w:val="BodyText"/>
      </w:pPr>
      <w:r>
        <w:t xml:space="preserve">Considering projects jointly is also useful for accountability purposes. The</w:t>
      </w:r>
      <w:r>
        <w:t xml:space="preserve"> </w:t>
      </w:r>
      <w:r>
        <w:t xml:space="preserve">usual incentive structure in organisations that judges each project outcome</w:t>
      </w:r>
      <w:r>
        <w:t xml:space="preserve"> </w:t>
      </w:r>
      <w:r>
        <w:t xml:space="preserve">independently is likely to punish risk-taking due to its potential negative</w:t>
      </w:r>
      <w:r>
        <w:t xml:space="preserve"> </w:t>
      </w:r>
      <w:r>
        <w:t xml:space="preserve">consequences and not due to the information that was available at the time of</w:t>
      </w:r>
      <w:r>
        <w:t xml:space="preserve"> </w:t>
      </w:r>
      <w:r>
        <w:t xml:space="preserve">evaluation. Framing a set of projects as a portfolio means that any subsequent</w:t>
      </w:r>
      <w:r>
        <w:t xml:space="preserve"> </w:t>
      </w:r>
      <w:r>
        <w:t xml:space="preserve">success or failure of one project can be traced back to the entire batch, and</w:t>
      </w:r>
      <w:r>
        <w:t xml:space="preserve"> </w:t>
      </w:r>
      <w:r>
        <w:t xml:space="preserve">the performance of the whole portfolio can be evaluated.</w:t>
      </w:r>
    </w:p>
    <w:p>
      <w:pPr>
        <w:pStyle w:val="BodyText"/>
      </w:pPr>
      <w:r>
        <w:t xml:space="preserve">Business projects might not always be either accepted or rejected, as in</w:t>
      </w:r>
      <w:r>
        <w:t xml:space="preserve"> </w:t>
      </w:r>
      <w:r>
        <w:t xml:space="preserve">Chapter </w:t>
      </w:r>
      <w:r>
        <w:t xml:space="preserve">2</w:t>
      </w:r>
      <w:r>
        <w:t xml:space="preserve">. Instead, top-level managers might ask for project</w:t>
      </w:r>
      <w:r>
        <w:t xml:space="preserve"> </w:t>
      </w:r>
      <w:r>
        <w:t xml:space="preserve">proposals from lower-level managers, and then allocate funds from the available</w:t>
      </w:r>
      <w:r>
        <w:t xml:space="preserve"> </w:t>
      </w:r>
      <w:r>
        <w:t xml:space="preserve">budget. An organisation might also have a initial</w:t>
      </w:r>
      <w:r>
        <w:t xml:space="preserve"> </w:t>
      </w:r>
      <w:r>
        <w:t xml:space="preserve">“</w:t>
      </w:r>
      <w:r>
        <w:t xml:space="preserve">culling</w:t>
      </w:r>
      <w:r>
        <w:t xml:space="preserve">”</w:t>
      </w:r>
      <w:r>
        <w:t xml:space="preserve"> </w:t>
      </w:r>
      <w:r>
        <w:t xml:space="preserve">phase, and a</w:t>
      </w:r>
      <w:r>
        <w:t xml:space="preserve"> </w:t>
      </w:r>
      <w:r>
        <w:t xml:space="preserve">subsequent ranking phase. When initially considering a set of projects, some</w:t>
      </w:r>
      <w:r>
        <w:t xml:space="preserve"> </w:t>
      </w:r>
      <w:r>
        <w:t xml:space="preserve">might be rejected according to certain rules. For instance, an NPV might not</w:t>
      </w:r>
      <w:r>
        <w:t xml:space="preserve"> </w:t>
      </w:r>
      <w:r>
        <w:t xml:space="preserve">meet a certain minimum cut-off. The remaining projects in the set can then be</w:t>
      </w:r>
      <w:r>
        <w:t xml:space="preserve"> </w:t>
      </w:r>
      <w:r>
        <w:t xml:space="preserve">ranked in order of priority and receive an allocation of capital from the</w:t>
      </w:r>
      <w:r>
        <w:t xml:space="preserve"> </w:t>
      </w:r>
      <w:r>
        <w:t xml:space="preserve">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capital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 Such</w:t>
      </w:r>
      <w:r>
        <w:t xml:space="preserve"> </w:t>
      </w:r>
      <w:r>
        <w:t xml:space="preserve">metrics are</w:t>
      </w:r>
      <w:r>
        <w:t xml:space="preserve"> </w:t>
      </w:r>
      <w:r>
        <w:t xml:space="preserve">“</w:t>
      </w:r>
      <w:r>
        <w:t xml:space="preserve">abstract</w:t>
      </w:r>
      <w:r>
        <w:t xml:space="preserve">”</w:t>
      </w:r>
      <w:r>
        <w:t xml:space="preserve"> </w:t>
      </w:r>
      <w:r>
        <w:t xml:space="preserve">because they can be applied in almost any domain.</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using litres of</w:t>
      </w:r>
      <w:r>
        <w:t xml:space="preserve"> </w:t>
      </w:r>
      <w:r>
        <w:t xml:space="preserve">hydrocarbons extracted per hour, whereas an oil refinery cannot. In the case</w:t>
      </w:r>
      <w:r>
        <w:t xml:space="preserve"> </w:t>
      </w:r>
      <w:r>
        <w:t xml:space="preserve">that two dissimilar projects are compared, managers can use financial metrics to</w:t>
      </w:r>
      <w:r>
        <w:t xml:space="preserve"> </w:t>
      </w:r>
      <w:r>
        <w:t xml:space="preserve">compare across domains. This can lead to comparable accuracy as long as the</w:t>
      </w:r>
      <w:r>
        <w:t xml:space="preserve"> </w:t>
      </w:r>
      <w:r>
        <w:t xml:space="preserve">abstract 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tests</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Chapter </w:t>
      </w:r>
      <w:r>
        <w:t xml:space="preserve">2</w:t>
      </w:r>
      <w:r>
        <w:t xml:space="preserve"> </w:t>
      </w:r>
      <w:r>
        <w:t xml:space="preserve">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considers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Chapter </w:t>
      </w:r>
      <w:r>
        <w:t xml:space="preserve">4</w:t>
      </w:r>
      <w:r>
        <w:t xml:space="preserve"> </w:t>
      </w:r>
      <w:r>
        <w:t xml:space="preserve">identifies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Risk aversion</w:t>
      </w:r>
      <w:r>
        <w:t xml:space="preserve"> </w:t>
      </w:r>
      <w:r>
        <w:t xml:space="preserve">is accounted for by making it clear that no losses are possible. This is</w:t>
      </w:r>
      <w:r>
        <w:t xml:space="preserve"> </w:t>
      </w:r>
      <w:r>
        <w:t xml:space="preserve">achieved by using only positive NPVs, which implies that the project is not</w:t>
      </w:r>
      <w:r>
        <w:t xml:space="preserve"> </w:t>
      </w:r>
      <w:r>
        <w:t xml:space="preserve">forecasted to lose money.</w:t>
      </w:r>
    </w:p>
    <w:p>
      <w:pPr>
        <w:pStyle w:val="BodyText"/>
      </w:pPr>
      <w:r>
        <w:t xml:space="preserve">Chapter </w:t>
      </w:r>
      <w:r>
        <w:t xml:space="preserve">4</w:t>
      </w:r>
      <w:r>
        <w:t xml:space="preserve"> </w:t>
      </w:r>
      <w:r>
        <w:t xml:space="preserve">also manipulates how easy the project attributes are to</w:t>
      </w:r>
      <w:r>
        <w:t xml:space="preserve"> </w:t>
      </w:r>
      <w:r>
        <w:t xml:space="preserve">compare. This helps identify the ways that decision-making in a diversified</w:t>
      </w:r>
      <w:r>
        <w:t xml:space="preserve"> </w:t>
      </w:r>
      <w:r>
        <w:t xml:space="preserve">organisation may be different to that of a more integrated organisation.</w:t>
      </w:r>
      <w:r>
        <w:t xml:space="preserve"> </w:t>
      </w:r>
      <w:r>
        <w:t xml:space="preserve">Chapter </w:t>
      </w:r>
      <w:r>
        <w:t xml:space="preserve">2</w:t>
      </w:r>
      <w:r>
        <w:t xml:space="preserve"> </w:t>
      </w:r>
      <w:r>
        <w:t xml:space="preserve">manipulated similarity by either showing a set of</w:t>
      </w:r>
      <w:r>
        <w:t xml:space="preserve"> </w:t>
      </w:r>
      <w:r>
        <w:t xml:space="preserve">projects from the same industry or a set from different industries. This was</w:t>
      </w:r>
      <w:r>
        <w:t xml:space="preserve"> </w:t>
      </w:r>
      <w:r>
        <w:t xml:space="preserve">meant to simulate an integrated and diversified firm, respectively. This</w:t>
      </w:r>
      <w:r>
        <w:t xml:space="preserve"> </w:t>
      </w:r>
      <w:r>
        <w:t xml:space="preserve">manipulation was not as strong because there were no project attributes that</w:t>
      </w:r>
      <w:r>
        <w:t xml:space="preserve"> </w:t>
      </w:r>
      <w:r>
        <w:t xml:space="preserve">could be aligned or not. That is, there was nothing actually non-alignable. This</w:t>
      </w:r>
      <w:r>
        <w:t xml:space="preserve"> </w:t>
      </w:r>
      <w:r>
        <w:t xml:space="preserve">may explain the equivocal similarity effect. In Chapter </w:t>
      </w:r>
      <w:r>
        <w:t xml:space="preserve">4</w:t>
      </w:r>
      <w:r>
        <w:t xml:space="preserve">,</w:t>
      </w:r>
      <w:r>
        <w:t xml:space="preserve"> </w:t>
      </w:r>
      <w:r>
        <w:t xml:space="preserve">alignability is more fully manipulated by having project attributes be critical</w:t>
      </w:r>
      <w:r>
        <w:t xml:space="preserve"> </w:t>
      </w:r>
      <w:r>
        <w:t xml:space="preserve">to the evaluation. These project features are shown explicitly so that the</w:t>
      </w:r>
      <w:r>
        <w:t xml:space="preserve"> </w:t>
      </w:r>
      <w:r>
        <w:t xml:space="preserve">difficulty of the comparison is more obvious.</w:t>
      </w:r>
    </w:p>
    <w:bookmarkEnd w:id="60"/>
    <w:bookmarkStart w:id="96" w:name="alignment"/>
    <w:p>
      <w:pPr>
        <w:pStyle w:val="Heading1"/>
      </w:pPr>
      <w:r>
        <w:rPr>
          <w:rStyle w:val="SectionNumber"/>
        </w:rPr>
        <w:t xml:space="preserve">4</w:t>
      </w:r>
      <w:r>
        <w:tab/>
      </w:r>
      <w:r>
        <w:t xml:space="preserve">Project Similarity Bias and Variance Neglect in Forecast Metric Evaluation</w:t>
      </w:r>
    </w:p>
    <w:p>
      <w:pPr>
        <w:pStyle w:val="Heading2"/>
      </w:pPr>
      <w:r>
        <w:rPr>
          <w:rStyle w:val="SectionNumber"/>
        </w:rPr>
        <w:t xml:space="preserve">4.1</w:t>
      </w:r>
      <w:r>
        <w:tab/>
      </w:r>
      <w:r>
        <w:t xml:space="preserve">Introduction</w:t>
      </w:r>
    </w:p>
    <w:p>
      <w:pPr>
        <w:pStyle w:val="FirstParagraph"/>
      </w:pPr>
      <w:r>
        <w:t xml:space="preserve">One of the most important tasks faced by executives is the allocation of capital</w:t>
      </w:r>
      <w:r>
        <w:t xml:space="preserve"> </w:t>
      </w:r>
      <w:r>
        <w:t xml:space="preserve">within their companies. This requires the ranking of projects by importance and</w:t>
      </w:r>
      <w:r>
        <w:t xml:space="preserve"> </w:t>
      </w:r>
      <w:r>
        <w:t xml:space="preserve">predicted success, and allocating the limited capital accordingly (not unlike a</w:t>
      </w:r>
      <w:r>
        <w:t xml:space="preserve"> </w:t>
      </w:r>
      <w:r>
        <w:t xml:space="preserve">scientific funding agency). Ranking of projects necessitates comparing them</w:t>
      </w:r>
      <w:r>
        <w:t xml:space="preserve"> </w:t>
      </w:r>
      <w:r>
        <w:t xml:space="preserve">across a number of dimensions. For example, the executive of an oil company may</w:t>
      </w:r>
      <w:r>
        <w:t xml:space="preserve"> </w:t>
      </w:r>
      <w:r>
        <w:t xml:space="preserve">have received multiple oil exploration proposals. Determining what makes one oil</w:t>
      </w:r>
      <w:r>
        <w:t xml:space="preserve"> </w:t>
      </w:r>
      <w:r>
        <w:t xml:space="preserve">exploration project better than another is relatively simple. However, consider</w:t>
      </w:r>
      <w:r>
        <w:t xml:space="preserve"> </w:t>
      </w:r>
      <w:r>
        <w:t xml:space="preserve">a different scenario in which the executive must allocate capital between an oil</w:t>
      </w:r>
      <w:r>
        <w:t xml:space="preserve"> </w:t>
      </w:r>
      <w:r>
        <w:t xml:space="preserve">exploration project and an oil refinery project. The dimensions of oil refinery</w:t>
      </w:r>
      <w:r>
        <w:t xml:space="preserve"> </w:t>
      </w:r>
      <w:r>
        <w:t xml:space="preserve">projects that distinguish superior from inferior projects may be totally</w:t>
      </w:r>
      <w:r>
        <w:t xml:space="preserve"> </w:t>
      </w:r>
      <w:r>
        <w:t xml:space="preserve">different from those of oil exploration projects. Consider a funding agency</w:t>
      </w:r>
      <w:r>
        <w:t xml:space="preserve"> </w:t>
      </w:r>
      <w:r>
        <w:t xml:space="preserve">having to decide between two cognitive scientists or between a cognitive</w:t>
      </w:r>
      <w:r>
        <w:t xml:space="preserve"> </w:t>
      </w:r>
      <w:r>
        <w:t xml:space="preserve">scientist and a physicist in awarding a fellowship. What makes a physics</w:t>
      </w:r>
      <w:r>
        <w:t xml:space="preserve"> </w:t>
      </w:r>
      <w:r>
        <w:t xml:space="preserve">proposal better for the field of physics than a cognitive science proposal for</w:t>
      </w:r>
      <w:r>
        <w:t xml:space="preserve"> </w:t>
      </w:r>
      <w:r>
        <w:t xml:space="preserve">cognitive science?</w:t>
      </w:r>
    </w:p>
    <w:p>
      <w:pPr>
        <w:pStyle w:val="BodyText"/>
      </w:pPr>
      <w:r>
        <w:t xml:space="preserve">Structure-mapping theory</w:t>
      </w:r>
      <w:r>
        <w:t xml:space="preserve"> </w:t>
      </w:r>
      <w:r>
        <w:t xml:space="preserve">(Gentner,</w:t>
      </w:r>
      <w:r>
        <w:t xml:space="preserve"> </w:t>
      </w:r>
      <w:hyperlink w:anchor="ref-gentner1983">
        <w:r>
          <w:rPr>
            <w:rStyle w:val="Hyperlink"/>
          </w:rPr>
          <w:t xml:space="preserve">1983</w:t>
        </w:r>
      </w:hyperlink>
      <w:r>
        <w:t xml:space="preserve">; Gentner &amp; Markman,</w:t>
      </w:r>
      <w:r>
        <w:t xml:space="preserve"> </w:t>
      </w:r>
      <w:hyperlink w:anchor="ref-gentner1997">
        <w:r>
          <w:rPr>
            <w:rStyle w:val="Hyperlink"/>
          </w:rPr>
          <w:t xml:space="preserve">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This framework models comparison as a process of mapping and alignment of</w:t>
      </w:r>
      <w:r>
        <w:t xml:space="preserve"> </w:t>
      </w:r>
      <w:r>
        <w:t xml:space="preserve">the shared dimensions of two conceptual structures. This mapping process reveals</w:t>
      </w:r>
      <w:r>
        <w:t xml:space="preserve"> </w:t>
      </w:r>
      <w:r>
        <w:t xml:space="preserve">the shared dimensions of the two structures as well as the differences in those</w:t>
      </w:r>
      <w:r>
        <w:t xml:space="preserve"> </w:t>
      </w:r>
      <w:r>
        <w:t xml:space="preserve">shared dimensions (known as</w:t>
      </w:r>
      <w:r>
        <w:t xml:space="preserve"> </w:t>
      </w:r>
      <w:r>
        <w:rPr>
          <w:i/>
        </w:rPr>
        <w:t xml:space="preserve">alignable differences</w:t>
      </w:r>
      <w:r>
        <w:t xml:space="preserve">). For example, when</w:t>
      </w:r>
      <w:r>
        <w:t xml:space="preserve"> </w:t>
      </w:r>
      <w:r>
        <w:t xml:space="preserve">comparing two oil exploration projects, the process for measuring the quantity</w:t>
      </w:r>
      <w:r>
        <w:t xml:space="preserve"> </w:t>
      </w:r>
      <w:r>
        <w:t xml:space="preserve">of hydrocarbons in a prospective oil field may be identical, but the specific</w:t>
      </w:r>
      <w:r>
        <w:t xml:space="preserve"> </w:t>
      </w:r>
      <w:r>
        <w:t xml:space="preserve">quantities measured will differ. This is known as an alignable difference; that</w:t>
      </w:r>
      <w:r>
        <w:t xml:space="preserve"> </w:t>
      </w:r>
      <w:r>
        <w:t xml:space="preserve">is, the difference constrained within the same dimension. However, when</w:t>
      </w:r>
      <w:r>
        <w:t xml:space="preserve"> </w:t>
      </w:r>
      <w:r>
        <w:t xml:space="preserve">comparing an oil field and a refinery, there will be a significantly higher</w:t>
      </w:r>
      <w:r>
        <w:t xml:space="preserve"> </w:t>
      </w:r>
      <w:r>
        <w:t xml:space="preserve">number of</w:t>
      </w:r>
      <w:r>
        <w:t xml:space="preserve"> </w:t>
      </w:r>
      <w:r>
        <w:rPr>
          <w:i/>
        </w:rPr>
        <w:t xml:space="preserve">non-alignable differences</w:t>
      </w:r>
      <w:r>
        <w:t xml:space="preserve">, because the two domains do not share</w:t>
      </w:r>
      <w:r>
        <w:t xml:space="preserve"> </w:t>
      </w:r>
      <w:r>
        <w:t xml:space="preserve">component dimensions. That is, the dimensional structure of processes in the</w:t>
      </w:r>
      <w:r>
        <w:t xml:space="preserve"> </w:t>
      </w:r>
      <w:r>
        <w:t xml:space="preserve">exploration project will be substantially different from that of processes in</w:t>
      </w:r>
      <w:r>
        <w:t xml:space="preserve"> </w:t>
      </w:r>
      <w:r>
        <w:t xml:space="preserve">the refinery project, making it difficult to find meaningful alignments. With a</w:t>
      </w:r>
      <w:r>
        <w:t xml:space="preserve"> </w:t>
      </w:r>
      <w:r>
        <w:t xml:space="preserve">higher number of non-alignable differences, there are fewer opportunities to</w:t>
      </w:r>
      <w:r>
        <w:t xml:space="preserve"> </w:t>
      </w:r>
      <w:r>
        <w:t xml:space="preserve">make meaningful comparisons, leading to greater difficulty in predicting project</w:t>
      </w:r>
      <w:r>
        <w:t xml:space="preserve"> </w:t>
      </w:r>
      <w:r>
        <w:t xml:space="preserve">success and ranking projects. This chapter experimentally examined project</w:t>
      </w:r>
      <w:r>
        <w:t xml:space="preserve"> </w:t>
      </w:r>
      <w:r>
        <w:t xml:space="preserve">comparisons and how such comparisons may affect capital allocation decisions.</w:t>
      </w:r>
      <w:r>
        <w:t xml:space="preserve"> </w:t>
      </w:r>
      <w:r>
        <w:t xml:space="preserve">The working hypothesis is that projects that have a higher number of alignable</w:t>
      </w:r>
      <w:r>
        <w:t xml:space="preserve"> </w:t>
      </w:r>
      <w:r>
        <w:t xml:space="preserve">differences will lead to more precise and informed project predictions and</w:t>
      </w:r>
      <w:r>
        <w:t xml:space="preserve"> </w:t>
      </w:r>
      <w:r>
        <w:t xml:space="preserve">rankings compared with projects with non-alignable differences.</w:t>
      </w:r>
    </w:p>
    <w:p>
      <w:pPr>
        <w:pStyle w:val="BodyText"/>
      </w:pPr>
      <w:r>
        <w:t xml:space="preserve">However, what happens when a task demands that two domains be aligned but they</w:t>
      </w:r>
      <w:r>
        <w:t xml:space="preserve"> </w:t>
      </w:r>
      <w:r>
        <w:t xml:space="preserve">are too disparate to align? Experimentally, this territory is somewhat</w:t>
      </w:r>
      <w:r>
        <w:t xml:space="preserve"> </w:t>
      </w:r>
      <w:r>
        <w:t xml:space="preserve">uncharted. It is expected that, when required, people will grasp at any piece of</w:t>
      </w:r>
      <w:r>
        <w:t xml:space="preserve"> </w:t>
      </w:r>
      <w:r>
        <w:t xml:space="preserve">information available and attempt to abstract and infer that which is reasonable</w:t>
      </w:r>
      <w:r>
        <w:t xml:space="preserve"> </w:t>
      </w:r>
      <w:r>
        <w:t xml:space="preserve">to ease the alignment. This occurs frequently in business settings. Because</w:t>
      </w:r>
      <w:r>
        <w:t xml:space="preserve"> </w:t>
      </w:r>
      <w:r>
        <w:t xml:space="preserve">corporate enterprises continue to embrace diversification strategies in their</w:t>
      </w:r>
      <w:r>
        <w:t xml:space="preserve"> </w:t>
      </w:r>
      <w:r>
        <w:t xml:space="preserve">investments, they must constantly make capital allocation decisions involving</w:t>
      </w:r>
      <w:r>
        <w:t xml:space="preserve"> </w:t>
      </w:r>
      <w:r>
        <w:t xml:space="preserve">highly disparate domains. To overcome these difficult comparisons, executives</w:t>
      </w:r>
      <w:r>
        <w:t xml:space="preserve"> </w:t>
      </w:r>
      <w:r>
        <w:t xml:space="preserve">rely on various financial measures that, in theory, may be applied to any</w:t>
      </w:r>
      <w:r>
        <w:t xml:space="preserve"> </w:t>
      </w:r>
      <w:r>
        <w:t xml:space="preserve">project or business proposal. These financial measures work well to ease the</w:t>
      </w:r>
      <w:r>
        <w:t xml:space="preserve"> </w:t>
      </w:r>
      <w:r>
        <w:t xml:space="preserve">burden of difficult comparisons because they ignore the complexities of</w:t>
      </w:r>
      <w:r>
        <w:t xml:space="preserve"> </w:t>
      </w:r>
      <w:r>
        <w:t xml:space="preserve">individual projects and focus solely on financial information such as total cost</w:t>
      </w:r>
      <w:r>
        <w:t xml:space="preserve"> </w:t>
      </w:r>
      <w:r>
        <w:t xml:space="preserve">and projected profits. Therefore, projects that are difficult to compare may be</w:t>
      </w:r>
      <w:r>
        <w:t xml:space="preserve"> </w:t>
      </w:r>
      <w:r>
        <w:t xml:space="preserve">evaluated more easily by comparing individual numerical measures.</w:t>
      </w:r>
    </w:p>
    <w:p>
      <w:pPr>
        <w:pStyle w:val="BodyText"/>
      </w:pPr>
      <w:r>
        <w:t xml:space="preserve">The most common financial measure that is used by executives in order to value</w:t>
      </w:r>
      <w:r>
        <w:t xml:space="preserve"> </w:t>
      </w:r>
      <w:r>
        <w:t xml:space="preserve">business project proposals is NPV</w:t>
      </w:r>
      <w:r>
        <w:t xml:space="preserve"> </w:t>
      </w:r>
      <w:r>
        <w:t xml:space="preserve">(Graham et al.,</w:t>
      </w:r>
      <w:r>
        <w:t xml:space="preserve"> </w:t>
      </w:r>
      <w:hyperlink w:anchor="ref-graham2015">
        <w:r>
          <w:rPr>
            <w:rStyle w:val="Hyperlink"/>
          </w:rPr>
          <w:t xml:space="preserve">2015</w:t>
        </w:r>
      </w:hyperlink>
      <w:r>
        <w:t xml:space="preserve">; Graham &amp; Harvey,</w:t>
      </w:r>
      <w:r>
        <w:t xml:space="preserve"> </w:t>
      </w:r>
      <w:hyperlink w:anchor="ref-graham2001">
        <w:r>
          <w:rPr>
            <w:rStyle w:val="Hyperlink"/>
          </w:rPr>
          <w:t xml:space="preserve">2001</w:t>
        </w:r>
      </w:hyperlink>
      <w:r>
        <w:t xml:space="preserve">; Remer et al.,</w:t>
      </w:r>
      <w:r>
        <w:t xml:space="preserve"> </w:t>
      </w:r>
      <w:hyperlink w:anchor="ref-remer1993">
        <w:r>
          <w:rPr>
            <w:rStyle w:val="Hyperlink"/>
          </w:rPr>
          <w:t xml:space="preserve">1993</w:t>
        </w:r>
      </w:hyperlink>
      <w:r>
        <w:t xml:space="preserve">)</w:t>
      </w:r>
      <w:r>
        <w:t xml:space="preserve">. NPV is</w:t>
      </w:r>
      <w:r>
        <w:t xml:space="preserve"> </w:t>
      </w:r>
      <w:r>
        <w:t xml:space="preserve">the difference between the forecasted revenue of a project and the initial</w:t>
      </w:r>
      <w:r>
        <w:t xml:space="preserve"> </w:t>
      </w:r>
      <w:r>
        <w:t xml:space="preserve">investment in its development (accounting for the time value of money), as shown</w:t>
      </w:r>
      <w:r>
        <w:t xml:space="preserve"> </w:t>
      </w:r>
      <w:r>
        <w:t xml:space="preserve">in Equation (1.1). NPV is commonly used in decisions about capital</w:t>
      </w:r>
      <w:r>
        <w:t xml:space="preserve"> </w:t>
      </w:r>
      <w:r>
        <w:t xml:space="preserve">allocation and investment. The basic rule is that if a project has a positive</w:t>
      </w:r>
      <w:r>
        <w:t xml:space="preserve"> </w:t>
      </w:r>
      <w:r>
        <w:t xml:space="preserve">NPV, it is financially viable, and if it has a negative NPV, it is not. However,</w:t>
      </w:r>
      <w:r>
        <w:t xml:space="preserve"> </w:t>
      </w:r>
      <w:r>
        <w:t xml:space="preserve">the use of NPV has been criticised, by both academics and practitioners</w:t>
      </w:r>
      <w:r>
        <w:t xml:space="preserve"> </w:t>
      </w:r>
      <w:r>
        <w:t xml:space="preserve">(Fox,</w:t>
      </w:r>
      <w:r>
        <w:t xml:space="preserve"> </w:t>
      </w:r>
      <w:hyperlink w:anchor="ref-fox2008">
        <w:r>
          <w:rPr>
            <w:rStyle w:val="Hyperlink"/>
          </w:rPr>
          <w:t xml:space="preserve">2008</w:t>
        </w:r>
      </w:hyperlink>
      <w:r>
        <w:t xml:space="preserve">; Willigers et al.,</w:t>
      </w:r>
      <w:r>
        <w:t xml:space="preserve"> </w:t>
      </w:r>
      <w:hyperlink w:anchor="ref-willigers2017">
        <w:r>
          <w:rPr>
            <w:rStyle w:val="Hyperlink"/>
          </w:rPr>
          <w:t xml:space="preserve">2017</w:t>
        </w:r>
      </w:hyperlink>
      <w:r>
        <w:t xml:space="preserve">)</w:t>
      </w:r>
      <w:r>
        <w:t xml:space="preserve">. The main criticism is that there can be underlying</w:t>
      </w:r>
      <w:r>
        <w:t xml:space="preserve"> </w:t>
      </w:r>
      <w:r>
        <w:t xml:space="preserve">sources of variance in NPV that are not reflected in the final measure, which is</w:t>
      </w:r>
      <w:r>
        <w:t xml:space="preserve"> </w:t>
      </w:r>
      <w:r>
        <w:t xml:space="preserve">expressed as a single numerical value. For instance, NPV is dependent on the</w:t>
      </w:r>
      <w:r>
        <w:t xml:space="preserve"> </w:t>
      </w:r>
      <w:r>
        <w:t xml:space="preserve">projected cash inflows for each year of the project. However, financial</w:t>
      </w:r>
      <w:r>
        <w:t xml:space="preserve"> </w:t>
      </w:r>
      <w:r>
        <w:t xml:space="preserve">forecasting is frequently inaccurate and prone to optimism bias</w:t>
      </w:r>
      <w:r>
        <w:t xml:space="preserve"> </w:t>
      </w:r>
      <w:r>
        <w:t xml:space="preserve">(Lovallo &amp; Kahneman,</w:t>
      </w:r>
      <w:r>
        <w:t xml:space="preserve"> </w:t>
      </w:r>
      <w:hyperlink w:anchor="ref-lovallo2003">
        <w:r>
          <w:rPr>
            <w:rStyle w:val="Hyperlink"/>
          </w:rPr>
          <w:t xml:space="preserve">2003</w:t>
        </w:r>
      </w:hyperlink>
      <w:r>
        <w:t xml:space="preserve">; Puri &amp; Robinson,</w:t>
      </w:r>
      <w:r>
        <w:t xml:space="preserve"> </w:t>
      </w:r>
      <w:hyperlink w:anchor="ref-puri2007">
        <w:r>
          <w:rPr>
            <w:rStyle w:val="Hyperlink"/>
          </w:rPr>
          <w:t xml:space="preserve">2007</w:t>
        </w:r>
      </w:hyperlink>
      <w:r>
        <w:t xml:space="preserve">)</w:t>
      </w:r>
      <w:r>
        <w:t xml:space="preserve">. Therefore, there is bound to be variation in the reliability of NPV</w:t>
      </w:r>
      <w:r>
        <w:t xml:space="preserve"> </w:t>
      </w:r>
      <w:r>
        <w:t xml:space="preserve">measures as a function of the forecasting error in the cash flow calculations.</w:t>
      </w:r>
      <w:r>
        <w:t xml:space="preserve"> </w:t>
      </w:r>
      <w:r>
        <w:t xml:space="preserve">Project duration and the discount rate are further sources of variance that may</w:t>
      </w:r>
      <w:r>
        <w:t xml:space="preserve"> </w:t>
      </w:r>
      <w:r>
        <w:t xml:space="preserve">be hidden by the single numerical value of NPV.</w:t>
      </w:r>
    </w:p>
    <w:p>
      <w:pPr>
        <w:pStyle w:val="BodyText"/>
      </w:pPr>
      <w:r>
        <w:t xml:space="preserve">The secondary goal of this research is to investigate the extent to which people</w:t>
      </w:r>
      <w:r>
        <w:t xml:space="preserve"> </w:t>
      </w:r>
      <w:r>
        <w:t xml:space="preserve">are sensitive to variance information (from financial forecasting) when making</w:t>
      </w:r>
      <w:r>
        <w:t xml:space="preserve"> </w:t>
      </w:r>
      <w:r>
        <w:t xml:space="preserve">capital allocation decisions. This consideration is especially important in the</w:t>
      </w:r>
      <w:r>
        <w:t xml:space="preserve"> </w:t>
      </w:r>
      <w:r>
        <w:t xml:space="preserve">capital allocation situations illustrated above, when executives need to compare</w:t>
      </w:r>
      <w:r>
        <w:t xml:space="preserve"> </w:t>
      </w:r>
      <w:r>
        <w:t xml:space="preserve">projects with disparate domains and must, therefore, rely on NPV. This matters</w:t>
      </w:r>
      <w:r>
        <w:t xml:space="preserve"> </w:t>
      </w:r>
      <w:r>
        <w:t xml:space="preserve">because the NPV of different domains may have different underlying forecasting</w:t>
      </w:r>
      <w:r>
        <w:t xml:space="preserve"> </w:t>
      </w:r>
      <w:r>
        <w:t xml:space="preserve">error, potentially compromising the utility of using NPV as the basis of</w:t>
      </w:r>
      <w:r>
        <w:t xml:space="preserve"> </w:t>
      </w:r>
      <w:r>
        <w:t xml:space="preserve">comparison. Do executives sufficiently account for the inherent sources of</w:t>
      </w:r>
      <w:r>
        <w:t xml:space="preserve"> </w:t>
      </w:r>
      <w:r>
        <w:t xml:space="preserve">variance in the measure on which they rely so heavily? Research shows that</w:t>
      </w:r>
      <w:r>
        <w:t xml:space="preserve"> </w:t>
      </w:r>
      <w:r>
        <w:t xml:space="preserve">people are effective at extracting variance information when exposed to</w:t>
      </w:r>
      <w:r>
        <w:t xml:space="preserve"> </w:t>
      </w:r>
      <w:r>
        <w:t xml:space="preserve">numerical sequences</w:t>
      </w:r>
      <w:r>
        <w:t xml:space="preserve"> </w:t>
      </w:r>
      <w:r>
        <w:t xml:space="preserve">(Rosenbaum et al.,</w:t>
      </w:r>
      <w:r>
        <w:t xml:space="preserve"> </w:t>
      </w:r>
      <w:hyperlink w:anchor="ref-rosenbaum2020">
        <w:r>
          <w:rPr>
            <w:rStyle w:val="Hyperlink"/>
          </w:rPr>
          <w:t xml:space="preserve">2020</w:t>
        </w:r>
      </w:hyperlink>
      <w:r>
        <w:t xml:space="preserve">)</w:t>
      </w:r>
      <w:r>
        <w:t xml:space="preserve">. However, they struggle to use variance</w:t>
      </w:r>
      <w:r>
        <w:t xml:space="preserve"> </w:t>
      </w:r>
      <w:r>
        <w:t xml:space="preserve">information when it is represented numerically</w:t>
      </w:r>
      <w:r>
        <w:t xml:space="preserve"> </w:t>
      </w:r>
      <w:r>
        <w:t xml:space="preserve">(Batteux et al.,</w:t>
      </w:r>
      <w:r>
        <w:t xml:space="preserve"> </w:t>
      </w:r>
      <w:hyperlink w:anchor="ref-batteux2020">
        <w:r>
          <w:rPr>
            <w:rStyle w:val="Hyperlink"/>
          </w:rPr>
          <w:t xml:space="preserve">2020</w:t>
        </w:r>
      </w:hyperlink>
      <w:r>
        <w:t xml:space="preserve">; Galesic &amp; Garcia-Retamero,</w:t>
      </w:r>
      <w:r>
        <w:t xml:space="preserve"> </w:t>
      </w:r>
      <w:hyperlink w:anchor="ref-galesic2010">
        <w:r>
          <w:rPr>
            <w:rStyle w:val="Hyperlink"/>
          </w:rPr>
          <w:t xml:space="preserve">2010</w:t>
        </w:r>
      </w:hyperlink>
      <w:r>
        <w:t xml:space="preserve">; Konold et al.,</w:t>
      </w:r>
      <w:r>
        <w:t xml:space="preserve"> </w:t>
      </w:r>
      <w:hyperlink w:anchor="ref-konold1993">
        <w:r>
          <w:rPr>
            <w:rStyle w:val="Hyperlink"/>
          </w:rPr>
          <w:t xml:space="preserve">1993</w:t>
        </w:r>
      </w:hyperlink>
      <w:r>
        <w:t xml:space="preserve">; Vivalt &amp; Coville,</w:t>
      </w:r>
      <w:r>
        <w:t xml:space="preserve"> </w:t>
      </w:r>
      <w:hyperlink w:anchor="ref-vivalt2021">
        <w:r>
          <w:rPr>
            <w:rStyle w:val="Hyperlink"/>
          </w:rPr>
          <w:t xml:space="preserve">2021</w:t>
        </w:r>
      </w:hyperlink>
      <w:r>
        <w:t xml:space="preserve">)</w:t>
      </w:r>
      <w:r>
        <w:t xml:space="preserve">.</w:t>
      </w:r>
    </w:p>
    <w:p>
      <w:pPr>
        <w:pStyle w:val="Heading3"/>
      </w:pPr>
      <w:r>
        <w:rPr>
          <w:rStyle w:val="SectionNumber"/>
        </w:rPr>
        <w:t xml:space="preserve">4.1.1</w:t>
      </w:r>
      <w:r>
        <w:tab/>
      </w:r>
      <w:r>
        <w:t xml:space="preserve">Experiment Summary</w:t>
      </w:r>
    </w:p>
    <w:p>
      <w:pPr>
        <w:pStyle w:val="FirstParagraph"/>
      </w:pPr>
      <w:r>
        <w:t xml:space="preserve">Experiment 1 investigated the effect of project alignment on the decision-making</w:t>
      </w:r>
      <w:r>
        <w:t xml:space="preserve"> </w:t>
      </w:r>
      <w:r>
        <w:t xml:space="preserve">of naive participants asked to allocate capital to a set of fictional projects.</w:t>
      </w:r>
      <w:r>
        <w:t xml:space="preserve"> </w:t>
      </w:r>
      <w:r>
        <w:t xml:space="preserve">Naive participants were assumed to have no requisite knowledge about NPV</w:t>
      </w:r>
      <w:r>
        <w:t xml:space="preserve"> </w:t>
      </w:r>
      <w:r>
        <w:t xml:space="preserve">reliability; thus, NPV reliability level was manipulated by directly telling</w:t>
      </w:r>
      <w:r>
        <w:t xml:space="preserve"> </w:t>
      </w:r>
      <w:r>
        <w:t xml:space="preserve">participants whether or not the given NPV was reliable. For this experiment, it</w:t>
      </w:r>
      <w:r>
        <w:t xml:space="preserve"> </w:t>
      </w:r>
      <w:r>
        <w:t xml:space="preserve">was predicted that when projects are alignable, participants who are told NPV is</w:t>
      </w:r>
      <w:r>
        <w:t xml:space="preserve"> </w:t>
      </w:r>
      <w:r>
        <w:t xml:space="preserve">reliable would use it in their decision-making, while participants who are told</w:t>
      </w:r>
      <w:r>
        <w:t xml:space="preserve"> </w:t>
      </w:r>
      <w:r>
        <w:t xml:space="preserve">that NPV was unreliable would not use it in their decision-making. However, when</w:t>
      </w:r>
      <w:r>
        <w:t xml:space="preserve"> </w:t>
      </w:r>
      <w:r>
        <w:t xml:space="preserve">projects are not alignable, it was predicted that participants would use NPV,</w:t>
      </w:r>
      <w:r>
        <w:t xml:space="preserve"> </w:t>
      </w:r>
      <w:r>
        <w:t xml:space="preserve">regardless of the stated NPV reliability level.</w:t>
      </w:r>
    </w:p>
    <w:p>
      <w:pPr>
        <w:pStyle w:val="BodyText"/>
      </w:pPr>
      <w:r>
        <w:t xml:space="preserve">Experiment 2 investigated the decision-making of management students in a</w:t>
      </w:r>
      <w:r>
        <w:t xml:space="preserve"> </w:t>
      </w:r>
      <w:r>
        <w:t xml:space="preserve">similar situation to Experiment 1. The main difference was that instead of</w:t>
      </w:r>
      <w:r>
        <w:t xml:space="preserve"> </w:t>
      </w:r>
      <w:r>
        <w:t xml:space="preserve">telling participants whether or not the NPV was reliable, the level of</w:t>
      </w:r>
      <w:r>
        <w:t xml:space="preserve"> </w:t>
      </w:r>
      <w:r>
        <w:rPr>
          <w:i/>
        </w:rPr>
        <w:t xml:space="preserve">numerical</w:t>
      </w:r>
      <w:r>
        <w:t xml:space="preserve"> </w:t>
      </w:r>
      <w:r>
        <w:t xml:space="preserve">NPV reliability—that is, the width of the numerical range around</w:t>
      </w:r>
      <w:r>
        <w:t xml:space="preserve"> </w:t>
      </w:r>
      <w:r>
        <w:t xml:space="preserve">the average NPV—was manipulated. Similar to Experiment 1, it was predicted</w:t>
      </w:r>
      <w:r>
        <w:t xml:space="preserve"> </w:t>
      </w:r>
      <w:r>
        <w:t xml:space="preserve">that participants would rely more on NPV in non-alignable projects than in</w:t>
      </w:r>
      <w:r>
        <w:t xml:space="preserve"> </w:t>
      </w:r>
      <w:r>
        <w:t xml:space="preserve">alignable projects. However, it was predicted that numerical reliability level</w:t>
      </w:r>
      <w:r>
        <w:t xml:space="preserve"> </w:t>
      </w:r>
      <w:r>
        <w:t xml:space="preserve">would have no effect because there is little evidence that people are sensitive</w:t>
      </w:r>
      <w:r>
        <w:t xml:space="preserve"> </w:t>
      </w:r>
      <w:r>
        <w:t xml:space="preserve">to variance information when it is shown numerically.</w:t>
      </w:r>
    </w:p>
    <w:p>
      <w:pPr>
        <w:pStyle w:val="BodyText"/>
      </w:pPr>
      <w:r>
        <w:t xml:space="preserve">Experiment 3 also tested the effects of project alignment and reliability level</w:t>
      </w:r>
      <w:r>
        <w:t xml:space="preserve"> </w:t>
      </w:r>
      <w:r>
        <w:t xml:space="preserve">in a non-business population but manipulated both verbal and numerical</w:t>
      </w:r>
      <w:r>
        <w:t xml:space="preserve"> </w:t>
      </w:r>
      <w:r>
        <w:t xml:space="preserve">reliability to enable a direct comparison. The term</w:t>
      </w:r>
      <w:r>
        <w:t xml:space="preserve"> </w:t>
      </w:r>
      <w:r>
        <w:rPr>
          <w:i/>
        </w:rPr>
        <w:t xml:space="preserve">reliability level</w:t>
      </w:r>
      <w:r>
        <w:t xml:space="preserve"> </w:t>
      </w:r>
      <w:r>
        <w:t xml:space="preserve">is used</w:t>
      </w:r>
      <w:r>
        <w:t xml:space="preserve"> </w:t>
      </w:r>
      <w:r>
        <w:t xml:space="preserve">to describe the manipulation of whether NPV was expressed as a reliable measure</w:t>
      </w:r>
      <w:r>
        <w:t xml:space="preserve"> </w:t>
      </w:r>
      <w:r>
        <w:t xml:space="preserve">or not, while</w:t>
      </w:r>
      <w:r>
        <w:t xml:space="preserve"> </w:t>
      </w:r>
      <w:r>
        <w:rPr>
          <w:i/>
        </w:rPr>
        <w:t xml:space="preserve">reliability type</w:t>
      </w:r>
      <w:r>
        <w:t xml:space="preserve"> </w:t>
      </w:r>
      <w:r>
        <w:t xml:space="preserve">is used to describe the manipulation of whether</w:t>
      </w:r>
      <w:r>
        <w:t xml:space="preserve"> </w:t>
      </w:r>
      <w:r>
        <w:t xml:space="preserve">reliability was expressed verbally or numerically. Experiment 3 predicted a</w:t>
      </w:r>
      <w:r>
        <w:t xml:space="preserve"> </w:t>
      </w:r>
      <w:r>
        <w:t xml:space="preserve">reliability level effect for the verbal reliability condition but not the</w:t>
      </w:r>
      <w:r>
        <w:t xml:space="preserve"> </w:t>
      </w:r>
      <w:r>
        <w:t xml:space="preserve">numerical reliability condition. Further, this experiment used project</w:t>
      </w:r>
      <w:r>
        <w:t xml:space="preserve"> </w:t>
      </w:r>
      <w:r>
        <w:t xml:space="preserve">descriptions with clearer profitability indicators and added a larger selection</w:t>
      </w:r>
      <w:r>
        <w:t xml:space="preserve"> </w:t>
      </w:r>
      <w:r>
        <w:t xml:space="preserve">of business industries.</w:t>
      </w:r>
    </w:p>
    <w:bookmarkStart w:id="82" w:name="alignment-2"/>
    <w:p>
      <w:pPr>
        <w:pStyle w:val="Heading2"/>
      </w:pPr>
      <w:r>
        <w:rPr>
          <w:rStyle w:val="SectionNumber"/>
        </w:rPr>
        <w:t xml:space="preserve">4.2</w:t>
      </w:r>
      <w:r>
        <w:tab/>
      </w:r>
      <w:r>
        <w:t xml:space="preserve">Experiment 1</w:t>
      </w:r>
    </w:p>
    <w:p>
      <w:pPr>
        <w:pStyle w:val="FirstParagraph"/>
      </w:pPr>
      <w:r>
        <w:t xml:space="preserve">Experiment 1 investigated the effects of project alignment and explicit NPV</w:t>
      </w:r>
      <w:r>
        <w:t xml:space="preserve"> </w:t>
      </w:r>
      <w:r>
        <w:t xml:space="preserve">reliability information on capital allocation decisions. The structural</w:t>
      </w:r>
      <w:r>
        <w:t xml:space="preserve"> </w:t>
      </w:r>
      <w:r>
        <w:t xml:space="preserve">alignment literature suggests that people place more weight on alignable</w:t>
      </w:r>
      <w:r>
        <w:t xml:space="preserve"> </w:t>
      </w:r>
      <w:r>
        <w:t xml:space="preserve">differences than they do on non-alignable differences. It was expected that</w:t>
      </w:r>
      <w:r>
        <w:t xml:space="preserve"> </w:t>
      </w:r>
      <w:r>
        <w:t xml:space="preserve">participants would rely more on NPV than on other product attributes in their</w:t>
      </w:r>
      <w:r>
        <w:t xml:space="preserve"> </w:t>
      </w:r>
      <w:r>
        <w:t xml:space="preserve">decision-making because NPV may be applied to every product. However, this</w:t>
      </w:r>
      <w:r>
        <w:t xml:space="preserve"> </w:t>
      </w:r>
      <w:r>
        <w:t xml:space="preserve">effect should vary with participants’ perceived NPV reliability level. That is,</w:t>
      </w:r>
      <w:r>
        <w:t xml:space="preserve"> </w:t>
      </w:r>
      <w:r>
        <w:t xml:space="preserve">if other project dimensions are alignable, the use of NPV may depend on its</w:t>
      </w:r>
      <w:r>
        <w:t xml:space="preserve"> </w:t>
      </w:r>
      <w:r>
        <w:t xml:space="preserve">reliability. However, it was predicted that in projects with low alignment,</w:t>
      </w:r>
      <w:r>
        <w:t xml:space="preserve"> </w:t>
      </w:r>
      <w:r>
        <w:t xml:space="preserve">there will be a greater reliance on NPV as the sole alignable difference,</w:t>
      </w:r>
      <w:r>
        <w:t xml:space="preserve"> </w:t>
      </w:r>
      <w:r>
        <w:t xml:space="preserve">regardless of its stated reliability. These effects were measured by considering</w:t>
      </w:r>
      <w:r>
        <w:t xml:space="preserve"> </w:t>
      </w:r>
      <w:r>
        <w:t xml:space="preserve">the linear relationship between NPV and the money allocated to each project.</w:t>
      </w:r>
      <w:r>
        <w:t xml:space="preserve"> </w:t>
      </w:r>
      <w:r>
        <w:t xml:space="preserve">Critically, the NPV and intrinsic features of each project shown to participants</w:t>
      </w:r>
      <w:r>
        <w:t xml:space="preserve"> </w:t>
      </w:r>
      <w:r>
        <w:t xml:space="preserve">were inversely related. Therefore, a positive NPV trend will indicate a heavier</w:t>
      </w:r>
      <w:r>
        <w:t xml:space="preserve"> </w:t>
      </w:r>
      <w:r>
        <w:t xml:space="preserve">reliance on NPV, whereas a negative trend will indicate a heavier reliance on</w:t>
      </w:r>
      <w:r>
        <w:t xml:space="preserve"> </w:t>
      </w:r>
      <w:r>
        <w:t xml:space="preserve">the intrinsic project features. First, Experiment 1 tested the following omnibus</w:t>
      </w:r>
      <w:r>
        <w:t xml:space="preserve"> </w:t>
      </w:r>
      <w:r>
        <w:t xml:space="preserve">hypothesis:</w:t>
      </w:r>
    </w:p>
    <w:p>
      <w:pPr>
        <w:pStyle w:val="BodyText"/>
      </w:pPr>
    </w:p>
    <w:p>
      <w:pPr>
        <w:pStyle w:val="BodyText"/>
      </w:pPr>
      <w:bookmarkStart w:id="62" w:name="hyp:three-way-alignment-2"/>
      <w:bookmarkStart w:id="61" w:name="hyp:three-way-alignment-2"/>
      <w:bookmarkEnd w:id="61"/>
      <w:r>
        <w:t xml:space="preserve">Hypothesis 4.1</w:t>
      </w:r>
      <w:r>
        <w:t xml:space="preserve"> </w:t>
      </w:r>
      <w:r>
        <w:t xml:space="preserve">(overall effect)</w:t>
      </w:r>
      <w:r>
        <w:t xml:space="preserve"> </w:t>
      </w:r>
      <w:r>
        <w:t xml:space="preserve"> </w:t>
      </w:r>
      <w:bookmarkEnd w:id="62"/>
      <w:r>
        <w:t xml:space="preserve">The alignment</w:t>
      </w:r>
      <w:r>
        <w:t xml:space="preserve"> </w:t>
      </w:r>
      <m:oMath>
        <m:r>
          <m:t>×</m:t>
        </m:r>
      </m:oMath>
      <w:r>
        <w:t xml:space="preserve"> </w:t>
      </w:r>
      <w:r>
        <w:t xml:space="preserve">reliability level</w:t>
      </w:r>
      <w:r>
        <w:t xml:space="preserve"> </w:t>
      </w:r>
      <m:oMath>
        <m:r>
          <m:t>×</m:t>
        </m:r>
      </m:oMath>
      <w:r>
        <w:t xml:space="preserve"> </w:t>
      </w:r>
      <w:r>
        <w:t xml:space="preserve">NPV interaction is</w:t>
      </w:r>
      <w:r>
        <w:t xml:space="preserve"> </w:t>
      </w:r>
      <w:r>
        <w:t xml:space="preserve">significant.</w:t>
      </w:r>
    </w:p>
    <w:p>
      <w:pPr>
        <w:pStyle w:val="BodyText"/>
      </w:pPr>
      <w:r>
        <w:t xml:space="preserve">Initially, specific effects were tested by excluding the no NPV condition (in</w:t>
      </w:r>
      <w:r>
        <w:t xml:space="preserve"> </w:t>
      </w:r>
      <w:r>
        <w:t xml:space="preserve">which participants were not given NPV information). Given the difficulty of</w:t>
      </w:r>
      <w:r>
        <w:t xml:space="preserve"> </w:t>
      </w:r>
      <w:r>
        <w:t xml:space="preserve">comparing dissimilar projects, participants were expected to rely more heavily</w:t>
      </w:r>
      <w:r>
        <w:t xml:space="preserve"> </w:t>
      </w:r>
      <w:r>
        <w:t xml:space="preserve">on NPV when project attributes are not alignable compared with when they are</w:t>
      </w:r>
      <w:r>
        <w:t xml:space="preserve"> </w:t>
      </w:r>
      <w:r>
        <w:t xml:space="preserve">alignable. Therefore, Experiment 1 tested the following hypothesis:</w:t>
      </w:r>
    </w:p>
    <w:p>
      <w:pPr>
        <w:pStyle w:val="BodyText"/>
      </w:pPr>
    </w:p>
    <w:p>
      <w:pPr>
        <w:pStyle w:val="BodyText"/>
      </w:pPr>
      <w:bookmarkStart w:id="64" w:name="hyp:allocation-alignment-alignment-2"/>
      <w:bookmarkStart w:id="63" w:name="hyp:allocation-alignment-alignment-2"/>
      <w:bookmarkEnd w:id="63"/>
      <w:r>
        <w:t xml:space="preserve">Hypothesis 4.2</w:t>
      </w:r>
      <w:r>
        <w:t xml:space="preserve"> </w:t>
      </w:r>
      <w:r>
        <w:t xml:space="preserve">(alignment effect)</w:t>
      </w:r>
      <w:r>
        <w:t xml:space="preserve"> </w:t>
      </w:r>
      <w:r>
        <w:t xml:space="preserve"> </w:t>
      </w:r>
      <w:bookmarkEnd w:id="64"/>
      <w:r>
        <w:t xml:space="preserve">The linear NPV trend will be stronger for projects with low alignment than for</w:t>
      </w:r>
      <w:r>
        <w:t xml:space="preserve"> </w:t>
      </w:r>
      <w:r>
        <w:t xml:space="preserve">projects with high alignment.</w:t>
      </w:r>
    </w:p>
    <w:p>
      <w:pPr>
        <w:pStyle w:val="BodyText"/>
      </w:pPr>
      <w:r>
        <w:t xml:space="preserve">Participants’ budget allocations were expected to depend on the provided NPV</w:t>
      </w:r>
      <w:r>
        <w:t xml:space="preserve"> </w:t>
      </w:r>
      <w:r>
        <w:t xml:space="preserve">reliability information. However, this is more likely when there are multiple</w:t>
      </w:r>
      <w:r>
        <w:t xml:space="preserve"> </w:t>
      </w:r>
      <w:r>
        <w:t xml:space="preserve">aligned metrics from which to choose compared with when NPV only is alignable.</w:t>
      </w:r>
      <w:r>
        <w:t xml:space="preserve"> </w:t>
      </w:r>
      <w:r>
        <w:t xml:space="preserve">Therefore, Experiment 1 tested the following hypothesis:</w:t>
      </w:r>
    </w:p>
    <w:p>
      <w:pPr>
        <w:pStyle w:val="BodyText"/>
      </w:pPr>
    </w:p>
    <w:p>
      <w:pPr>
        <w:pStyle w:val="BodyText"/>
      </w:pPr>
      <w:bookmarkStart w:id="66" w:name="Xab710f1ed9d9b11135bed75281bd1a9e42a9d5e"/>
      <w:bookmarkStart w:id="65" w:name="Xab710f1ed9d9b11135bed75281bd1a9e42a9d5e"/>
      <w:bookmarkEnd w:id="65"/>
      <w:r>
        <w:t xml:space="preserve">Hypothesis 4.3</w:t>
      </w:r>
      <w:r>
        <w:t xml:space="preserve"> </w:t>
      </w:r>
      <w:r>
        <w:t xml:space="preserve">(the NPV reliability level effect depends on alignment)</w:t>
      </w:r>
      <w:r>
        <w:t xml:space="preserve"> </w:t>
      </w:r>
      <w:r>
        <w:t xml:space="preserve"> </w:t>
      </w:r>
      <w:bookmarkEnd w:id="66"/>
      <w:r>
        <w:t xml:space="preserve">The NPV</w:t>
      </w:r>
      <w:r>
        <w:t xml:space="preserve"> </w:t>
      </w:r>
      <m:oMath>
        <m:r>
          <m:t>×</m:t>
        </m:r>
      </m:oMath>
      <w:r>
        <w:t xml:space="preserve"> </w:t>
      </w:r>
      <w:r>
        <w:t xml:space="preserve">reliability level interaction will be stronger in the high</w:t>
      </w:r>
      <w:r>
        <w:t xml:space="preserve"> </w:t>
      </w:r>
      <w:r>
        <w:t xml:space="preserve">alignment than in low alignment.</w:t>
      </w:r>
    </w:p>
    <w:p>
      <w:pPr>
        <w:pStyle w:val="BodyText"/>
      </w:pPr>
      <w:r>
        <w:t xml:space="preserve">Specifically, when projects are similar, it is expected that participants will</w:t>
      </w:r>
      <w:r>
        <w:t xml:space="preserve"> </w:t>
      </w:r>
      <w:r>
        <w:t xml:space="preserve">rely more on NPV if they are told that NPV is reliable (leading to a positive</w:t>
      </w:r>
      <w:r>
        <w:t xml:space="preserve"> </w:t>
      </w:r>
      <w:r>
        <w:t xml:space="preserve">NPV trend) but more on the intrinsic features of projects if they are told that</w:t>
      </w:r>
      <w:r>
        <w:t xml:space="preserve"> </w:t>
      </w:r>
      <w:r>
        <w:t xml:space="preserve">NPV is unreliable (leading to a negative NPV trend). However, when projects are</w:t>
      </w:r>
      <w:r>
        <w:t xml:space="preserve"> </w:t>
      </w:r>
      <w:r>
        <w:t xml:space="preserve">dissimilar, it is expected that participants will rely solely on NPV, regardless</w:t>
      </w:r>
      <w:r>
        <w:t xml:space="preserve"> </w:t>
      </w:r>
      <w:r>
        <w:t xml:space="preserve">of what they are told about its reliability. Therefore, Experiment 1 tested the</w:t>
      </w:r>
      <w:r>
        <w:t xml:space="preserve"> </w:t>
      </w:r>
      <w:r>
        <w:t xml:space="preserve">following hypotheses:</w:t>
      </w:r>
    </w:p>
    <w:p>
      <w:pPr>
        <w:pStyle w:val="BodyText"/>
      </w:pPr>
    </w:p>
    <w:p>
      <w:pPr>
        <w:pStyle w:val="BodyText"/>
      </w:pPr>
      <w:bookmarkStart w:id="68" w:name="Xc9e2e96ce3d5de0b1eee680d5819654c3d64633"/>
      <w:bookmarkStart w:id="67" w:name="Xc9e2e96ce3d5de0b1eee680d5819654c3d64633"/>
      <w:bookmarkEnd w:id="67"/>
      <w:r>
        <w:t xml:space="preserve">Hypothesis 4.4</w:t>
      </w:r>
      <w:r>
        <w:t xml:space="preserve"> </w:t>
      </w:r>
      <w:r>
        <w:t xml:space="preserve">(NPV reliability level in high alignment)</w:t>
      </w:r>
      <w:r>
        <w:t xml:space="preserve"> </w:t>
      </w:r>
      <w:r>
        <w:t xml:space="preserve"> </w:t>
      </w:r>
      <w:bookmarkEnd w:id="68"/>
      <w:r>
        <w:t xml:space="preserve">When projects have high alignment, the NPV trend will be stronger when NPV</w:t>
      </w:r>
      <w:r>
        <w:t xml:space="preserve"> </w:t>
      </w:r>
      <w:r>
        <w:t xml:space="preserve">reliability is high compared with when NPV reliability is low.</w:t>
      </w:r>
    </w:p>
    <w:p>
      <w:pPr>
        <w:pStyle w:val="BodyText"/>
      </w:pPr>
    </w:p>
    <w:p>
      <w:pPr>
        <w:pStyle w:val="BodyText"/>
      </w:pPr>
      <w:bookmarkStart w:id="70" w:name="hyp:allocation-alignment-low-alignment-2"/>
      <w:bookmarkStart w:id="69" w:name="hyp:allocation-alignment-low-alignment-2"/>
      <w:bookmarkEnd w:id="69"/>
      <w:r>
        <w:t xml:space="preserve">Hypothesis 4.5</w:t>
      </w:r>
      <w:r>
        <w:t xml:space="preserve"> </w:t>
      </w:r>
      <w:r>
        <w:t xml:space="preserve">(NPV reliability level in low alignment)</w:t>
      </w:r>
      <w:r>
        <w:t xml:space="preserve"> </w:t>
      </w:r>
      <w:r>
        <w:t xml:space="preserve"> </w:t>
      </w:r>
      <w:bookmarkEnd w:id="70"/>
      <w:r>
        <w:t xml:space="preserve">When projects have low alignment, the NPV trend will not differ significantly</w:t>
      </w:r>
      <w:r>
        <w:t xml:space="preserve"> </w:t>
      </w:r>
      <w:r>
        <w:t xml:space="preserve">between the two reliability level conditions.</w:t>
      </w:r>
    </w:p>
    <w:p>
      <w:pPr>
        <w:pStyle w:val="BodyText"/>
      </w:pPr>
      <w:r>
        <w:t xml:space="preserve">A no NPV condition was used to gain a better understanding of participants’</w:t>
      </w:r>
      <w:r>
        <w:t xml:space="preserve"> </w:t>
      </w:r>
      <w:r>
        <w:t xml:space="preserve">baseline response to materials when they had no information about NPV. The</w:t>
      </w:r>
      <w:r>
        <w:t xml:space="preserve"> </w:t>
      </w:r>
      <w:r>
        <w:t xml:space="preserve">extent of participants’ reliance on NPV was determined by comparing this no NPV</w:t>
      </w:r>
      <w:r>
        <w:t xml:space="preserve"> </w:t>
      </w:r>
      <w:r>
        <w:t xml:space="preserve">condition to the conditions in which NPV was present. When projects are similar,</w:t>
      </w:r>
      <w:r>
        <w:t xml:space="preserve"> </w:t>
      </w:r>
      <w:r>
        <w:t xml:space="preserve">this condition was expected to be equivalent to the low NPV reliability</w:t>
      </w:r>
      <w:r>
        <w:t xml:space="preserve"> </w:t>
      </w:r>
      <w:r>
        <w:t xml:space="preserve">condition because in this condition participants should disregard NPV. When</w:t>
      </w:r>
      <w:r>
        <w:t xml:space="preserve"> </w:t>
      </w:r>
      <w:r>
        <w:t xml:space="preserve">projects are dissimilar, this condition was expected to show the average</w:t>
      </w:r>
      <w:r>
        <w:t xml:space="preserve"> </w:t>
      </w:r>
      <w:r>
        <w:t xml:space="preserve">participant value judgements of the project descriptions, because they only had</w:t>
      </w:r>
      <w:r>
        <w:t xml:space="preserve"> </w:t>
      </w:r>
      <w:r>
        <w:t xml:space="preserve">the intrinsic project features for their evaluations. This was expected to</w:t>
      </w:r>
      <w:r>
        <w:t xml:space="preserve"> </w:t>
      </w:r>
      <w:r>
        <w:t xml:space="preserve">result in a flat NPV trend. Therefore, Experiment 1 tested the following</w:t>
      </w:r>
      <w:r>
        <w:t xml:space="preserve"> </w:t>
      </w:r>
      <w:r>
        <w:t xml:space="preserve">hypotheses:</w:t>
      </w:r>
    </w:p>
    <w:p>
      <w:pPr>
        <w:pStyle w:val="BodyText"/>
      </w:pPr>
    </w:p>
    <w:p>
      <w:pPr>
        <w:pStyle w:val="BodyText"/>
      </w:pPr>
      <w:bookmarkStart w:id="72" w:name="Xd39c9e50e4afa856178d794605305db9a998e86"/>
      <w:bookmarkStart w:id="71" w:name="Xd39c9e50e4afa856178d794605305db9a998e86"/>
      <w:bookmarkEnd w:id="71"/>
      <w:r>
        <w:t xml:space="preserve">Hypothesis 4.6</w:t>
      </w:r>
      <w:r>
        <w:t xml:space="preserve"> </w:t>
      </w:r>
      <w:r>
        <w:t xml:space="preserve">(effect of NPV information for projects with high alignment)</w:t>
      </w:r>
      <w:r>
        <w:t xml:space="preserve"> </w:t>
      </w:r>
      <w:r>
        <w:t xml:space="preserve"> </w:t>
      </w:r>
      <w:bookmarkEnd w:id="72"/>
      <w:r>
        <w:t xml:space="preserve">For projects with high alignment, the positive NPV trend will be stronger for</w:t>
      </w:r>
      <w:r>
        <w:t xml:space="preserve"> </w:t>
      </w:r>
      <w:r>
        <w:t xml:space="preserve">projects with high NPV reliability compared with projects with no NPV</w:t>
      </w:r>
      <w:r>
        <w:t xml:space="preserve"> </w:t>
      </w:r>
      <w:r>
        <w:t xml:space="preserve">information.</w:t>
      </w:r>
    </w:p>
    <w:p>
      <w:pPr>
        <w:pStyle w:val="BodyText"/>
      </w:pPr>
    </w:p>
    <w:p>
      <w:pPr>
        <w:pStyle w:val="BodyText"/>
      </w:pPr>
      <w:bookmarkStart w:id="74" w:name="Xa1423d2a6c668e6b37b6d9868962fb434cc898c"/>
      <w:bookmarkStart w:id="73" w:name="Xa1423d2a6c668e6b37b6d9868962fb434cc898c"/>
      <w:bookmarkEnd w:id="73"/>
      <w:r>
        <w:t xml:space="preserve">Hypothesis 4.7</w:t>
      </w:r>
      <w:r>
        <w:t xml:space="preserve"> </w:t>
      </w:r>
      <w:r>
        <w:t xml:space="preserve">(effect of NPV information for projects with low alignment)</w:t>
      </w:r>
      <w:r>
        <w:t xml:space="preserve"> </w:t>
      </w:r>
      <w:r>
        <w:t xml:space="preserve"> </w:t>
      </w:r>
      <w:bookmarkEnd w:id="74"/>
      <w:r>
        <w:t xml:space="preserve">For projects with low alignment, the positive NPV trend will be stronger for</w:t>
      </w:r>
      <w:r>
        <w:t xml:space="preserve"> </w:t>
      </w:r>
      <w:r>
        <w:t xml:space="preserve">projects with both low and high NPV reliability compared with projects with no</w:t>
      </w:r>
      <w:r>
        <w:t xml:space="preserve"> </w:t>
      </w:r>
      <w:r>
        <w:t xml:space="preserve">NPV information.</w:t>
      </w:r>
    </w:p>
    <w:p>
      <w:pPr>
        <w:pStyle w:val="Heading3"/>
      </w:pPr>
      <w:r>
        <w:rPr>
          <w:rStyle w:val="SectionNumber"/>
        </w:rPr>
        <w:t xml:space="preserve">4.2.1</w:t>
      </w:r>
      <w:r>
        <w:tab/>
      </w:r>
      <w:r>
        <w:t xml:space="preserve">Method</w:t>
      </w:r>
    </w:p>
    <w:p>
      <w:pPr>
        <w:pStyle w:val="Heading4"/>
      </w:pPr>
      <w:r>
        <w:rPr>
          <w:rStyle w:val="SectionNumber"/>
        </w:rPr>
        <w:t xml:space="preserve">4.2.1.1</w:t>
      </w:r>
      <w:r>
        <w:tab/>
      </w:r>
      <w:r>
        <w:t xml:space="preserve">Participants</w:t>
      </w:r>
    </w:p>
    <w:p>
      <w:pPr>
        <w:pStyle w:val="FirstParagraph"/>
      </w:pPr>
      <w:r>
        <w:t xml:space="preserve">One hundred and eighteen participants (55 female) were recruited from the online recruitment platform Prolific. Participants were compensated at a rate of</w:t>
      </w:r>
      <w:r>
        <w:t xml:space="preserve"> </w:t>
      </w:r>
      <w:r>
        <w:t xml:space="preserve">5 an hour (Prolific is based in the UK). The average age was 29.42 years (</w:t>
      </w:r>
      <w:r>
        <w:rPr>
          <w:i/>
        </w:rPr>
        <w:t xml:space="preserve">SD</w:t>
      </w:r>
      <w:r>
        <w:t xml:space="preserve"> </w:t>
      </w:r>
      <w:r>
        <w:t xml:space="preserve">= 9.25,</w:t>
      </w:r>
      <w:r>
        <w:t xml:space="preserve"> </w:t>
      </w:r>
      <w:r>
        <w:rPr>
          <w:i/>
        </w:rPr>
        <w:t xml:space="preserve">min.</w:t>
      </w:r>
      <w:r>
        <w:t xml:space="preserve"> </w:t>
      </w:r>
      <w:r>
        <w:t xml:space="preserve">= 18,</w:t>
      </w:r>
      <w:r>
        <w:t xml:space="preserve"> </w:t>
      </w:r>
      <w:r>
        <w:rPr>
          <w:i/>
        </w:rPr>
        <w:t xml:space="preserve">max.</w:t>
      </w:r>
      <w:r>
        <w:t xml:space="preserve"> </w:t>
      </w:r>
      <w:r>
        <w:t xml:space="preserve">= 73). Table </w:t>
      </w:r>
      <w:r>
        <w:t xml:space="preserve">4.1</w:t>
      </w:r>
      <w:r>
        <w:t xml:space="preserve"> </w:t>
      </w:r>
      <w:r>
        <w:t xml:space="preserve">shows the allocation of participants to the different conditions. NPV was varied</w:t>
      </w:r>
      <w:r>
        <w:t xml:space="preserve"> </w:t>
      </w:r>
      <w:r>
        <w:t xml:space="preserve">within subjects.</w:t>
      </w:r>
    </w:p>
    <w:p>
      <w:pPr>
        <w:pStyle w:val="BodyText"/>
      </w:pPr>
      <w:r>
        <w:t xml:space="preserve">Table 4.1:</w:t>
      </w:r>
    </w:p>
    <w:p>
      <w:pPr>
        <w:pStyle w:val="TableCaption"/>
      </w:pPr>
      <w:r>
        <w:rPr>
          <w:i/>
        </w:rPr>
        <w:t xml:space="preserve">Experiment 1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Reliability level of net present value (NPV)</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tc>
        <w:tc>
          <w:p>
            <w:pPr>
              <w:pStyle w:val="Compact"/>
              <w:jc w:val="left"/>
            </w:pPr>
            <w:r>
              <w:t xml:space="preserve">118</w:t>
            </w:r>
          </w:p>
        </w:tc>
      </w:tr>
    </w:tbl>
    <w:bookmarkStart w:id="80" w:name="materials-alignment-2"/>
    <w:p>
      <w:pPr>
        <w:pStyle w:val="Heading4"/>
      </w:pPr>
      <w:r>
        <w:rPr>
          <w:rStyle w:val="SectionNumber"/>
        </w:rPr>
        <w:t xml:space="preserve">4.2.1.2</w:t>
      </w:r>
      <w:r>
        <w:tab/>
      </w:r>
      <w:r>
        <w:t xml:space="preserve">Materials</w:t>
      </w:r>
    </w:p>
    <w:bookmarkStart w:id="75" w:name="instructions-materials-alignment-2"/>
    <w:p>
      <w:pPr>
        <w:pStyle w:val="Heading5"/>
      </w:pPr>
      <w:r>
        <w:rPr>
          <w:rStyle w:val="SectionNumber"/>
        </w:rPr>
        <w:t xml:space="preserve">4.2.1.2.1</w:t>
      </w:r>
      <w:r>
        <w:tab/>
      </w:r>
      <w:r>
        <w:t xml:space="preserve">Instructions</w:t>
      </w:r>
    </w:p>
    <w:p>
      <w:pPr>
        <w:pStyle w:val="FirstParagraph"/>
      </w:pPr>
      <w:r>
        <w:t xml:space="preserve">Participants, who did not necessarily have business experience, were first shown</w:t>
      </w:r>
      <w:r>
        <w:t xml:space="preserve"> </w:t>
      </w:r>
      <w:r>
        <w:t xml:space="preserve">an instructions page with information about the task and NPV. These instructions</w:t>
      </w:r>
      <w:r>
        <w:t xml:space="preserve"> </w:t>
      </w:r>
      <w:r>
        <w:t xml:space="preserve">also informed participants about whether NPV as a financial measure was reliable</w:t>
      </w:r>
      <w:r>
        <w:t xml:space="preserve"> </w:t>
      </w:r>
      <w:r>
        <w:t xml:space="preserve">or unreliable for the specific project. Participants in the low NPV reliability</w:t>
      </w:r>
      <w:r>
        <w:t xml:space="preserve"> </w:t>
      </w:r>
      <w:r>
        <w:t xml:space="preserve">level conditions were told that NPV was an unreliable metric, while those in the</w:t>
      </w:r>
      <w:r>
        <w:t xml:space="preserve"> </w:t>
      </w:r>
      <w:r>
        <w:t xml:space="preserve">high NPV reliability level conditions were told that NPV was a reliable metric.</w:t>
      </w:r>
      <w:r>
        <w:t xml:space="preserve"> </w:t>
      </w:r>
      <w:r>
        <w:t xml:space="preserve">Instructions provided to participants in the no NPV condition did not include an</w:t>
      </w:r>
      <w:r>
        <w:t xml:space="preserve"> </w:t>
      </w:r>
      <w:r>
        <w:t xml:space="preserve">explanation of NPV or its reliability. Critically, participants were asked to</w:t>
      </w:r>
      <w:r>
        <w:t xml:space="preserve"> </w:t>
      </w:r>
      <w:r>
        <w:t xml:space="preserve">invest in products with a high objective value (because a higher-quality product</w:t>
      </w:r>
      <w:r>
        <w:t xml:space="preserve"> </w:t>
      </w:r>
      <w:r>
        <w:t xml:space="preserve">is not always better in the consumer goods market). Given that participants may</w:t>
      </w:r>
      <w:r>
        <w:t xml:space="preserve"> </w:t>
      </w:r>
      <w:r>
        <w:t xml:space="preserve">not use this instruction when directly viewing the projects, Experiment 3 used</w:t>
      </w:r>
      <w:r>
        <w:t xml:space="preserve"> </w:t>
      </w:r>
      <w:r>
        <w:t xml:space="preserve">projects whose attributes inherently expressed their quality.</w:t>
      </w:r>
      <w:r>
        <w:t xml:space="preserve"> </w:t>
      </w:r>
      <w:r>
        <w:t xml:space="preserve">Appendix </w:t>
      </w:r>
      <w:r>
        <w:t xml:space="preserve">9.1.1.1.1</w:t>
      </w:r>
      <w:r>
        <w:t xml:space="preserve"> </w:t>
      </w:r>
      <w:r>
        <w:t xml:space="preserve">shows the</w:t>
      </w:r>
      <w:r>
        <w:t xml:space="preserve"> </w:t>
      </w:r>
      <w:r>
        <w:t xml:space="preserve">instructions used in Experiment 1.</w:t>
      </w:r>
    </w:p>
    <w:bookmarkEnd w:id="75"/>
    <w:bookmarkStart w:id="78" w:name="projects-materials-alignment-2"/>
    <w:p>
      <w:pPr>
        <w:pStyle w:val="Heading5"/>
      </w:pPr>
      <w:r>
        <w:rPr>
          <w:rStyle w:val="SectionNumber"/>
        </w:rPr>
        <w:t xml:space="preserve">4.2.1.2.2</w:t>
      </w:r>
      <w:r>
        <w:tab/>
      </w:r>
      <w:r>
        <w:t xml:space="preserve">Project Display</w:t>
      </w:r>
    </w:p>
    <w:p>
      <w:pPr>
        <w:pStyle w:val="FirstParagraph"/>
      </w:pPr>
      <w:r>
        <w:t xml:space="preserve">Participants were provided with a set of fictional business projects to which</w:t>
      </w:r>
      <w:r>
        <w:t xml:space="preserve"> </w:t>
      </w:r>
      <w:r>
        <w:t xml:space="preserve">they were asked to allocate capital. Alignment manipulation was reinforced</w:t>
      </w:r>
      <w:r>
        <w:t xml:space="preserve"> </w:t>
      </w:r>
      <w:r>
        <w:t xml:space="preserve">through visual presentation. Projects with high alignment were displayed in a</w:t>
      </w:r>
      <w:r>
        <w:t xml:space="preserve"> </w:t>
      </w:r>
      <w:r>
        <w:t xml:space="preserve">table listing their various attributes (see</w:t>
      </w:r>
      <w:r>
        <w:t xml:space="preserve"> </w:t>
      </w:r>
      <w:r>
        <w:t xml:space="preserve">Figure </w:t>
      </w:r>
      <w:r>
        <w:t xml:space="preserve">4.1</w:t>
      </w:r>
      <w:r>
        <w:t xml:space="preserve">). In this group,</w:t>
      </w:r>
      <w:r>
        <w:t xml:space="preserve"> </w:t>
      </w:r>
      <w:r>
        <w:t xml:space="preserve">each project involved the same product type with consistent concrete attributes.</w:t>
      </w:r>
      <w:r>
        <w:t xml:space="preserve"> </w:t>
      </w:r>
      <w:r>
        <w:t xml:space="preserve">The table format was more appropriate for the high alignment condition because</w:t>
      </w:r>
      <w:r>
        <w:t xml:space="preserve"> </w:t>
      </w:r>
      <w:r>
        <w:t xml:space="preserve">all dimensions were shared. In contrast, projects with low alignment were</w:t>
      </w:r>
      <w:r>
        <w:t xml:space="preserve"> </w:t>
      </w:r>
      <w:r>
        <w:t xml:space="preserve">presented as paragraphs describing their relevant attributes (see</w:t>
      </w:r>
      <w:r>
        <w:t xml:space="preserve"> </w:t>
      </w:r>
      <w:r>
        <w:t xml:space="preserve">Figure </w:t>
      </w:r>
      <w:r>
        <w:t xml:space="preserve">4.2</w:t>
      </w:r>
      <w:r>
        <w:t xml:space="preserve">). In this group,</w:t>
      </w:r>
      <w:r>
        <w:t xml:space="preserve"> </w:t>
      </w:r>
      <w:r>
        <w:t xml:space="preserve">each project was a different product with concrete attributes specific to that</w:t>
      </w:r>
      <w:r>
        <w:t xml:space="preserve"> </w:t>
      </w:r>
      <w:r>
        <w:t xml:space="preserve">product. In both alignment conditions, each project description included an NPV.</w:t>
      </w:r>
      <w:r>
        <w:t xml:space="preserve"> </w:t>
      </w:r>
      <w:r>
        <w:t xml:space="preserve">Critically, the values of the concrete attributes were always in conflict with</w:t>
      </w:r>
      <w:r>
        <w:t xml:space="preserve"> </w:t>
      </w:r>
      <w:r>
        <w:t xml:space="preserve">the NPV. For instance, Project 4 always had the lowest value for each concrete</w:t>
      </w:r>
      <w:r>
        <w:t xml:space="preserve"> </w:t>
      </w:r>
      <w:r>
        <w:t xml:space="preserve">attribute but always had the highest NPV. This meant that participants’</w:t>
      </w:r>
      <w:r>
        <w:t xml:space="preserve"> </w:t>
      </w:r>
      <w:r>
        <w:t xml:space="preserve">allocations could be used as a proxy for their degree of dependence on NPV.</w:t>
      </w:r>
    </w:p>
    <w:p>
      <w:pPr>
        <w:pStyle w:val="BodyText"/>
      </w:pPr>
      <w:r>
        <w:t xml:space="preserve">Presentation style was potentially a confounding factor. This was addressed in</w:t>
      </w:r>
      <w:r>
        <w:t xml:space="preserve"> </w:t>
      </w:r>
      <w:r>
        <w:t xml:space="preserve">Experiment 3 by using the table format for both alignment conditions.</w:t>
      </w:r>
    </w:p>
    <w:p>
      <w:pPr>
        <w:pStyle w:val="CaptionedFigure"/>
      </w:pPr>
      <w:r>
        <w:drawing>
          <wp:inline>
            <wp:extent cx="5334000" cy="2461846"/>
            <wp:effectExtent b="0" l="0" r="0" t="0"/>
            <wp:docPr descr="Figure 4.1: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76"/>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4.1: An example of a high alignment display in Experiment 1.</w:t>
      </w:r>
    </w:p>
    <w:p>
      <w:pPr>
        <w:pStyle w:val="CaptionedFigure"/>
      </w:pPr>
      <w:r>
        <w:drawing>
          <wp:inline>
            <wp:extent cx="5334000" cy="6738632"/>
            <wp:effectExtent b="0" l="0" r="0" t="0"/>
            <wp:docPr descr="Figure 4.2: An example of a low alignment display in Experiment 1."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77"/>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4.2: An example of a low alignment display in Experiment 1.</w:t>
      </w:r>
    </w:p>
    <w:bookmarkEnd w:id="78"/>
    <w:p>
      <w:pPr>
        <w:pStyle w:val="Heading5"/>
      </w:pPr>
      <w:r>
        <w:rPr>
          <w:rStyle w:val="SectionNumber"/>
        </w:rPr>
        <w:t xml:space="preserve">4.2.1.2.3</w:t>
      </w:r>
      <w:r>
        <w:tab/>
      </w:r>
      <w:r>
        <w:t xml:space="preserve">Allocation</w:t>
      </w:r>
    </w:p>
    <w:p>
      <w:pPr>
        <w:pStyle w:val="FirstParagraph"/>
      </w:pPr>
      <w:r>
        <w:t xml:space="preserve">Participants completed a capital allocation task (see</w:t>
      </w:r>
      <w:r>
        <w:t xml:space="preserve"> </w:t>
      </w:r>
      <w:r>
        <w:t xml:space="preserve">Figure </w:t>
      </w:r>
      <w:r>
        <w:t xml:space="preserve">4.3</w:t>
      </w:r>
      <w:r>
        <w:t xml:space="preserve">) adapted from</w:t>
      </w:r>
      <w:r>
        <w:t xml:space="preserve"> </w:t>
      </w:r>
      <w:r>
        <w:t xml:space="preserve">Bardolet et al. (</w:t>
      </w:r>
      <w:hyperlink w:anchor="ref-bardolet2011">
        <w:r>
          <w:rPr>
            <w:rStyle w:val="Hyperlink"/>
          </w:rPr>
          <w:t xml:space="preserve">2011</w:t>
        </w:r>
      </w:hyperlink>
      <w:r>
        <w:t xml:space="preserve">)</w:t>
      </w:r>
      <w:r>
        <w:t xml:space="preserve"> </w:t>
      </w:r>
      <w:r>
        <w:t xml:space="preserve">in which</w:t>
      </w:r>
      <w:r>
        <w:t xml:space="preserve"> </w:t>
      </w:r>
      <w:r>
        <w:t xml:space="preserve">they were asked to allocate a hypothetical yearly budget across the given five</w:t>
      </w:r>
      <w:r>
        <w:t xml:space="preserve"> </w:t>
      </w:r>
      <w:r>
        <w:t xml:space="preserve">projects.</w:t>
      </w:r>
    </w:p>
    <w:p>
      <w:pPr>
        <w:pStyle w:val="CaptionedFigure"/>
      </w:pPr>
      <w:r>
        <w:drawing>
          <wp:inline>
            <wp:extent cx="5334000" cy="2457193"/>
            <wp:effectExtent b="0" l="0" r="0" t="0"/>
            <wp:docPr descr="Figure 4.3: The allocation task."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79"/>
                    <a:stretch>
                      <a:fillRect/>
                    </a:stretch>
                  </pic:blipFill>
                  <pic:spPr bwMode="auto">
                    <a:xfrm>
                      <a:off x="0" y="0"/>
                      <a:ext cx="5334000" cy="2457193"/>
                    </a:xfrm>
                    <a:prstGeom prst="rect">
                      <a:avLst/>
                    </a:prstGeom>
                    <a:noFill/>
                    <a:ln w="9525">
                      <a:noFill/>
                      <a:headEnd/>
                      <a:tailEnd/>
                    </a:ln>
                  </pic:spPr>
                </pic:pic>
              </a:graphicData>
            </a:graphic>
          </wp:inline>
        </w:drawing>
      </w:r>
    </w:p>
    <w:p>
      <w:pPr>
        <w:pStyle w:val="ImageCaption"/>
      </w:pPr>
      <w:r>
        <w:t xml:space="preserve">Figure 4.3: The allocation task.</w:t>
      </w:r>
    </w:p>
    <w:p>
      <w:pPr>
        <w:pStyle w:val="Heading5"/>
      </w:pPr>
      <w:r>
        <w:rPr>
          <w:rStyle w:val="SectionNumber"/>
        </w:rPr>
        <w:t xml:space="preserve">4.2.1.2.4</w:t>
      </w:r>
      <w:r>
        <w:tab/>
      </w:r>
      <w:r>
        <w:t xml:space="preserve">Additional Measures</w:t>
      </w:r>
    </w:p>
    <w:p>
      <w:pPr>
        <w:pStyle w:val="FirstParagraph"/>
      </w:pPr>
      <w:r>
        <w:t xml:space="preserve">Other measures apart from allocation were included. The stimuli for and analyses</w:t>
      </w:r>
      <w:r>
        <w:t xml:space="preserve"> </w:t>
      </w:r>
      <w:r>
        <w:t xml:space="preserve">of these measures are reported in</w:t>
      </w:r>
      <w:r>
        <w:t xml:space="preserve"> </w:t>
      </w:r>
      <w:r>
        <w:t xml:space="preserve">Appendices </w:t>
      </w:r>
      <w:r>
        <w:t xml:space="preserve">9.1.1.1</w:t>
      </w:r>
      <w:r>
        <w:t xml:space="preserve"> </w:t>
      </w:r>
      <w:r>
        <w:t xml:space="preserve">and </w:t>
      </w:r>
      <w:r>
        <w:t xml:space="preserve">9.1.2</w:t>
      </w:r>
      <w:r>
        <w:t xml:space="preserve">, respectively. Specifically,</w:t>
      </w:r>
      <w:r>
        <w:t xml:space="preserve"> </w:t>
      </w:r>
      <w:r>
        <w:t xml:space="preserve">participants were asked to forecast the future returns of the projects (see</w:t>
      </w:r>
      <w:r>
        <w:t xml:space="preserve"> </w:t>
      </w:r>
      <w:r>
        <w:t xml:space="preserve">Figure </w:t>
      </w:r>
      <w:r>
        <w:t xml:space="preserve">9.4</w:t>
      </w:r>
      <w:r>
        <w:t xml:space="preserve">), rank the projects (see</w:t>
      </w:r>
      <w:r>
        <w:t xml:space="preserve"> </w:t>
      </w:r>
      <w:r>
        <w:t xml:space="preserve">Figure </w:t>
      </w:r>
      <w:r>
        <w:t xml:space="preserve">9.5</w:t>
      </w:r>
      <w:r>
        <w:t xml:space="preserve">), indicate their confidence in</w:t>
      </w:r>
      <w:r>
        <w:t xml:space="preserve"> </w:t>
      </w:r>
      <w:r>
        <w:t xml:space="preserve">their decisions (see Figure </w:t>
      </w:r>
      <w:r>
        <w:t xml:space="preserve">9.6</w:t>
      </w:r>
      <w:r>
        <w:t xml:space="preserve">), and</w:t>
      </w:r>
      <w:r>
        <w:t xml:space="preserve"> </w:t>
      </w:r>
      <w:r>
        <w:t xml:space="preserve">justify their decisions (see</w:t>
      </w:r>
      <w:r>
        <w:t xml:space="preserve"> </w:t>
      </w:r>
      <w:r>
        <w:t xml:space="preserve">Figure </w:t>
      </w:r>
      <w:r>
        <w:t xml:space="preserve">9.7</w:t>
      </w:r>
      <w:r>
        <w:t xml:space="preserve">).</w:t>
      </w:r>
    </w:p>
    <w:bookmarkEnd w:id="80"/>
    <w:p>
      <w:pPr>
        <w:pStyle w:val="Heading4"/>
      </w:pPr>
      <w:r>
        <w:rPr>
          <w:rStyle w:val="SectionNumber"/>
        </w:rPr>
        <w:t xml:space="preserve">4.2.1.3</w:t>
      </w:r>
      <w:r>
        <w:tab/>
      </w:r>
      <w:r>
        <w:t xml:space="preserve">Procedure</w:t>
      </w:r>
    </w:p>
    <w:p>
      <w:pPr>
        <w:pStyle w:val="FirstParagraph"/>
      </w:pPr>
      <w:r>
        <w:t xml:space="preserve">After reading the relevant instruction page, participants allocated to the low</w:t>
      </w:r>
      <w:r>
        <w:t xml:space="preserve"> </w:t>
      </w:r>
      <w:r>
        <w:t xml:space="preserve">alignment conditions completed the forecasting task directly beneath each</w:t>
      </w:r>
      <w:r>
        <w:t xml:space="preserve"> </w:t>
      </w:r>
      <w:r>
        <w:t xml:space="preserve">project display. For the high alignment conditions, this was done directly</w:t>
      </w:r>
      <w:r>
        <w:t xml:space="preserve"> </w:t>
      </w:r>
      <w:r>
        <w:t xml:space="preserve">beneath all projects. Participants were then asked to rank the projects and</w:t>
      </w:r>
      <w:r>
        <w:t xml:space="preserve"> </w:t>
      </w:r>
      <w:r>
        <w:t xml:space="preserve">subsequently answer the allocation, confidence, and justification questions.</w:t>
      </w:r>
    </w:p>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project</w:t>
      </w:r>
      <w:r>
        <w:t xml:space="preserve"> </w:t>
      </w:r>
      <w:r>
        <w:t xml:space="preserve">alignment and NPV reliability level on participants’ budget allocations. As</w:t>
      </w:r>
      <w:r>
        <w:t xml:space="preserve"> </w:t>
      </w:r>
      <w:r>
        <w:t xml:space="preserve">shown in Figure </w:t>
      </w:r>
      <w:r>
        <w:t xml:space="preserve">4.4</w:t>
      </w:r>
      <w:r>
        <w:t xml:space="preserve">, the alignment</w:t>
      </w:r>
      <w:r>
        <w:t xml:space="preserve"> </w:t>
      </w:r>
      <m:oMath>
        <m:r>
          <m:t>×</m:t>
        </m:r>
      </m:oMath>
      <w:r>
        <w:t xml:space="preserve"> </w:t>
      </w:r>
      <w:r>
        <w:t xml:space="preserve">NPV reliability level</w:t>
      </w:r>
      <w:r>
        <w:t xml:space="preserve"> </w:t>
      </w:r>
      <m:oMath>
        <m:r>
          <m:t>×</m:t>
        </m:r>
      </m:oMath>
      <w:r>
        <w:t xml:space="preserve"> </w:t>
      </w:r>
      <w:r>
        <w:t xml:space="preserve">NPV interaction was significant,</w:t>
      </w:r>
      <w:r>
        <w:t xml:space="preserve"> </w:t>
      </w:r>
      <m:oMath>
        <m:r>
          <m:t>F</m:t>
        </m:r>
        <m:r>
          <m:t>(</m:t>
        </m:r>
        <m:r>
          <m:t>6.57</m:t>
        </m:r>
        <m:r>
          <m:t>,</m:t>
        </m:r>
        <m:r>
          <m:t>367.76</m:t>
        </m:r>
        <m:r>
          <m:t>)</m:t>
        </m:r>
        <m:r>
          <m:t>=</m:t>
        </m:r>
        <m:r>
          <m:t>2.18</m:t>
        </m:r>
      </m:oMath>
      <w:r>
        <w:t xml:space="preserve">,</w:t>
      </w:r>
      <w:r>
        <w:t xml:space="preserve"> </w:t>
      </w:r>
      <m:oMath>
        <m:r>
          <m:t>p</m:t>
        </m:r>
        <m:r>
          <m:t>=</m:t>
        </m:r>
        <m:r>
          <m:t>.039</m:t>
        </m:r>
      </m:oMath>
      <w:r>
        <w:t xml:space="preserve">,</w:t>
      </w:r>
      <w:r>
        <w:t xml:space="preserve"> </w:t>
      </w:r>
      <m:oMath>
        <m:sSubSup>
          <m:e>
            <m:acc>
              <m:accPr>
                <m:chr m:val="̂"/>
              </m:accPr>
              <m:e>
                <m:r>
                  <m:t>η</m:t>
                </m:r>
              </m:e>
            </m:acc>
          </m:e>
          <m:sub>
            <m:r>
              <m:t>p</m:t>
            </m:r>
          </m:sub>
          <m:sup>
            <m:r>
              <m:t>2</m:t>
            </m:r>
          </m:sup>
        </m:sSubSup>
        <m:r>
          <m:t>=</m:t>
        </m:r>
        <m:r>
          <m:t>.038</m:t>
        </m:r>
      </m:oMath>
      <w:r>
        <w:t xml:space="preserve">. The</w:t>
      </w:r>
      <w:r>
        <w:t xml:space="preserve"> </w:t>
      </w:r>
      <w:r>
        <w:t xml:space="preserve">analyses excluding the no NPV condition showed the expected results. The NPV</w:t>
      </w:r>
      <w:r>
        <w:t xml:space="preserve"> </w:t>
      </w:r>
      <w:r>
        <w:t xml:space="preserve">trend averaged across both reliability level conditions was stronger for the low</w:t>
      </w:r>
      <w:r>
        <w:t xml:space="preserve"> </w:t>
      </w:r>
      <w:r>
        <w:t xml:space="preserve">alignment conditions than for the high alignment conditions,</w:t>
      </w:r>
      <w:r>
        <w:t xml:space="preserve"> </w:t>
      </w:r>
      <m:oMath>
        <m:r>
          <m:t>M</m:t>
        </m:r>
        <m:r>
          <m:t>=</m:t>
        </m:r>
        <m:r>
          <m:t>61.70</m:t>
        </m:r>
      </m:oMath>
      <w:r>
        <w:t xml:space="preserve">, 95% CI</w:t>
      </w:r>
      <w:r>
        <w:t xml:space="preserve"> </w:t>
      </w:r>
      <m:oMath>
        <m:r>
          <m:t>[</m:t>
        </m:r>
        <m:r>
          <m:t>33.02</m:t>
        </m:r>
        <m:r>
          <m:t>,</m:t>
        </m:r>
        <m:r>
          <m:t> </m:t>
        </m:r>
        <m:r>
          <m:t>90.37</m:t>
        </m:r>
        <m:r>
          <m:t>]</m:t>
        </m:r>
      </m:oMath>
      <w:r>
        <w:t xml:space="preserve">,</w:t>
      </w:r>
      <w:r>
        <w:t xml:space="preserve"> </w:t>
      </w:r>
      <m:oMath>
        <m:r>
          <m:t>t</m:t>
        </m:r>
        <m:r>
          <m:t>(</m:t>
        </m:r>
        <m:r>
          <m:t>76</m:t>
        </m:r>
        <m:r>
          <m:t>)</m:t>
        </m:r>
        <m:r>
          <m:t>=</m:t>
        </m:r>
        <m:r>
          <m:t>4.29</m:t>
        </m:r>
      </m:oMath>
      <w:r>
        <w:t xml:space="preserve">,</w:t>
      </w:r>
      <w:r>
        <w:t xml:space="preserve"> </w:t>
      </w:r>
      <m:oMath>
        <m:r>
          <m:t>p</m:t>
        </m:r>
        <m:r>
          <m:t>&lt;</m:t>
        </m:r>
        <m:r>
          <m:t>.001</m:t>
        </m:r>
      </m:oMath>
      <w:r>
        <w:t xml:space="preserve">. This shows that people</w:t>
      </w:r>
      <w:r>
        <w:t xml:space="preserve"> </w:t>
      </w:r>
      <w:r>
        <w:t xml:space="preserve">relied more on NPV when projects were dissimilar than when they were similar.</w:t>
      </w:r>
    </w:p>
    <w:p>
      <w:pPr>
        <w:pStyle w:val="BodyText"/>
      </w:pPr>
      <w:r>
        <w:t xml:space="preserve">Further, the NPV</w:t>
      </w:r>
      <w:r>
        <w:t xml:space="preserve"> </w:t>
      </w:r>
      <m:oMath>
        <m:r>
          <m:t>×</m:t>
        </m:r>
      </m:oMath>
      <w:r>
        <w:t xml:space="preserve"> </w:t>
      </w:r>
      <w:r>
        <w:t xml:space="preserve">NPV reliability level interaction was stronger in the high</w:t>
      </w:r>
      <w:r>
        <w:t xml:space="preserve"> </w:t>
      </w:r>
      <w:r>
        <w:t xml:space="preserve">alignment conditions than in the low alignment conditions,</w:t>
      </w:r>
      <w:r>
        <w:t xml:space="preserve"> </w:t>
      </w:r>
      <m:oMath>
        <m:r>
          <m:t>M</m:t>
        </m:r>
        <m:r>
          <m:t>=</m:t>
        </m:r>
        <m:r>
          <m:t>67.81</m:t>
        </m:r>
      </m:oMath>
      <w:r>
        <w:t xml:space="preserve">, 95% CI</w:t>
      </w:r>
      <w:r>
        <w:t xml:space="preserve"> </w:t>
      </w:r>
      <m:oMath>
        <m:r>
          <m:t>[</m:t>
        </m:r>
        <m:r>
          <m:t>10.47</m:t>
        </m:r>
        <m:r>
          <m:t>,</m:t>
        </m:r>
        <m:r>
          <m:t> </m:t>
        </m:r>
        <m:r>
          <m:t>125.16</m:t>
        </m:r>
        <m:r>
          <m:t>]</m:t>
        </m:r>
      </m:oMath>
      <w:r>
        <w:t xml:space="preserve">,</w:t>
      </w:r>
      <w:r>
        <w:t xml:space="preserve"> </w:t>
      </w:r>
      <m:oMath>
        <m:r>
          <m:t>t</m:t>
        </m:r>
        <m:r>
          <m:t>(</m:t>
        </m:r>
        <m:r>
          <m:t>76</m:t>
        </m:r>
        <m:r>
          <m:t>)</m:t>
        </m:r>
        <m:r>
          <m:t>=</m:t>
        </m:r>
        <m:r>
          <m:t>2.36</m:t>
        </m:r>
      </m:oMath>
      <w:r>
        <w:t xml:space="preserve">,</w:t>
      </w:r>
      <w:r>
        <w:t xml:space="preserve"> </w:t>
      </w:r>
      <m:oMath>
        <m:r>
          <m:t>p</m:t>
        </m:r>
        <m:r>
          <m:t>=</m:t>
        </m:r>
        <m:r>
          <m:t>.021</m:t>
        </m:r>
      </m:oMath>
      <w:r>
        <w:t xml:space="preserve">. Specifically, in</w:t>
      </w:r>
      <w:r>
        <w:t xml:space="preserve"> </w:t>
      </w:r>
      <w:r>
        <w:t xml:space="preserve">the high alignment conditions, the NPV trend was stronger in the high NPV</w:t>
      </w:r>
      <w:r>
        <w:t xml:space="preserve"> </w:t>
      </w:r>
      <w:r>
        <w:t xml:space="preserve">reliability condition than in the low NPV reliability condition,</w:t>
      </w:r>
      <w:r>
        <w:t xml:space="preserve"> </w:t>
      </w:r>
      <m:oMath>
        <m:r>
          <m:t>M</m:t>
        </m:r>
        <m:r>
          <m:t>=</m:t>
        </m:r>
        <m:r>
          <m:t>−</m:t>
        </m:r>
        <m:r>
          <m:t>63.47</m:t>
        </m:r>
      </m:oMath>
      <w:r>
        <w:t xml:space="preserve">, 95% CI</w:t>
      </w:r>
      <w:r>
        <w:t xml:space="preserve"> </w:t>
      </w:r>
      <m:oMath>
        <m:r>
          <m:t>[</m:t>
        </m:r>
        <m:r>
          <m:t>−</m:t>
        </m:r>
        <m:r>
          <m:t>100.00</m:t>
        </m:r>
        <m:r>
          <m:t>,</m:t>
        </m:r>
        <m:r>
          <m:t> </m:t>
        </m:r>
        <m:r>
          <m:t>−</m:t>
        </m:r>
        <m:r>
          <m:t>26.94</m:t>
        </m:r>
        <m:r>
          <m:t>]</m:t>
        </m:r>
      </m:oMath>
      <w:r>
        <w:t xml:space="preserve">,</w:t>
      </w:r>
      <w:r>
        <w:t xml:space="preserve"> </w:t>
      </w:r>
      <m:oMath>
        <m:r>
          <m:t>t</m:t>
        </m:r>
        <m:r>
          <m:t>(</m:t>
        </m:r>
        <m:r>
          <m:t>112</m:t>
        </m:r>
        <m:r>
          <m:t>)</m:t>
        </m:r>
        <m:r>
          <m:t>=</m:t>
        </m:r>
        <m:r>
          <m:t>−</m:t>
        </m:r>
        <m:r>
          <m:t>3.44</m:t>
        </m:r>
      </m:oMath>
      <w:r>
        <w:t xml:space="preserve">,</w:t>
      </w:r>
      <w:r>
        <w:t xml:space="preserve"> </w:t>
      </w:r>
      <m:oMath>
        <m:r>
          <m:t>p</m:t>
        </m:r>
        <m:r>
          <m:t>=</m:t>
        </m:r>
        <m:r>
          <m:t>.001</m:t>
        </m:r>
      </m:oMath>
      <w:r>
        <w:t xml:space="preserve">. In the low alignment</w:t>
      </w:r>
      <w:r>
        <w:t xml:space="preserve"> </w:t>
      </w:r>
      <w:r>
        <w:t xml:space="preserve">conditions, there was no significant difference between the two</w:t>
      </w:r>
      <w:r>
        <w:t xml:space="preserve"> </w:t>
      </w:r>
      <w:r>
        <w:t xml:space="preserve">reliability conditions,</w:t>
      </w:r>
      <w:r>
        <w:t xml:space="preserve"> </w:t>
      </w:r>
      <m:oMath>
        <m:r>
          <m:t>M</m:t>
        </m:r>
        <m:r>
          <m:t>=</m:t>
        </m:r>
        <m:r>
          <m:t>4.35</m:t>
        </m:r>
      </m:oMath>
      <w:r>
        <w:t xml:space="preserve">, 95% CI</w:t>
      </w:r>
      <w:r>
        <w:t xml:space="preserve"> </w:t>
      </w:r>
      <m:oMath>
        <m:r>
          <m:t>[</m:t>
        </m:r>
        <m:r>
          <m:t>−</m:t>
        </m:r>
        <m:r>
          <m:t>34.52</m:t>
        </m:r>
        <m:r>
          <m:t>,</m:t>
        </m:r>
        <m:r>
          <m:t> </m:t>
        </m:r>
        <m:r>
          <m:t>43.21</m:t>
        </m:r>
        <m:r>
          <m:t>]</m:t>
        </m:r>
      </m:oMath>
      <w:r>
        <w:t xml:space="preserve">,</w:t>
      </w:r>
      <w:r>
        <w:t xml:space="preserve"> </w:t>
      </w:r>
      <m:oMath>
        <m:r>
          <m:t>t</m:t>
        </m:r>
        <m:r>
          <m:t>(</m:t>
        </m:r>
        <m:r>
          <m:t>112</m:t>
        </m:r>
        <m:r>
          <m:t>)</m:t>
        </m:r>
        <m:r>
          <m:t>=</m:t>
        </m:r>
        <m:r>
          <m:t>0.22</m:t>
        </m:r>
      </m:oMath>
      <w:r>
        <w:t xml:space="preserve">,</w:t>
      </w:r>
      <w:r>
        <w:t xml:space="preserve"> </w:t>
      </w:r>
      <m:oMath>
        <m:r>
          <m:t>p</m:t>
        </m:r>
        <m:r>
          <m:t>=</m:t>
        </m:r>
        <m:r>
          <m:t>.825</m:t>
        </m:r>
      </m:oMath>
      <w:r>
        <w:t xml:space="preserve">.</w:t>
      </w:r>
      <w:r>
        <w:t xml:space="preserve"> </w:t>
      </w:r>
      <w:r>
        <w:t xml:space="preserve">This shows that participants only used the NPV reliability information in their</w:t>
      </w:r>
      <w:r>
        <w:t xml:space="preserve"> </w:t>
      </w:r>
      <w:r>
        <w:t xml:space="preserve">allocation decisions when projects were similar, not when they were dissimilar.</w:t>
      </w:r>
    </w:p>
    <w:p>
      <w:pPr>
        <w:pStyle w:val="BodyText"/>
      </w:pPr>
      <w:r>
        <w:t xml:space="preserve">The comparison with the no NPV condition revealed the expected pattern. For the</w:t>
      </w:r>
      <w:r>
        <w:t xml:space="preserve"> </w:t>
      </w:r>
      <w:r>
        <w:t xml:space="preserve">high alignment group, the linear NPV trend was significantly weaker in the no</w:t>
      </w:r>
      <w:r>
        <w:t xml:space="preserve"> </w:t>
      </w:r>
      <w:r>
        <w:t xml:space="preserve">NPV condition than in the high NPV reliability condition,</w:t>
      </w:r>
      <w:r>
        <w:t xml:space="preserve"> </w:t>
      </w:r>
      <m:oMath>
        <m:r>
          <m:t>M</m:t>
        </m:r>
        <m:r>
          <m:t>=</m:t>
        </m:r>
        <m:r>
          <m:t>75.70</m:t>
        </m:r>
      </m:oMath>
      <w:r>
        <w:t xml:space="preserve">, 95% CI</w:t>
      </w:r>
      <w:r>
        <w:t xml:space="preserve"> </w:t>
      </w:r>
      <m:oMath>
        <m:r>
          <m:t>[</m:t>
        </m:r>
        <m:r>
          <m:t>39.17</m:t>
        </m:r>
        <m:r>
          <m:t>,</m:t>
        </m:r>
        <m:r>
          <m:t> </m:t>
        </m:r>
        <m:r>
          <m:t>112.24</m:t>
        </m:r>
        <m:r>
          <m:t>]</m:t>
        </m:r>
      </m:oMath>
      <w:r>
        <w:t xml:space="preserve">,</w:t>
      </w:r>
      <w:r>
        <w:t xml:space="preserve"> </w:t>
      </w:r>
      <m:oMath>
        <m:r>
          <m:t>t</m:t>
        </m:r>
        <m:r>
          <m:t>(</m:t>
        </m:r>
        <m:r>
          <m:t>112</m:t>
        </m:r>
        <m:r>
          <m:t>)</m:t>
        </m:r>
        <m:r>
          <m:t>=</m:t>
        </m:r>
        <m:r>
          <m:t>4.11</m:t>
        </m:r>
      </m:oMath>
      <w:r>
        <w:t xml:space="preserve">,</w:t>
      </w:r>
      <w:r>
        <w:t xml:space="preserve"> </w:t>
      </w:r>
      <m:oMath>
        <m:r>
          <m:t>p</m:t>
        </m:r>
        <m:r>
          <m:t>&lt;</m:t>
        </m:r>
        <m:r>
          <m:t>.001</m:t>
        </m:r>
      </m:oMath>
      <w:r>
        <w:t xml:space="preserve">, but not the low</w:t>
      </w:r>
      <w:r>
        <w:t xml:space="preserve"> </w:t>
      </w:r>
      <w:r>
        <w:t xml:space="preserve">NPV reliability condition,</w:t>
      </w:r>
      <w:r>
        <w:t xml:space="preserve"> </w:t>
      </w:r>
      <m:oMath>
        <m:r>
          <m:t>M</m:t>
        </m:r>
        <m:r>
          <m:t>=</m:t>
        </m:r>
        <m:r>
          <m:t>12.24</m:t>
        </m:r>
      </m:oMath>
      <w:r>
        <w:t xml:space="preserve">, 95% CI</w:t>
      </w:r>
      <w:r>
        <w:t xml:space="preserve"> </w:t>
      </w:r>
      <m:oMath>
        <m:r>
          <m:t>[</m:t>
        </m:r>
        <m:r>
          <m:t>−</m:t>
        </m:r>
        <m:r>
          <m:t>27.94</m:t>
        </m:r>
        <m:r>
          <m:t>,</m:t>
        </m:r>
        <m:r>
          <m:t> </m:t>
        </m:r>
        <m:r>
          <m:t>52.41</m:t>
        </m:r>
        <m:r>
          <m:t>]</m:t>
        </m:r>
      </m:oMath>
      <w:r>
        <w:t xml:space="preserve">,</w:t>
      </w:r>
      <w:r>
        <w:t xml:space="preserve"> </w:t>
      </w:r>
      <m:oMath>
        <m:r>
          <m:t>t</m:t>
        </m:r>
        <m:r>
          <m:t>(</m:t>
        </m:r>
        <m:r>
          <m:t>112</m:t>
        </m:r>
        <m:r>
          <m:t>)</m:t>
        </m:r>
        <m:r>
          <m:t>=</m:t>
        </m:r>
        <m:r>
          <m:t>0.60</m:t>
        </m:r>
      </m:oMath>
      <w:r>
        <w:t xml:space="preserve">,</w:t>
      </w:r>
      <w:r>
        <w:t xml:space="preserve"> </w:t>
      </w:r>
      <m:oMath>
        <m:r>
          <m:t>p</m:t>
        </m:r>
        <m:r>
          <m:t>=</m:t>
        </m:r>
        <m:r>
          <m:t>.547</m:t>
        </m:r>
      </m:oMath>
      <w:r>
        <w:t xml:space="preserve">.</w:t>
      </w:r>
      <w:r>
        <w:t xml:space="preserve"> </w:t>
      </w:r>
      <w:r>
        <w:t xml:space="preserve">However, in the low alignment group, the linear NPV trend was significantly</w:t>
      </w:r>
      <w:r>
        <w:t xml:space="preserve"> </w:t>
      </w:r>
      <w:r>
        <w:t xml:space="preserve">weaker for the no NPV condition compared with both the low NPV reliability</w:t>
      </w:r>
      <w:r>
        <w:t xml:space="preserve"> </w:t>
      </w:r>
      <w:r>
        <w:t xml:space="preserve">condition,</w:t>
      </w:r>
      <w:r>
        <w:t xml:space="preserve"> </w:t>
      </w:r>
      <m:oMath>
        <m:r>
          <m:t>M</m:t>
        </m:r>
        <m:r>
          <m:t>=</m:t>
        </m:r>
        <m:r>
          <m:t>64.63</m:t>
        </m:r>
      </m:oMath>
      <w:r>
        <w:t xml:space="preserve">, 95% CI</w:t>
      </w:r>
      <w:r>
        <w:t xml:space="preserve"> </w:t>
      </w:r>
      <m:oMath>
        <m:r>
          <m:t>[</m:t>
        </m:r>
        <m:r>
          <m:t>25.76</m:t>
        </m:r>
        <m:r>
          <m:t>,</m:t>
        </m:r>
        <m:r>
          <m:t> </m:t>
        </m:r>
        <m:r>
          <m:t>103.50</m:t>
        </m:r>
        <m:r>
          <m:t>]</m:t>
        </m:r>
      </m:oMath>
      <w:r>
        <w:t xml:space="preserve">,</w:t>
      </w:r>
      <w:r>
        <w:t xml:space="preserve"> </w:t>
      </w:r>
      <m:oMath>
        <m:r>
          <m:t>t</m:t>
        </m:r>
        <m:r>
          <m:t>(</m:t>
        </m:r>
        <m:r>
          <m:t>112</m:t>
        </m:r>
        <m:r>
          <m:t>)</m:t>
        </m:r>
        <m:r>
          <m:t>=</m:t>
        </m:r>
        <m:r>
          <m:t>3.29</m:t>
        </m:r>
      </m:oMath>
      <w:r>
        <w:t xml:space="preserve">,</w:t>
      </w:r>
      <w:r>
        <w:t xml:space="preserve"> </w:t>
      </w:r>
      <m:oMath>
        <m:r>
          <m:t>p</m:t>
        </m:r>
        <m:r>
          <m:t>=</m:t>
        </m:r>
        <m:r>
          <m:t>.001</m:t>
        </m:r>
      </m:oMath>
      <w:r>
        <w:t xml:space="preserve">,</w:t>
      </w:r>
      <w:r>
        <w:t xml:space="preserve"> </w:t>
      </w:r>
      <w:r>
        <w:t xml:space="preserve">and the high NPV reliability condition,</w:t>
      </w:r>
      <w:r>
        <w:t xml:space="preserve"> </w:t>
      </w:r>
      <m:oMath>
        <m:r>
          <m:t>M</m:t>
        </m:r>
        <m:r>
          <m:t>=</m:t>
        </m:r>
        <m:r>
          <m:t>60.29</m:t>
        </m:r>
      </m:oMath>
      <w:r>
        <w:t xml:space="preserve">, 95% CI</w:t>
      </w:r>
      <w:r>
        <w:t xml:space="preserve"> </w:t>
      </w:r>
      <m:oMath>
        <m:r>
          <m:t>[</m:t>
        </m:r>
        <m:r>
          <m:t>24.14</m:t>
        </m:r>
        <m:r>
          <m:t>,</m:t>
        </m:r>
        <m:r>
          <m:t> </m:t>
        </m:r>
        <m:r>
          <m:t>96.43</m:t>
        </m:r>
        <m:r>
          <m:t>]</m:t>
        </m:r>
      </m:oMath>
      <w:r>
        <w:t xml:space="preserve">,</w:t>
      </w:r>
      <w:r>
        <w:t xml:space="preserve"> </w:t>
      </w:r>
      <m:oMath>
        <m:r>
          <m:t>t</m:t>
        </m:r>
        <m:r>
          <m:t>(</m:t>
        </m:r>
        <m:r>
          <m:t>112</m:t>
        </m:r>
        <m:r>
          <m:t>)</m:t>
        </m:r>
        <m:r>
          <m:t>=</m:t>
        </m:r>
        <m:r>
          <m:t>3.30</m:t>
        </m:r>
      </m:oMath>
      <w:r>
        <w:t xml:space="preserve">,</w:t>
      </w:r>
      <w:r>
        <w:t xml:space="preserve"> </w:t>
      </w:r>
      <m:oMath>
        <m:r>
          <m:t>p</m:t>
        </m:r>
        <m:r>
          <m:t>=</m:t>
        </m:r>
        <m:r>
          <m:t>.001</m:t>
        </m:r>
      </m:oMath>
      <w:r>
        <w:t xml:space="preserve">.</w:t>
      </w:r>
    </w:p>
    <w:p>
      <w:pPr>
        <w:pStyle w:val="CaptionedFigure"/>
      </w:pPr>
      <w:r>
        <w:drawing>
          <wp:inline>
            <wp:extent cx="5334000" cy="4267200"/>
            <wp:effectExtent b="0" l="0" r="0" t="0"/>
            <wp:docPr descr="Figure 4.4: Mean allocation across NPV, by project alignment and reliability level conditions. In mixed factorial designs, error bars cannot be used to make inferences by “eye” across all conditions. Therefore, error bars are not included. Raw data are plotted in the background. When interpreting this figure, consider the linear trends in NPV."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 across NPV, by project alignment and reliability level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 When interpreting this figure, consider the linear trends in NPV.</w:t>
      </w:r>
    </w:p>
    <w:p>
      <w:pPr>
        <w:pStyle w:val="BodyText"/>
      </w:pPr>
      <w:r>
        <w:t xml:space="preserve">The mean ranking, confidence, and forecast data were all largely congruent with</w:t>
      </w:r>
      <w:r>
        <w:t xml:space="preserve"> </w:t>
      </w:r>
      <w:r>
        <w:t xml:space="preserve">the allocation findings (see Appendix </w:t>
      </w:r>
      <w:r>
        <w:t xml:space="preserve">9.1.2</w:t>
      </w:r>
      <w:r>
        <w:t xml:space="preserve">). The</w:t>
      </w:r>
      <w:r>
        <w:t xml:space="preserve"> </w:t>
      </w:r>
      <w:r>
        <w:t xml:space="preserve">results also show that the forecasts of those in the low alignment condition had</w:t>
      </w:r>
      <w:r>
        <w:t xml:space="preserve"> </w:t>
      </w:r>
      <w:r>
        <w:t xml:space="preserve">higher standard deviations than those in the high alignment condition (see</w:t>
      </w:r>
      <w:r>
        <w:t xml:space="preserve"> </w:t>
      </w:r>
      <w:r>
        <w:t xml:space="preserve">Appendix </w:t>
      </w:r>
      <w:r>
        <w:t xml:space="preserve">9.1.2.4</w:t>
      </w:r>
      <w:r>
        <w:t xml:space="preserve">). However, this was not replicated in</w:t>
      </w:r>
      <w:r>
        <w:t xml:space="preserve"> </w:t>
      </w:r>
      <w:r>
        <w:t xml:space="preserve">subsequent experiments (see Appendices </w:t>
      </w:r>
      <w:r>
        <w:t xml:space="preserve">9.5.2.2</w:t>
      </w:r>
      <w:r>
        <w:t xml:space="preserve"> </w:t>
      </w:r>
      <w:r>
        <w:t xml:space="preserve">and </w:t>
      </w:r>
      <w:r>
        <w:t xml:space="preserve">9.6.2.2</w:t>
      </w:r>
      <w:r>
        <w:t xml:space="preserve">).</w:t>
      </w:r>
    </w:p>
    <w:p>
      <w:pPr>
        <w:pStyle w:val="Heading3"/>
      </w:pPr>
      <w:r>
        <w:rPr>
          <w:rStyle w:val="SectionNumber"/>
        </w:rPr>
        <w:t xml:space="preserve">4.2.3</w:t>
      </w:r>
      <w:r>
        <w:tab/>
      </w:r>
      <w:r>
        <w:t xml:space="preserve">Discussion</w:t>
      </w:r>
    </w:p>
    <w:p>
      <w:pPr>
        <w:pStyle w:val="FirstParagraph"/>
      </w:pPr>
      <w:r>
        <w:t xml:space="preserve">Experiment 1 found evidence for the effect of project alignment on laypeople’s</w:t>
      </w:r>
      <w:r>
        <w:t xml:space="preserve"> </w:t>
      </w:r>
      <w:r>
        <w:t xml:space="preserve">decision-making in capital allocation scenarios. Specifically, when projects</w:t>
      </w:r>
      <w:r>
        <w:t xml:space="preserve"> </w:t>
      </w:r>
      <w:r>
        <w:t xml:space="preserve">were comparable, participants used NPV when they were told that it was reliable, but</w:t>
      </w:r>
      <w:r>
        <w:t xml:space="preserve"> </w:t>
      </w:r>
      <w:r>
        <w:t xml:space="preserve">did not when they were told that it was unreliable. However, they used NPV</w:t>
      </w:r>
      <w:r>
        <w:t xml:space="preserve"> </w:t>
      </w:r>
      <w:r>
        <w:t xml:space="preserve">regardless of its reliability when it was the only shared dimension across products.</w:t>
      </w:r>
    </w:p>
    <w:p>
      <w:pPr>
        <w:pStyle w:val="BodyText"/>
      </w:pPr>
      <w:r>
        <w:t xml:space="preserve">Experiment 1 manipulated</w:t>
      </w:r>
      <w:r>
        <w:t xml:space="preserve"> </w:t>
      </w:r>
      <w:r>
        <w:rPr>
          <w:i/>
        </w:rPr>
        <w:t xml:space="preserve">verbal</w:t>
      </w:r>
      <w:r>
        <w:t xml:space="preserve"> </w:t>
      </w:r>
      <w:r>
        <w:t xml:space="preserve">NPV reliability. That is, participants were</w:t>
      </w:r>
      <w:r>
        <w:t xml:space="preserve"> </w:t>
      </w:r>
      <w:r>
        <w:t xml:space="preserve">explicitly told whether NPV was considered to be a reliable metric or not.</w:t>
      </w:r>
      <w:r>
        <w:t xml:space="preserve"> </w:t>
      </w:r>
      <w:r>
        <w:t xml:space="preserve">However, in the real-world the reliability of a metric is more commonly</w:t>
      </w:r>
      <w:r>
        <w:t xml:space="preserve"> </w:t>
      </w:r>
      <w:r>
        <w:t xml:space="preserve">expressed in numerical form, such as a range around an estimate. Experiment 2</w:t>
      </w:r>
      <w:r>
        <w:t xml:space="preserve"> </w:t>
      </w:r>
      <w:r>
        <w:t xml:space="preserve">attempted to replicate the alignment effects, while manipulating the</w:t>
      </w:r>
      <w:r>
        <w:t xml:space="preserve"> </w:t>
      </w:r>
      <w:r>
        <w:rPr>
          <w:i/>
        </w:rPr>
        <w:t xml:space="preserve">numerical</w:t>
      </w:r>
      <w:r>
        <w:t xml:space="preserve"> </w:t>
      </w:r>
      <w:r>
        <w:t xml:space="preserve">NPV reliability associated with each project, rather than the verbal reliability</w:t>
      </w:r>
      <w:r>
        <w:t xml:space="preserve"> </w:t>
      </w:r>
      <w:r>
        <w:t xml:space="preserve">as used in Experiment 1. Further, people with sufficient experience with</w:t>
      </w:r>
      <w:r>
        <w:t xml:space="preserve"> </w:t>
      </w:r>
      <w:r>
        <w:t xml:space="preserve">financial theory and analysis may be able to successfully draw inferences from</w:t>
      </w:r>
      <w:r>
        <w:t xml:space="preserve"> </w:t>
      </w:r>
      <w:r>
        <w:t xml:space="preserve">such information. Therefore, Experiment 2 used a sample of students enrolled in</w:t>
      </w:r>
      <w:r>
        <w:t xml:space="preserve"> </w:t>
      </w:r>
      <w:r>
        <w:t xml:space="preserve">a Master of Management degree, instead of the laypeople used in Experiment 1.</w:t>
      </w:r>
    </w:p>
    <w:bookmarkEnd w:id="82"/>
    <w:bookmarkStart w:id="91" w:name="alignment-3"/>
    <w:p>
      <w:pPr>
        <w:pStyle w:val="Heading2"/>
      </w:pPr>
      <w:r>
        <w:rPr>
          <w:rStyle w:val="SectionNumber"/>
        </w:rPr>
        <w:t xml:space="preserve">4.3</w:t>
      </w:r>
      <w:r>
        <w:tab/>
      </w:r>
      <w:r>
        <w:t xml:space="preserve">Experiment 2</w:t>
      </w:r>
    </w:p>
    <w:p>
      <w:pPr>
        <w:pStyle w:val="FirstParagraph"/>
      </w:pPr>
      <w:r>
        <w:t xml:space="preserve">Experiment 2 investigated the effects of project alignment and</w:t>
      </w:r>
      <w:r>
        <w:t xml:space="preserve"> </w:t>
      </w:r>
      <w:r>
        <w:t xml:space="preserve">numerically-expressed NPV reliability information on capital allocation</w:t>
      </w:r>
      <w:r>
        <w:t xml:space="preserve"> </w:t>
      </w:r>
      <w:r>
        <w:t xml:space="preserve">decisions. In Experiment 1, the information about NPV reliability level was</w:t>
      </w:r>
      <w:r>
        <w:t xml:space="preserve"> </w:t>
      </w:r>
      <w:r>
        <w:t xml:space="preserve">communicated explicitly (e.g.,</w:t>
      </w:r>
      <w:r>
        <w:t xml:space="preserve"> </w:t>
      </w:r>
      <w:r>
        <w:t xml:space="preserve">“</w:t>
      </w:r>
      <w:r>
        <w:t xml:space="preserve">NPV is unreliable</w:t>
      </w:r>
      <w:r>
        <w:t xml:space="preserve">”</w:t>
      </w:r>
      <w:r>
        <w:t xml:space="preserve">). However, in Experiment 2,</w:t>
      </w:r>
      <w:r>
        <w:t xml:space="preserve"> </w:t>
      </w:r>
      <w:r>
        <w:t xml:space="preserve">only the actual NPV information itself was communicated without the conclusion</w:t>
      </w:r>
      <w:r>
        <w:t xml:space="preserve"> </w:t>
      </w:r>
      <w:r>
        <w:t xml:space="preserve">about its reliability. Specifically, participants were given a range of</w:t>
      </w:r>
      <w:r>
        <w:t xml:space="preserve"> </w:t>
      </w:r>
      <w:r>
        <w:t xml:space="preserve">predicted values (akin to a confidence interval). Therefore, while Experiment 1</w:t>
      </w:r>
      <w:r>
        <w:t xml:space="preserve"> </w:t>
      </w:r>
      <w:r>
        <w:t xml:space="preserve">manipulated</w:t>
      </w:r>
      <w:r>
        <w:t xml:space="preserve"> </w:t>
      </w:r>
      <w:r>
        <w:rPr>
          <w:i/>
        </w:rPr>
        <w:t xml:space="preserve">verbal</w:t>
      </w:r>
      <w:r>
        <w:t xml:space="preserve"> </w:t>
      </w:r>
      <w:r>
        <w:t xml:space="preserve">NPV reliability, Experiment 2 manipulated</w:t>
      </w:r>
      <w:r>
        <w:t xml:space="preserve"> </w:t>
      </w:r>
      <w:r>
        <w:rPr>
          <w:i/>
        </w:rPr>
        <w:t xml:space="preserve">numerical</w:t>
      </w:r>
      <w:r>
        <w:t xml:space="preserve"> </w:t>
      </w:r>
      <w:r>
        <w:t xml:space="preserve">NPV</w:t>
      </w:r>
      <w:r>
        <w:t xml:space="preserve"> </w:t>
      </w:r>
      <w:r>
        <w:t xml:space="preserve">reliability. Further, Experiment 2 included participants with more business</w:t>
      </w:r>
      <w:r>
        <w:t xml:space="preserve"> </w:t>
      </w:r>
      <w:r>
        <w:t xml:space="preserve">experience. This experiment tested whether the previous findings of an alignment</w:t>
      </w:r>
      <w:r>
        <w:t xml:space="preserve"> </w:t>
      </w:r>
      <w:r>
        <w:t xml:space="preserve">effect would be replicated using participants with more business experience. The</w:t>
      </w:r>
      <w:r>
        <w:t xml:space="preserve"> </w:t>
      </w:r>
      <w:r>
        <w:t xml:space="preserve">experiment also tested whether this population is sensitive to variance in</w:t>
      </w:r>
      <w:r>
        <w:t xml:space="preserve"> </w:t>
      </w:r>
      <w:r>
        <w:t xml:space="preserve">forecasts.</w:t>
      </w:r>
    </w:p>
    <w:p>
      <w:pPr>
        <w:pStyle w:val="BodyText"/>
      </w:pPr>
      <w:r>
        <w:t xml:space="preserve">Hypothesis </w:t>
      </w:r>
      <w:r>
        <w:t xml:space="preserve">4.2</w:t>
      </w:r>
      <w:r>
        <w:t xml:space="preserve"> </w:t>
      </w:r>
      <w:r>
        <w:t xml:space="preserve">was again tested to</w:t>
      </w:r>
      <w:r>
        <w:t xml:space="preserve"> </w:t>
      </w:r>
      <w:r>
        <w:t xml:space="preserve">investigate the alignment effect in the new sample. However, the other</w:t>
      </w:r>
      <w:r>
        <w:t xml:space="preserve"> </w:t>
      </w:r>
      <w:r>
        <w:t xml:space="preserve">hypotheses tested in Experiment 1 were not retested because Experiment 2</w:t>
      </w:r>
      <w:r>
        <w:t xml:space="preserve"> </w:t>
      </w:r>
      <w:r>
        <w:t xml:space="preserve">manipulated numerical reliability and did not include a no NPV condition.</w:t>
      </w:r>
      <w:r>
        <w:t xml:space="preserve"> </w:t>
      </w:r>
      <w:r>
        <w:t xml:space="preserve">Research has shown that people are poor at reasoning with numerical variance</w:t>
      </w:r>
      <w:r>
        <w:t xml:space="preserve"> </w:t>
      </w:r>
      <w:r>
        <w:t xml:space="preserve">information</w:t>
      </w:r>
      <w:r>
        <w:t xml:space="preserve"> </w:t>
      </w:r>
      <w:r>
        <w:t xml:space="preserve">(Batteux et al.,</w:t>
      </w:r>
      <w:r>
        <w:t xml:space="preserve"> </w:t>
      </w:r>
      <w:hyperlink w:anchor="ref-batteux2020">
        <w:r>
          <w:rPr>
            <w:rStyle w:val="Hyperlink"/>
          </w:rPr>
          <w:t xml:space="preserve">2020</w:t>
        </w:r>
      </w:hyperlink>
      <w:r>
        <w:t xml:space="preserve">; Galesic &amp; Garcia-Retamero,</w:t>
      </w:r>
      <w:r>
        <w:t xml:space="preserve"> </w:t>
      </w:r>
      <w:hyperlink w:anchor="ref-galesic2010">
        <w:r>
          <w:rPr>
            <w:rStyle w:val="Hyperlink"/>
          </w:rPr>
          <w:t xml:space="preserve">2010</w:t>
        </w:r>
      </w:hyperlink>
      <w:r>
        <w:t xml:space="preserve">; Konold et al.,</w:t>
      </w:r>
      <w:r>
        <w:t xml:space="preserve"> </w:t>
      </w:r>
      <w:hyperlink w:anchor="ref-konold1993">
        <w:r>
          <w:rPr>
            <w:rStyle w:val="Hyperlink"/>
          </w:rPr>
          <w:t xml:space="preserve">1993</w:t>
        </w:r>
      </w:hyperlink>
      <w:r>
        <w:t xml:space="preserve">; Vivalt &amp; Coville,</w:t>
      </w:r>
      <w:r>
        <w:t xml:space="preserve"> </w:t>
      </w:r>
      <w:hyperlink w:anchor="ref-vivalt2021">
        <w:r>
          <w:rPr>
            <w:rStyle w:val="Hyperlink"/>
          </w:rPr>
          <w:t xml:space="preserve">2021</w:t>
        </w:r>
      </w:hyperlink>
      <w:r>
        <w:t xml:space="preserve">)</w:t>
      </w:r>
      <w:r>
        <w:t xml:space="preserve">. Therefore,</w:t>
      </w:r>
      <w:r>
        <w:t xml:space="preserve"> </w:t>
      </w:r>
      <w:r>
        <w:t xml:space="preserve">Experiment 2 tested the following hypothesis:</w:t>
      </w:r>
    </w:p>
    <w:p>
      <w:pPr>
        <w:pStyle w:val="BodyText"/>
      </w:pPr>
    </w:p>
    <w:p>
      <w:pPr>
        <w:pStyle w:val="BodyText"/>
      </w:pPr>
      <w:bookmarkStart w:id="84" w:name="Xb499e3d677c3096c85f5704aaa24d8ccdce2cd3"/>
      <w:bookmarkStart w:id="83" w:name="Xb499e3d677c3096c85f5704aaa24d8ccdce2cd3"/>
      <w:bookmarkEnd w:id="83"/>
      <w:r>
        <w:t xml:space="preserve">Hypothesis 4.8</w:t>
      </w:r>
      <w:r>
        <w:t xml:space="preserve"> </w:t>
      </w:r>
      <w:r>
        <w:t xml:space="preserve">(no effect of numerical reliability)</w:t>
      </w:r>
      <w:r>
        <w:t xml:space="preserve"> </w:t>
      </w:r>
      <w:r>
        <w:t xml:space="preserve"> </w:t>
      </w:r>
      <w:bookmarkEnd w:id="84"/>
      <w:r>
        <w:t xml:space="preserve">The NPV</w:t>
      </w:r>
      <w:r>
        <w:t xml:space="preserve"> </w:t>
      </w:r>
      <m:oMath>
        <m:r>
          <m:t>×</m:t>
        </m:r>
      </m:oMath>
      <w:r>
        <w:t xml:space="preserve"> </w:t>
      </w:r>
      <w:r>
        <w:t xml:space="preserve">reliability level interaction is not significant in either</w:t>
      </w:r>
      <w:r>
        <w:t xml:space="preserve"> </w:t>
      </w:r>
      <w:r>
        <w:t xml:space="preserve">alignment condition.</w:t>
      </w:r>
    </w:p>
    <w:p>
      <w:pPr>
        <w:pStyle w:val="BodyText"/>
      </w:pPr>
      <w:r>
        <w:t xml:space="preserve">Experiment 2 also investigated the ability to quickly change participants’</w:t>
      </w:r>
      <w:r>
        <w:t xml:space="preserve"> </w:t>
      </w:r>
      <w:r>
        <w:t xml:space="preserve">understanding, if they did not initially use numerical NPV reliability in their</w:t>
      </w:r>
      <w:r>
        <w:t xml:space="preserve"> </w:t>
      </w:r>
      <w:r>
        <w:t xml:space="preserve">allocations. Therefore, participants were presented with a short lecture on the</w:t>
      </w:r>
      <w:r>
        <w:t xml:space="preserve"> </w:t>
      </w:r>
      <w:r>
        <w:t xml:space="preserve">importance of paying attention to variance in financial decision-making.</w:t>
      </w:r>
      <w:r>
        <w:t xml:space="preserve"> </w:t>
      </w:r>
      <w:r>
        <w:t xml:space="preserve">However, this lecture was not sufficient to inform participants’ use of</w:t>
      </w:r>
      <w:r>
        <w:t xml:space="preserve"> </w:t>
      </w:r>
      <w:r>
        <w:t xml:space="preserve">numerical reliability (see Appendix </w:t>
      </w:r>
      <w:r>
        <w:t xml:space="preserve">9.2</w:t>
      </w:r>
      <w:r>
        <w:t xml:space="preserve">). Further,</w:t>
      </w:r>
      <w:r>
        <w:t xml:space="preserve"> </w:t>
      </w:r>
      <w:r>
        <w:t xml:space="preserve">Experiment 2 investigated whether participants would be over-confident in their</w:t>
      </w:r>
      <w:r>
        <w:t xml:space="preserve"> </w:t>
      </w:r>
      <w:r>
        <w:t xml:space="preserve">understanding of NPV</w:t>
      </w:r>
      <w:r>
        <w:t xml:space="preserve"> </w:t>
      </w:r>
      <w:r>
        <w:t xml:space="preserve">(as in Long et al.,</w:t>
      </w:r>
      <w:r>
        <w:t xml:space="preserve"> </w:t>
      </w:r>
      <w:hyperlink w:anchor="ref-long2018">
        <w:r>
          <w:rPr>
            <w:rStyle w:val="Hyperlink"/>
          </w:rPr>
          <w:t xml:space="preserve">2018</w:t>
        </w:r>
      </w:hyperlink>
      <w:r>
        <w:t xml:space="preserve">)</w:t>
      </w:r>
      <w:r>
        <w:t xml:space="preserve">. These results are also reported in</w:t>
      </w:r>
      <w:r>
        <w:t xml:space="preserve"> </w:t>
      </w:r>
      <w:r>
        <w:t xml:space="preserve">Appendix </w:t>
      </w:r>
      <w:r>
        <w:t xml:space="preserve">9.2</w:t>
      </w:r>
      <w:r>
        <w:t xml:space="preserve"> </w:t>
      </w:r>
      <w:r>
        <w:t xml:space="preserve">because they are not highly relevant to</w:t>
      </w:r>
      <w:r>
        <w:t xml:space="preserve"> </w:t>
      </w:r>
      <w:r>
        <w:t xml:space="preserve">this chapter.</w:t>
      </w:r>
    </w:p>
    <w:bookmarkStart w:id="88" w:name="method-alignment-2"/>
    <w:p>
      <w:pPr>
        <w:pStyle w:val="Heading3"/>
      </w:pPr>
      <w:r>
        <w:rPr>
          <w:rStyle w:val="SectionNumber"/>
        </w:rPr>
        <w:t xml:space="preserve">4.3.1</w:t>
      </w:r>
      <w:r>
        <w:tab/>
      </w:r>
      <w:r>
        <w:t xml:space="preserve">Method</w:t>
      </w:r>
    </w:p>
    <w:p>
      <w:pPr>
        <w:pStyle w:val="Heading4"/>
      </w:pPr>
      <w:r>
        <w:rPr>
          <w:rStyle w:val="SectionNumber"/>
        </w:rPr>
        <w:t xml:space="preserve">4.3.1.1</w:t>
      </w:r>
      <w:r>
        <w:tab/>
      </w:r>
      <w:r>
        <w:t xml:space="preserve">Participants</w:t>
      </w:r>
    </w:p>
    <w:p>
      <w:pPr>
        <w:pStyle w:val="FirstParagraph"/>
      </w:pPr>
      <w:r>
        <w:t xml:space="preserve">Fifty-four participants (28 female) were recruited from a Master of Management degree at an Australian university. Age information was not recorded. Both the reliability level (low and high) and</w:t>
      </w:r>
      <w:r>
        <w:t xml:space="preserve"> </w:t>
      </w:r>
      <w:r>
        <w:t xml:space="preserve">project alignment (low and high) conditions were presented to subjects, and the</w:t>
      </w:r>
      <w:r>
        <w:t xml:space="preserve"> </w:t>
      </w:r>
      <w:r>
        <w:t xml:space="preserve">order of presentation was counterbalanced.</w:t>
      </w:r>
    </w:p>
    <w:p>
      <w:pPr>
        <w:pStyle w:val="Heading4"/>
      </w:pPr>
      <w:r>
        <w:rPr>
          <w:rStyle w:val="SectionNumber"/>
        </w:rPr>
        <w:t xml:space="preserve">4.3.1.2</w:t>
      </w:r>
      <w:r>
        <w:tab/>
      </w:r>
      <w:r>
        <w:t xml:space="preserve">Materials</w:t>
      </w:r>
    </w:p>
    <w:p>
      <w:pPr>
        <w:pStyle w:val="Heading5"/>
      </w:pPr>
      <w:r>
        <w:rPr>
          <w:rStyle w:val="SectionNumber"/>
        </w:rPr>
        <w:t xml:space="preserve">4.3.1.2.1</w:t>
      </w:r>
      <w:r>
        <w:tab/>
      </w:r>
      <w:r>
        <w:t xml:space="preserve">Instructions</w:t>
      </w:r>
    </w:p>
    <w:p>
      <w:pPr>
        <w:pStyle w:val="FirstParagraph"/>
      </w:pPr>
      <w:r>
        <w:t xml:space="preserve">Participants were shown similar instructions to those used in Experiment 1 (see</w:t>
      </w:r>
      <w:r>
        <w:t xml:space="preserve"> </w:t>
      </w:r>
      <w:r>
        <w:t xml:space="preserve">Section </w:t>
      </w:r>
      <w:r>
        <w:t xml:space="preserve">4.2.1.2.1</w:t>
      </w:r>
      <w:r>
        <w:t xml:space="preserve">). However, they were given</w:t>
      </w:r>
      <w:r>
        <w:t xml:space="preserve"> </w:t>
      </w:r>
      <w:r>
        <w:t xml:space="preserve">more NPV information (including discount rate and initial investment).</w:t>
      </w:r>
      <w:r>
        <w:t xml:space="preserve"> </w:t>
      </w:r>
      <w:r>
        <w:t xml:space="preserve">Appendix </w:t>
      </w:r>
      <w:r>
        <w:t xml:space="preserve">9.2.1.1.1</w:t>
      </w:r>
      <w:r>
        <w:t xml:space="preserve"> </w:t>
      </w:r>
      <w:r>
        <w:t xml:space="preserve">shows the full</w:t>
      </w:r>
      <w:r>
        <w:t xml:space="preserve"> </w:t>
      </w:r>
      <w:r>
        <w:t xml:space="preserve">instructions.</w:t>
      </w:r>
    </w:p>
    <w:p>
      <w:pPr>
        <w:pStyle w:val="Heading5"/>
      </w:pPr>
      <w:r>
        <w:rPr>
          <w:rStyle w:val="SectionNumber"/>
        </w:rPr>
        <w:t xml:space="preserve">4.3.1.2.2</w:t>
      </w:r>
      <w:r>
        <w:tab/>
      </w:r>
      <w:r>
        <w:t xml:space="preserve">NPV Test</w:t>
      </w:r>
    </w:p>
    <w:p>
      <w:pPr>
        <w:pStyle w:val="FirstParagraph"/>
      </w:pPr>
      <w:r>
        <w:t xml:space="preserve">Participants were asked to complete a short, simple test to check their</w:t>
      </w:r>
      <w:r>
        <w:t xml:space="preserve"> </w:t>
      </w:r>
      <w:r>
        <w:t xml:space="preserve">understanding of NPV (see Appendix </w:t>
      </w:r>
      <w:r>
        <w:t xml:space="preserve">9.2.1.1.2</w:t>
      </w:r>
      <w:r>
        <w:t xml:space="preserve">).</w:t>
      </w:r>
    </w:p>
    <w:p>
      <w:pPr>
        <w:pStyle w:val="Heading5"/>
      </w:pPr>
      <w:r>
        <w:rPr>
          <w:rStyle w:val="SectionNumber"/>
        </w:rPr>
        <w:t xml:space="preserve">4.3.1.2.3</w:t>
      </w:r>
      <w:r>
        <w:tab/>
      </w:r>
      <w:r>
        <w:t xml:space="preserve">Project Display</w:t>
      </w:r>
    </w:p>
    <w:p>
      <w:pPr>
        <w:pStyle w:val="FirstParagraph"/>
      </w:pPr>
      <w:r>
        <w:t xml:space="preserve">As shown in Figures </w:t>
      </w:r>
      <w:r>
        <w:t xml:space="preserve">4.5</w:t>
      </w:r>
      <w:r>
        <w:t xml:space="preserve"> </w:t>
      </w:r>
      <w:r>
        <w:t xml:space="preserve">and </w:t>
      </w:r>
      <w:r>
        <w:t xml:space="preserve">4.6</w:t>
      </w:r>
      <w:r>
        <w:t xml:space="preserve">, projects were</w:t>
      </w:r>
      <w:r>
        <w:t xml:space="preserve"> </w:t>
      </w:r>
      <w:r>
        <w:t xml:space="preserve">displayed as they were in Experiment 1. However, a second set of projects with</w:t>
      </w:r>
      <w:r>
        <w:t xml:space="preserve"> </w:t>
      </w:r>
      <w:r>
        <w:t xml:space="preserve">different product types and descriptions was added to enable within-subjects</w:t>
      </w:r>
      <w:r>
        <w:t xml:space="preserve"> </w:t>
      </w:r>
      <w:r>
        <w:t xml:space="preserve">manipulation. Along with the single numerical NPV, participants were provided</w:t>
      </w:r>
      <w:r>
        <w:t xml:space="preserve"> </w:t>
      </w:r>
      <w:r>
        <w:t xml:space="preserve">with the forecasted cash flow ranges used to calculate the NPV. In the low NPV</w:t>
      </w:r>
      <w:r>
        <w:t xml:space="preserve"> </w:t>
      </w:r>
      <w:r>
        <w:t xml:space="preserve">reliability condition, ranges were</w:t>
      </w:r>
      <w:r>
        <w:t xml:space="preserve"> </w:t>
      </w:r>
      <m:oMath>
        <m:r>
          <m:t>±</m:t>
        </m:r>
        <m:r>
          <m:t>85</m:t>
        </m:r>
      </m:oMath>
      <w:r>
        <w:t xml:space="preserve">% around the mean (e.g., $150–$1,850</w:t>
      </w:r>
      <w:r>
        <w:t xml:space="preserve"> </w:t>
      </w:r>
      <w:r>
        <w:t xml:space="preserve">if forecast mean was $1,000); while in the high NPV reliability condition,</w:t>
      </w:r>
      <w:r>
        <w:t xml:space="preserve"> </w:t>
      </w:r>
      <w:r>
        <w:t xml:space="preserve">ranges were</w:t>
      </w:r>
      <w:r>
        <w:t xml:space="preserve"> </w:t>
      </w:r>
      <m:oMath>
        <m:r>
          <m:t>±</m:t>
        </m:r>
        <m:r>
          <m:t>5</m:t>
        </m:r>
      </m:oMath>
      <w:r>
        <w:t xml:space="preserve">% around the mean (e.g., $950–$1,050 if the forecast mean was</w:t>
      </w:r>
      <w:r>
        <w:t xml:space="preserve"> </w:t>
      </w:r>
      <w:r>
        <w:t xml:space="preserve">$1,000). A wide range indicated that the measure had low reliability, while a</w:t>
      </w:r>
      <w:r>
        <w:t xml:space="preserve"> </w:t>
      </w:r>
      <w:r>
        <w:t xml:space="preserve">narrow range indicated that the measure had high reliability. Participants were</w:t>
      </w:r>
      <w:r>
        <w:t xml:space="preserve"> </w:t>
      </w:r>
      <w:r>
        <w:t xml:space="preserve">told to treat each set of projects independently.</w:t>
      </w:r>
    </w:p>
    <w:p>
      <w:pPr>
        <w:pStyle w:val="CaptionedFigure"/>
      </w:pPr>
      <w:r>
        <w:drawing>
          <wp:inline>
            <wp:extent cx="4789409" cy="6087474"/>
            <wp:effectExtent b="0" l="0" r="0" t="0"/>
            <wp:docPr descr="Figure 4.5: An example of a low alignment, low reliability display in Experiment 2."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85"/>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86"/>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p>
      <w:pPr>
        <w:pStyle w:val="Heading5"/>
      </w:pPr>
      <w:r>
        <w:rPr>
          <w:rStyle w:val="SectionNumber"/>
        </w:rPr>
        <w:t xml:space="preserve">4.3.1.2.4</w:t>
      </w:r>
      <w:r>
        <w:tab/>
      </w:r>
      <w:r>
        <w:t xml:space="preserve">NPV Knowledge Ratings</w:t>
      </w:r>
    </w:p>
    <w:p>
      <w:pPr>
        <w:pStyle w:val="FirstParagraph"/>
      </w:pPr>
      <w:r>
        <w:t xml:space="preserve">Participants were asked to rate their confidence in knowledge of NPV at multiple</w:t>
      </w:r>
      <w:r>
        <w:t xml:space="preserve"> </w:t>
      </w:r>
      <w:r>
        <w:t xml:space="preserve">points in the experiment. Appendix </w:t>
      </w:r>
      <w:r>
        <w:t xml:space="preserve">9.2.1.1.3</w:t>
      </w:r>
      <w:r>
        <w:t xml:space="preserve"> </w:t>
      </w:r>
      <w:r>
        <w:t xml:space="preserve">shows an example of this display.</w:t>
      </w:r>
    </w:p>
    <w:p>
      <w:pPr>
        <w:pStyle w:val="Heading5"/>
      </w:pPr>
      <w:r>
        <w:rPr>
          <w:rStyle w:val="SectionNumber"/>
        </w:rPr>
        <w:t xml:space="preserve">4.3.1.2.5</w:t>
      </w:r>
      <w:r>
        <w:tab/>
      </w:r>
      <w:r>
        <w:t xml:space="preserve">Variance Lecture</w:t>
      </w:r>
    </w:p>
    <w:p>
      <w:pPr>
        <w:pStyle w:val="FirstParagraph"/>
      </w:pPr>
      <w:r>
        <w:t xml:space="preserve">Participants were given a short lecture on the importance of paying attention to</w:t>
      </w:r>
      <w:r>
        <w:t xml:space="preserve"> </w:t>
      </w:r>
      <w:r>
        <w:t xml:space="preserve">variance information in an attempt to increase their use of numerical</w:t>
      </w:r>
      <w:r>
        <w:t xml:space="preserve"> </w:t>
      </w:r>
      <w:r>
        <w:t xml:space="preserve">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Start w:id="87" w:name="procedure-alignment-3"/>
    <w:p>
      <w:pPr>
        <w:pStyle w:val="Heading4"/>
      </w:pPr>
      <w:r>
        <w:rPr>
          <w:rStyle w:val="SectionNumber"/>
        </w:rPr>
        <w:t xml:space="preserve">4.3.1.3</w:t>
      </w:r>
      <w:r>
        <w:tab/>
      </w:r>
      <w:r>
        <w:t xml:space="preserve">Procedure</w:t>
      </w:r>
    </w:p>
    <w:p>
      <w:pPr>
        <w:pStyle w:val="FirstParagraph"/>
      </w:pPr>
      <w:r>
        <w:t xml:space="preserve">Participants were provided with the instructions and an explanation of NPV</w:t>
      </w:r>
      <w:r>
        <w:t xml:space="preserve"> </w:t>
      </w:r>
      <w:r>
        <w:t xml:space="preserve">before completing a simple test to demonstrate their understanding of NPV. They</w:t>
      </w:r>
      <w:r>
        <w:t xml:space="preserve"> </w:t>
      </w:r>
      <w:r>
        <w:t xml:space="preserve">then completed four counterbalanced capital allocation trials (one for each</w:t>
      </w:r>
      <w:r>
        <w:t xml:space="preserve"> </w:t>
      </w:r>
      <w:r>
        <w:t xml:space="preserve">condition combination) before viewing a brief presentation on the importance of</w:t>
      </w:r>
      <w:r>
        <w:t xml:space="preserve"> </w:t>
      </w:r>
      <w:r>
        <w:t xml:space="preserve">paying attention to variance in financial decision-making. Participants then</w:t>
      </w:r>
      <w:r>
        <w:t xml:space="preserve"> </w:t>
      </w:r>
      <w:r>
        <w:t xml:space="preserve">repeated two of the trials that they had completed earlier. They were shown the</w:t>
      </w:r>
      <w:r>
        <w:t xml:space="preserve"> </w:t>
      </w:r>
      <w:r>
        <w:t xml:space="preserve">allocation values they had provided earlier and were given the opportunity to</w:t>
      </w:r>
      <w:r>
        <w:t xml:space="preserve"> </w:t>
      </w:r>
      <w:r>
        <w:t xml:space="preserve">change them. Participants rated their knowledge of NPV before and after</w:t>
      </w:r>
      <w:r>
        <w:t xml:space="preserve"> </w:t>
      </w:r>
      <w:r>
        <w:t xml:space="preserve">completing the NPV test and then rated it again after completing the four</w:t>
      </w:r>
      <w:r>
        <w:t xml:space="preserve"> </w:t>
      </w:r>
      <w:r>
        <w:t xml:space="preserve">project displays. They were then asked to rate their knowledge of NPV before and</w:t>
      </w:r>
      <w:r>
        <w:t xml:space="preserve"> </w:t>
      </w:r>
      <w:r>
        <w:t xml:space="preserve">after the variance presentation.</w:t>
      </w:r>
    </w:p>
    <w:bookmarkEnd w:id="87"/>
    <w:bookmarkEnd w:id="88"/>
    <w:bookmarkStart w:id="90" w:name="results-alignment-2"/>
    <w:p>
      <w:pPr>
        <w:pStyle w:val="Heading3"/>
      </w:pPr>
      <w:r>
        <w:rPr>
          <w:rStyle w:val="SectionNumber"/>
        </w:rPr>
        <w:t xml:space="preserve">4.3.2</w:t>
      </w:r>
      <w:r>
        <w:tab/>
      </w:r>
      <w:r>
        <w:t xml:space="preserve">Results</w:t>
      </w:r>
    </w:p>
    <w:p>
      <w:pPr>
        <w:pStyle w:val="FirstParagraph"/>
      </w:pPr>
      <w:r>
        <w:t xml:space="preserve">A within-subjects factorial ANOVA was conducted to investigate the effects of</w:t>
      </w:r>
      <w:r>
        <w:t xml:space="preserve"> </w:t>
      </w:r>
      <w:r>
        <w:t xml:space="preserve">NPV, project alignment, and numerical NPV reliability on participants’ project</w:t>
      </w:r>
      <w:r>
        <w:t xml:space="preserve"> </w:t>
      </w:r>
      <w:r>
        <w:t xml:space="preserve">allocations (see Figure </w:t>
      </w:r>
      <w:r>
        <w:t xml:space="preserve">4.7</w:t>
      </w:r>
      <w:r>
        <w:t xml:space="preserve">). The alignment</w:t>
      </w:r>
      <w:r>
        <w:t xml:space="preserve"> </w:t>
      </w:r>
      <m:oMath>
        <m:r>
          <m:t>×</m:t>
        </m:r>
      </m:oMath>
      <w:r>
        <w:t xml:space="preserve"> </w:t>
      </w:r>
      <w:r>
        <w:t xml:space="preserve">NPV reliability level</w:t>
      </w:r>
      <w:r>
        <w:t xml:space="preserve"> </w:t>
      </w:r>
      <m:oMath>
        <m:r>
          <m:t>×</m:t>
        </m:r>
      </m:oMath>
      <w:r>
        <w:t xml:space="preserve"> </w:t>
      </w:r>
      <w:r>
        <w:t xml:space="preserve">NPV interaction was significant,</w:t>
      </w:r>
      <w:r>
        <w:t xml:space="preserve"> </w:t>
      </w:r>
      <m:oMath>
        <m:r>
          <m:t>F</m:t>
        </m:r>
        <m:r>
          <m:t>(</m:t>
        </m:r>
        <m:r>
          <m:t>2.81</m:t>
        </m:r>
        <m:r>
          <m:t>,</m:t>
        </m:r>
        <m:r>
          <m:t>148.75</m:t>
        </m:r>
        <m:r>
          <m:t>)</m:t>
        </m:r>
        <m:r>
          <m:t>=</m:t>
        </m:r>
        <m:r>
          <m:t>3.95</m:t>
        </m:r>
      </m:oMath>
      <w:r>
        <w:t xml:space="preserve">,</w:t>
      </w:r>
      <w:r>
        <w:t xml:space="preserve"> </w:t>
      </w:r>
      <m:oMath>
        <m:r>
          <m:t>p</m:t>
        </m:r>
        <m:r>
          <m:t>=</m:t>
        </m:r>
        <m:r>
          <m:t>.011</m:t>
        </m:r>
      </m:oMath>
      <w:r>
        <w:t xml:space="preserve">,</w:t>
      </w:r>
      <w:r>
        <w:t xml:space="preserve"> </w:t>
      </w:r>
      <m:oMath>
        <m:sSubSup>
          <m:e>
            <m:acc>
              <m:accPr>
                <m:chr m:val="̂"/>
              </m:accPr>
              <m:e>
                <m:r>
                  <m:t>η</m:t>
                </m:r>
              </m:e>
            </m:acc>
          </m:e>
          <m:sub>
            <m:r>
              <m:t>p</m:t>
            </m:r>
          </m:sub>
          <m:sup>
            <m:r>
              <m:t>2</m:t>
            </m:r>
          </m:sup>
        </m:sSubSup>
        <m: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trend and NPV</w:t>
      </w:r>
      <w:r>
        <w:t xml:space="preserve"> </w:t>
      </w:r>
      <w:r>
        <w:t xml:space="preserve">reliability level,</w:t>
      </w:r>
      <w:r>
        <w:t xml:space="preserve"> </w:t>
      </w:r>
      <m:oMath>
        <m:r>
          <m:t>Δ</m:t>
        </m:r>
        <m:r>
          <m:t>M</m:t>
        </m:r>
        <m:r>
          <m:t>=</m:t>
        </m:r>
        <m:r>
          <m:t>−</m:t>
        </m:r>
        <m:r>
          <m:t>42.28</m:t>
        </m:r>
      </m:oMath>
      <w:r>
        <w:t xml:space="preserve">, 95% CI</w:t>
      </w:r>
      <w:r>
        <w:t xml:space="preserve"> </w:t>
      </w:r>
      <m:oMath>
        <m:r>
          <m:t>[</m:t>
        </m:r>
        <m:r>
          <m:t>−</m:t>
        </m:r>
        <m:r>
          <m:t>76.96</m:t>
        </m:r>
        <m:r>
          <m:t>,</m:t>
        </m:r>
        <m:r>
          <m:t> </m:t>
        </m:r>
        <m:r>
          <m:t>−</m:t>
        </m:r>
        <m:r>
          <m:t>7.59</m:t>
        </m:r>
        <m:r>
          <m:t>]</m:t>
        </m:r>
      </m:oMath>
      <w:r>
        <w:t xml:space="preserve">,</w:t>
      </w:r>
      <w:r>
        <w:t xml:space="preserve"> </w:t>
      </w:r>
      <m:oMath>
        <m:r>
          <m:t>t</m:t>
        </m:r>
        <m:r>
          <m:t>(</m:t>
        </m:r>
        <m:r>
          <m:t>53</m:t>
        </m:r>
        <m:r>
          <m:t>)</m:t>
        </m:r>
        <m:r>
          <m:t>=</m:t>
        </m:r>
        <m:r>
          <m:t>−</m:t>
        </m:r>
        <m:r>
          <m:t>3.14</m:t>
        </m:r>
      </m:oMath>
      <w:r>
        <w:t xml:space="preserve">,</w:t>
      </w:r>
      <w:r>
        <w:t xml:space="preserve"> </w:t>
      </w:r>
      <m:oMath>
        <m:r>
          <m:t>p</m:t>
        </m:r>
        <m:r>
          <m:t>=</m:t>
        </m:r>
        <m:r>
          <m:t>.011</m:t>
        </m:r>
      </m:oMath>
      <w:r>
        <w:t xml:space="preserve">, even after</w:t>
      </w:r>
      <w:r>
        <w:t xml:space="preserve"> </w:t>
      </w:r>
      <w:r>
        <w:t xml:space="preserve">applying a</w:t>
      </w:r>
      <w:r>
        <w:t xml:space="preserve"> </w:t>
      </w:r>
      <w:r>
        <w:t xml:space="preserve">idák correction. The same interaction but using a the linear NPV</w:t>
      </w:r>
      <w:r>
        <w:t xml:space="preserve"> </w:t>
      </w:r>
      <w:r>
        <w:t xml:space="preserve">trend was not significant,</w:t>
      </w:r>
      <w:r>
        <w:t xml:space="preserve"> </w:t>
      </w:r>
      <m:oMath>
        <m:r>
          <m:t>Δ</m:t>
        </m:r>
        <m:r>
          <m:t>M</m:t>
        </m:r>
        <m:r>
          <m:t>=</m:t>
        </m:r>
        <m:r>
          <m:t>−</m:t>
        </m:r>
        <m:r>
          <m:t>6.13</m:t>
        </m:r>
      </m:oMath>
      <w:r>
        <w:t xml:space="preserve">, 95% CI</w:t>
      </w:r>
      <w:r>
        <w:t xml:space="preserve"> </w:t>
      </w:r>
      <m:oMath>
        <m:r>
          <m:t>[</m:t>
        </m:r>
        <m:r>
          <m:t>−</m:t>
        </m:r>
        <m:r>
          <m:t>31.50</m:t>
        </m:r>
        <m:r>
          <m:t>,</m:t>
        </m:r>
        <m:r>
          <m:t> </m:t>
        </m:r>
        <m:r>
          <m:t>19.25</m:t>
        </m:r>
        <m:r>
          <m:t>]</m:t>
        </m:r>
      </m:oMath>
      <w:r>
        <w:t xml:space="preserve">,</w:t>
      </w:r>
      <w:r>
        <w:t xml:space="preserve"> </w:t>
      </w:r>
      <m:oMath>
        <m:r>
          <m:t>t</m:t>
        </m:r>
        <m:r>
          <m:t>(</m:t>
        </m:r>
        <m:r>
          <m:t>53</m:t>
        </m:r>
        <m:r>
          <m:t>)</m:t>
        </m:r>
        <m:r>
          <m:t>=</m:t>
        </m:r>
        <m:r>
          <m:t>−</m:t>
        </m:r>
        <m:r>
          <m:t>0.62</m:t>
        </m:r>
      </m:oMath>
      <w:r>
        <w:t xml:space="preserve">,</w:t>
      </w:r>
      <w:r>
        <w:t xml:space="preserve"> </w:t>
      </w:r>
      <m:oMath>
        <m:r>
          <m:t>p</m:t>
        </m:r>
        <m:r>
          <m:t>=</m:t>
        </m:r>
        <m:r>
          <m:t>.954</m:t>
        </m:r>
      </m:oMath>
      <w:r>
        <w:t xml:space="preserve">. Further, the linear</w:t>
      </w:r>
      <w:r>
        <w:t xml:space="preserve"> </w:t>
      </w:r>
      <w:r>
        <w:t xml:space="preserve">NPV trend did not differ between the reliability level conditions in either the</w:t>
      </w:r>
      <w:r>
        <w:t xml:space="preserve"> </w:t>
      </w:r>
      <w:r>
        <w:t xml:space="preserve">low alignment condition,</w:t>
      </w:r>
      <w:r>
        <w:t xml:space="preserve"> </w:t>
      </w:r>
      <m:oMath>
        <m:r>
          <m:t>Δ</m:t>
        </m:r>
        <m:r>
          <m:t>M</m:t>
        </m:r>
        <m:r>
          <m:t>=</m:t>
        </m:r>
        <m:r>
          <m:t>−</m:t>
        </m:r>
        <m:r>
          <m:t>3.19</m:t>
        </m:r>
      </m:oMath>
      <w:r>
        <w:t xml:space="preserve">, 95% CI</w:t>
      </w:r>
      <w:r>
        <w:t xml:space="preserve"> </w:t>
      </w:r>
      <m:oMath>
        <m:r>
          <m:t>[</m:t>
        </m:r>
        <m:r>
          <m:t>−</m:t>
        </m:r>
        <m:r>
          <m:t>18.77</m:t>
        </m:r>
        <m:r>
          <m:t>,</m:t>
        </m:r>
        <m:r>
          <m:t> </m:t>
        </m:r>
        <m:r>
          <m:t>12.40</m:t>
        </m:r>
        <m:r>
          <m:t>]</m:t>
        </m:r>
      </m:oMath>
      <w:r>
        <w:t xml:space="preserve">,</w:t>
      </w:r>
      <w:r>
        <w:t xml:space="preserve"> </w:t>
      </w:r>
      <m:oMath>
        <m:r>
          <m:t>t</m:t>
        </m:r>
        <m:r>
          <m:t>(</m:t>
        </m:r>
        <m:r>
          <m:t>53</m:t>
        </m:r>
        <m:r>
          <m:t>)</m:t>
        </m:r>
        <m:r>
          <m:t>=</m:t>
        </m:r>
        <m:r>
          <m:t>−</m:t>
        </m:r>
        <m:r>
          <m:t>0.41</m:t>
        </m:r>
      </m:oMath>
      <w:r>
        <w:t xml:space="preserve">,</w:t>
      </w:r>
      <w:r>
        <w:t xml:space="preserve"> </w:t>
      </w:r>
      <m:oMath>
        <m:r>
          <m:t>p</m:t>
        </m:r>
        <m:r>
          <m:t>=</m:t>
        </m:r>
        <m:r>
          <m:t>.683</m:t>
        </m:r>
      </m:oMath>
      <w:r>
        <w:t xml:space="preserve"> </w:t>
      </w:r>
      <w:r>
        <w:t xml:space="preserve">or the high alignment condition,</w:t>
      </w:r>
      <w:r>
        <w:t xml:space="preserve"> </w:t>
      </w:r>
      <m:oMath>
        <m:r>
          <m:t>Δ</m:t>
        </m:r>
        <m:r>
          <m:t>M</m:t>
        </m:r>
        <m:r>
          <m:t>=</m:t>
        </m:r>
        <m:r>
          <m:t>2.94</m:t>
        </m:r>
      </m:oMath>
      <w:r>
        <w:t xml:space="preserve">, 95% CI</w:t>
      </w:r>
      <w:r>
        <w:t xml:space="preserve"> </w:t>
      </w:r>
      <m:oMath>
        <m:r>
          <m:t>[</m:t>
        </m:r>
        <m:r>
          <m:t>−</m:t>
        </m:r>
        <m:r>
          <m:t>12.63</m:t>
        </m:r>
        <m:r>
          <m:t>,</m:t>
        </m:r>
        <m:r>
          <m:t> </m:t>
        </m:r>
        <m:r>
          <m:t>18.52</m:t>
        </m:r>
        <m:r>
          <m:t>]</m:t>
        </m:r>
      </m:oMath>
      <w:r>
        <w:t xml:space="preserve">,</w:t>
      </w:r>
      <w:r>
        <w:t xml:space="preserve"> </w:t>
      </w:r>
      <m:oMath>
        <m:r>
          <m:t>t</m:t>
        </m:r>
        <m:r>
          <m:t>(</m:t>
        </m:r>
        <m:r>
          <m:t>53</m:t>
        </m:r>
        <m:r>
          <m:t>)</m:t>
        </m:r>
        <m:r>
          <m:t>=</m:t>
        </m:r>
        <m:r>
          <m:t>0.38</m:t>
        </m:r>
      </m:oMath>
      <w:r>
        <w:t xml:space="preserve">,</w:t>
      </w:r>
      <w:r>
        <w:t xml:space="preserve"> </w:t>
      </w:r>
      <m:oMath>
        <m:r>
          <m:t>p</m:t>
        </m:r>
        <m:r>
          <m:t>=</m:t>
        </m:r>
        <m:r>
          <m:t>.706</m:t>
        </m:r>
      </m:oMath>
      <w:r>
        <w:t xml:space="preserve">. However, averaged</w:t>
      </w:r>
      <w:r>
        <w:t xml:space="preserve"> </w:t>
      </w:r>
      <w:r>
        <w:t xml:space="preserve">across reliability level, the linear NPV trend was stronger in the low alignment</w:t>
      </w:r>
      <w:r>
        <w:t xml:space="preserve"> </w:t>
      </w:r>
      <w:r>
        <w:t xml:space="preserve">condition than in the high alignment condition,</w:t>
      </w:r>
      <w:r>
        <w:t xml:space="preserve"> </w:t>
      </w:r>
      <m:oMath>
        <m:r>
          <m:t>Δ</m:t>
        </m:r>
        <m:r>
          <m:t>M</m:t>
        </m:r>
        <m:r>
          <m:t>=</m:t>
        </m:r>
        <m:r>
          <m:t>28.19</m:t>
        </m:r>
      </m:oMath>
      <w:r>
        <w:t xml:space="preserve">, 95% CI</w:t>
      </w:r>
      <w:r>
        <w:t xml:space="preserve"> </w:t>
      </w:r>
      <m:oMath>
        <m:r>
          <m:t>[</m:t>
        </m:r>
        <m:r>
          <m:t>5.57</m:t>
        </m:r>
        <m:r>
          <m:t>,</m:t>
        </m:r>
        <m:r>
          <m:t> </m:t>
        </m:r>
        <m:r>
          <m:t>50.81</m:t>
        </m:r>
        <m:r>
          <m:t>]</m:t>
        </m:r>
      </m:oMath>
      <w:r>
        <w:t xml:space="preserve">,</w:t>
      </w:r>
      <w:r>
        <w:t xml:space="preserve"> </w:t>
      </w:r>
      <m:oMath>
        <m:r>
          <m:t>t</m:t>
        </m:r>
        <m:r>
          <m:t>(</m:t>
        </m:r>
        <m:r>
          <m:t>53</m:t>
        </m:r>
        <m:r>
          <m:t>)</m:t>
        </m:r>
        <m:r>
          <m:t>=</m:t>
        </m:r>
        <m:r>
          <m:t>2.50</m:t>
        </m:r>
      </m:oMath>
      <w:r>
        <w:t xml:space="preserve">,</w:t>
      </w:r>
      <w:r>
        <w:t xml:space="preserve"> </w:t>
      </w:r>
      <m:oMath>
        <m:r>
          <m:t>p</m:t>
        </m:r>
        <m:r>
          <m:t>=</m:t>
        </m:r>
        <m:r>
          <m:t>.016</m:t>
        </m:r>
      </m:oMath>
      <w:r>
        <w:t xml:space="preserve">. This suggests that</w:t>
      </w:r>
      <w:r>
        <w:t xml:space="preserve"> </w:t>
      </w:r>
      <w:r>
        <w:t xml:space="preserve">participants relied more on NPV when projects were dissimilar compared with when</w:t>
      </w:r>
      <w:r>
        <w:t xml:space="preserve"> </w:t>
      </w:r>
      <w:r>
        <w:t xml:space="preserve">they were similar.</w:t>
      </w:r>
    </w:p>
    <w:p>
      <w:pPr>
        <w:pStyle w:val="CaptionedFigure"/>
      </w:pPr>
      <w:r>
        <w:drawing>
          <wp:inline>
            <wp:extent cx="5334000" cy="4267200"/>
            <wp:effectExtent b="0" l="0" r="0" t="0"/>
            <wp:docPr descr="Figure 4.7: Mean allocation across NPV, by project alignment and reliability level conditions. Error bars represent 95% confidence intervals, calculated from the within-subjects standard errors using the method from Cousineau and O’Brien (2014). Raw data are plotted in the background."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 across NPV, by project alignment and reliability level conditions. Error bars represent 95% confidence intervals, calculated from the within-subjects standard errors using the method from</w:t>
      </w:r>
      <w:r>
        <w:t xml:space="preserve"> </w:t>
      </w:r>
      <w:r>
        <w:t xml:space="preserve">Cousineau and O’Brien (</w:t>
      </w:r>
      <w:hyperlink w:anchor="ref-cousineau2014">
        <w:r>
          <w:rPr>
            <w:rStyle w:val="Hyperlink"/>
          </w:rPr>
          <w:t xml:space="preserve">2014</w:t>
        </w:r>
      </w:hyperlink>
      <w:r>
        <w:t xml:space="preserve">)</w:t>
      </w:r>
      <w:r>
        <w:t xml:space="preserve">. Raw data are plotted in the background.</w:t>
      </w:r>
    </w:p>
    <w:p>
      <w:pPr>
        <w:pStyle w:val="BodyText"/>
      </w:pPr>
      <w:r>
        <w:t xml:space="preserve">The ranking data were congruent with these results, while the confidence data</w:t>
      </w:r>
      <w:r>
        <w:t xml:space="preserve"> </w:t>
      </w:r>
      <w:r>
        <w:t xml:space="preserve">were less so. Further, the findings on over-confidence from</w:t>
      </w:r>
      <w:r>
        <w:t xml:space="preserve"> </w:t>
      </w:r>
      <w:r>
        <w:t xml:space="preserve">Long et al. (</w:t>
      </w:r>
      <w:hyperlink w:anchor="ref-long2018">
        <w:r>
          <w:rPr>
            <w:rStyle w:val="Hyperlink"/>
          </w:rPr>
          <w:t xml:space="preserve">2018</w:t>
        </w:r>
      </w:hyperlink>
      <w:r>
        <w:t xml:space="preserve"> </w:t>
      </w:r>
      <w:r>
        <w:t xml:space="preserve">Study 1)</w:t>
      </w:r>
      <w:r>
        <w:t xml:space="preserve"> </w:t>
      </w:r>
      <w:r>
        <w:t xml:space="preserve">were not replicated with NPV knowledge, and the variance lecture did not</w:t>
      </w:r>
      <w:r>
        <w:t xml:space="preserve"> </w:t>
      </w:r>
      <w:r>
        <w:t xml:space="preserve">facilitate participants’ use of numerical reliability information. These</w:t>
      </w:r>
      <w:r>
        <w:t xml:space="preserve"> </w:t>
      </w:r>
      <w:r>
        <w:t xml:space="preserve">analyses are reported in Appendix </w:t>
      </w:r>
      <w:r>
        <w:t xml:space="preserve">9.2.2</w:t>
      </w:r>
      <w:r>
        <w:t xml:space="preserve">.</w:t>
      </w:r>
    </w:p>
    <w:bookmarkEnd w:id="90"/>
    <w:p>
      <w:pPr>
        <w:pStyle w:val="Heading3"/>
      </w:pPr>
      <w:r>
        <w:rPr>
          <w:rStyle w:val="SectionNumber"/>
        </w:rPr>
        <w:t xml:space="preserve">4.3.3</w:t>
      </w:r>
      <w:r>
        <w:tab/>
      </w:r>
      <w:r>
        <w:t xml:space="preserve">Discussion</w:t>
      </w:r>
    </w:p>
    <w:p>
      <w:pPr>
        <w:pStyle w:val="FirstParagraph"/>
      </w:pPr>
      <w:r>
        <w:t xml:space="preserve">Based on participants with real-world business experience, Experiment 2</w:t>
      </w:r>
      <w:r>
        <w:t xml:space="preserve"> </w:t>
      </w:r>
      <w:r>
        <w:t xml:space="preserve">replicated the alignment effect found in Experiment 1. That is, participants</w:t>
      </w:r>
      <w:r>
        <w:t xml:space="preserve"> </w:t>
      </w:r>
      <w:r>
        <w:t xml:space="preserve">relied more on NPV when faced with a set of dissimilar projects than when faced</w:t>
      </w:r>
      <w:r>
        <w:t xml:space="preserve"> </w:t>
      </w:r>
      <w:r>
        <w:t xml:space="preserve">with similar projects, supporting</w:t>
      </w:r>
      <w:r>
        <w:t xml:space="preserve"> </w:t>
      </w:r>
      <w:r>
        <w:t xml:space="preserve">Hypothesis </w:t>
      </w:r>
      <w:r>
        <w:t xml:space="preserve">4.2</w:t>
      </w:r>
      <w:r>
        <w:t xml:space="preserve">. Experiment 2 also found</w:t>
      </w:r>
      <w:r>
        <w:t xml:space="preserve"> </w:t>
      </w:r>
      <w:r>
        <w:t xml:space="preserve">evidence for Hypothesis </w:t>
      </w:r>
      <w:r>
        <w:t xml:space="preserve">4.8</w:t>
      </w:r>
      <w:r>
        <w:t xml:space="preserve">, with</w:t>
      </w:r>
      <w:r>
        <w:t xml:space="preserve"> </w:t>
      </w:r>
      <w:r>
        <w:t xml:space="preserve">no significant differences between the numerical reliability conditions. While</w:t>
      </w:r>
      <w:r>
        <w:t xml:space="preserve"> </w:t>
      </w:r>
      <w:r>
        <w:t xml:space="preserve">Experiment 2 did not replicate the interaction found in Experiment 1, it should</w:t>
      </w:r>
      <w:r>
        <w:t xml:space="preserve"> </w:t>
      </w:r>
      <w:r>
        <w:t xml:space="preserve">be emphasised that these are two different effects. In Experiment 1,</w:t>
      </w:r>
      <w:r>
        <w:t xml:space="preserve"> </w:t>
      </w:r>
      <w:r>
        <w:t xml:space="preserve">participants were explicitly told whether the NPV measure was reliable, while in</w:t>
      </w:r>
      <w:r>
        <w:t xml:space="preserve"> </w:t>
      </w:r>
      <w:r>
        <w:t xml:space="preserve">Experiment 2, they were provided with variance information that merely implied</w:t>
      </w:r>
      <w:r>
        <w:t xml:space="preserve"> </w:t>
      </w:r>
      <w:r>
        <w:t xml:space="preserve">NPV reliability. Thus, the results of Experiment 2 show that business students</w:t>
      </w:r>
      <w:r>
        <w:t xml:space="preserve"> </w:t>
      </w:r>
      <w:r>
        <w:t xml:space="preserve">were affected by the comparability of projects but not by numerical NPV</w:t>
      </w:r>
      <w:r>
        <w:t xml:space="preserve"> </w:t>
      </w:r>
      <w:r>
        <w:t xml:space="preserve">reliability information. Specifically, participants appeared to focus only on</w:t>
      </w:r>
      <w:r>
        <w:t xml:space="preserve"> </w:t>
      </w:r>
      <w:r>
        <w:t xml:space="preserve">the NPV itself for a specific project, not on the underlying noisiness of the</w:t>
      </w:r>
      <w:r>
        <w:t xml:space="preserve"> </w:t>
      </w:r>
      <w:r>
        <w:t xml:space="preserve">measure.</w:t>
      </w:r>
    </w:p>
    <w:p>
      <w:pPr>
        <w:pStyle w:val="BodyText"/>
      </w:pPr>
      <w:r>
        <w:t xml:space="preserve">The participants in Experiment 2 seemed to rely on NPV more than those in</w:t>
      </w:r>
      <w:r>
        <w:t xml:space="preserve"> </w:t>
      </w:r>
      <w:r>
        <w:t xml:space="preserve">Experiment 1. This was seen by the steeper linear trends in Experiment 2. This</w:t>
      </w:r>
      <w:r>
        <w:t xml:space="preserve"> </w:t>
      </w:r>
      <w:r>
        <w:t xml:space="preserve">discrepancy may be due to the difference in domain experience and exposure to</w:t>
      </w:r>
      <w:r>
        <w:t xml:space="preserve"> </w:t>
      </w:r>
      <w:r>
        <w:t xml:space="preserve">financial metrics in formal study. However, the extra explanation and testing of</w:t>
      </w:r>
      <w:r>
        <w:t xml:space="preserve"> </w:t>
      </w:r>
      <w:r>
        <w:t xml:space="preserve">NPV for the management students may have also increased its salience. In sum,</w:t>
      </w:r>
      <w:r>
        <w:t xml:space="preserve"> </w:t>
      </w:r>
      <w:r>
        <w:t xml:space="preserve">the Experiment 2 sample showed clearer trends of NPV reliance, but importantly</w:t>
      </w:r>
      <w:r>
        <w:t xml:space="preserve"> </w:t>
      </w:r>
      <w:r>
        <w:t xml:space="preserve">was still affected by similarity even when it was manipulated within-subjects.</w:t>
      </w:r>
    </w:p>
    <w:p>
      <w:pPr>
        <w:pStyle w:val="BodyText"/>
      </w:pPr>
      <w:r>
        <w:t xml:space="preserve">Experiment 1 tested NPV reliability expressed verbally, while Experiment 2</w:t>
      </w:r>
      <w:r>
        <w:t xml:space="preserve"> </w:t>
      </w:r>
      <w:r>
        <w:t xml:space="preserve">tested NPV reliability expressed numerically. However, the difference in</w:t>
      </w:r>
      <w:r>
        <w:t xml:space="preserve"> </w:t>
      </w:r>
      <w:r>
        <w:t xml:space="preserve">findings was confounded by the different populations that were sampled. Further,</w:t>
      </w:r>
      <w:r>
        <w:t xml:space="preserve"> </w:t>
      </w:r>
      <w:r>
        <w:t xml:space="preserve">in both experiments, the business projects consisted of a limited number of</w:t>
      </w:r>
      <w:r>
        <w:t xml:space="preserve"> </w:t>
      </w:r>
      <w:r>
        <w:t xml:space="preserve">domains. It is unclear to what extent these specific domains influenced the</w:t>
      </w:r>
      <w:r>
        <w:t xml:space="preserve"> </w:t>
      </w:r>
      <w:r>
        <w:t xml:space="preserve">results. These projects were centred around consumer products, which were chosen</w:t>
      </w:r>
      <w:r>
        <w:t xml:space="preserve"> </w:t>
      </w:r>
      <w:r>
        <w:t xml:space="preserve">to be more easily accessible to participants without business experience.</w:t>
      </w:r>
      <w:r>
        <w:t xml:space="preserve"> </w:t>
      </w:r>
      <w:r>
        <w:t xml:space="preserve">However, the individual features of a project do not necessarily indicate its</w:t>
      </w:r>
      <w:r>
        <w:t xml:space="preserve"> </w:t>
      </w:r>
      <w:r>
        <w:t xml:space="preserve">profitability. For instance, a laptop with a low storage capacity may be more</w:t>
      </w:r>
      <w:r>
        <w:t xml:space="preserve"> </w:t>
      </w:r>
      <w:r>
        <w:t xml:space="preserve">profitable than one with a high storage capacity because of consumer goods</w:t>
      </w:r>
      <w:r>
        <w:t xml:space="preserve"> </w:t>
      </w:r>
      <w:r>
        <w:t xml:space="preserve">markets. Experiment 3 addressed these limitations.</w:t>
      </w:r>
    </w:p>
    <w:p>
      <w:pPr>
        <w:pStyle w:val="BodyText"/>
      </w:pPr>
      <w:r>
        <w:t xml:space="preserve">Another limitation of Experiments 1 and 2 was the potential confounding effect</w:t>
      </w:r>
      <w:r>
        <w:t xml:space="preserve"> </w:t>
      </w:r>
      <w:r>
        <w:t xml:space="preserve">of presentation style. The two alignment conditions differed in the number of</w:t>
      </w:r>
      <w:r>
        <w:t xml:space="preserve"> </w:t>
      </w:r>
      <w:r>
        <w:t xml:space="preserve">alignable differences, but also in the way that the information was presented.</w:t>
      </w:r>
      <w:r>
        <w:t xml:space="preserve"> </w:t>
      </w:r>
      <w:r>
        <w:t xml:space="preserve">The information in the low alignment condition was presented as paragraphs,</w:t>
      </w:r>
      <w:r>
        <w:t xml:space="preserve"> </w:t>
      </w:r>
      <w:r>
        <w:t xml:space="preserve">while the information in the high alignment condition was presented as a table.</w:t>
      </w:r>
      <w:r>
        <w:t xml:space="preserve"> </w:t>
      </w:r>
      <w:r>
        <w:t xml:space="preserve">While it is likely that these data types would be presented in this way in the</w:t>
      </w:r>
      <w:r>
        <w:t xml:space="preserve"> </w:t>
      </w:r>
      <w:r>
        <w:t xml:space="preserve">business setting, it is important to rule out that this difference did not</w:t>
      </w:r>
      <w:r>
        <w:t xml:space="preserve"> </w:t>
      </w:r>
      <w:r>
        <w:t xml:space="preserve">unnecessarily increase task difficulty. Therefore, Experiment 3 attempted to</w:t>
      </w:r>
      <w:r>
        <w:t xml:space="preserve"> </w:t>
      </w:r>
      <w:r>
        <w:t xml:space="preserve">replicate this effect while controlling for presentation style</w:t>
      </w:r>
    </w:p>
    <w:bookmarkEnd w:id="91"/>
    <w:bookmarkStart w:id="95" w:name="alignment-8"/>
    <w:p>
      <w:pPr>
        <w:pStyle w:val="Heading2"/>
      </w:pPr>
      <w:r>
        <w:rPr>
          <w:rStyle w:val="SectionNumber"/>
        </w:rPr>
        <w:t xml:space="preserve">4.4</w:t>
      </w:r>
      <w:r>
        <w:tab/>
      </w:r>
      <w:r>
        <w:t xml:space="preserve">Experiment 3</w:t>
      </w:r>
    </w:p>
    <w:p>
      <w:pPr>
        <w:pStyle w:val="FirstParagraph"/>
      </w:pPr>
      <w:r>
        <w:t xml:space="preserve">Experiment 3 investigated the effects of project alignment, NPV, NPV reliability</w:t>
      </w:r>
      <w:r>
        <w:t xml:space="preserve"> </w:t>
      </w:r>
      <w:r>
        <w:t xml:space="preserve">type and NPV reliability level on participants’ budget allocations. Experiment 1</w:t>
      </w:r>
      <w:r>
        <w:t xml:space="preserve"> </w:t>
      </w:r>
      <w:r>
        <w:t xml:space="preserve">manipulated NPV reliability level using verbal prompts. That is, participants</w:t>
      </w:r>
      <w:r>
        <w:t xml:space="preserve"> </w:t>
      </w:r>
      <w:r>
        <w:t xml:space="preserve">were explicitly told whether or not NPV was reliable for a certain project.</w:t>
      </w:r>
      <w:r>
        <w:t xml:space="preserve"> </w:t>
      </w:r>
      <w:r>
        <w:t xml:space="preserve">Experiment 2 investigated whether people were able to extract the same</w:t>
      </w:r>
      <w:r>
        <w:t xml:space="preserve"> </w:t>
      </w:r>
      <w:r>
        <w:t xml:space="preserve">reliability information using numerical prompts. That is, participants were</w:t>
      </w:r>
      <w:r>
        <w:t xml:space="preserve"> </w:t>
      </w:r>
      <w:r>
        <w:t xml:space="preserve">provided with NPVs with either wide or narrow ranges, indicating either low or</w:t>
      </w:r>
      <w:r>
        <w:t xml:space="preserve"> </w:t>
      </w:r>
      <w:r>
        <w:t xml:space="preserve">high reliability, respectively. Moreover, given that laypeople were sampled for</w:t>
      </w:r>
      <w:r>
        <w:t xml:space="preserve"> </w:t>
      </w:r>
      <w:r>
        <w:t xml:space="preserve">Experiment 1, and Master of Management students were sampled for Experiment 2,</w:t>
      </w:r>
      <w:r>
        <w:t xml:space="preserve"> </w:t>
      </w:r>
      <w:r>
        <w:t xml:space="preserve">it was not possible to compare the two reliability types (verbal and numerical)</w:t>
      </w:r>
      <w:r>
        <w:t xml:space="preserve"> </w:t>
      </w:r>
      <w:r>
        <w:t xml:space="preserve">without ruling out the potential confounding effect of population type. Thus,</w:t>
      </w:r>
      <w:r>
        <w:t xml:space="preserve"> </w:t>
      </w:r>
      <w:r>
        <w:t xml:space="preserve">similar to Experiments 1 and 2, Experiment 3 manipulated project alignment, NPV</w:t>
      </w:r>
      <w:r>
        <w:t xml:space="preserve"> </w:t>
      </w:r>
      <w:r>
        <w:t xml:space="preserve">and NPV reliability level but also added reliability type. Further, presentation</w:t>
      </w:r>
      <w:r>
        <w:t xml:space="preserve"> </w:t>
      </w:r>
      <w:r>
        <w:t xml:space="preserve">style was a possible confounding factor in the previous experiments. That is,</w:t>
      </w:r>
      <w:r>
        <w:t xml:space="preserve"> </w:t>
      </w:r>
      <w:r>
        <w:t xml:space="preserve">projects in the high alignment condition were always displayed in a table, while</w:t>
      </w:r>
      <w:r>
        <w:t xml:space="preserve"> </w:t>
      </w:r>
      <w:r>
        <w:t xml:space="preserve">projects in the low alignment condition were always displayed as paragraphs.</w:t>
      </w:r>
      <w:r>
        <w:t xml:space="preserve"> </w:t>
      </w:r>
      <w:r>
        <w:t xml:space="preserve">This possible confounder was excluded in Experiment 3 by using the same</w:t>
      </w:r>
      <w:r>
        <w:t xml:space="preserve"> </w:t>
      </w:r>
      <w:r>
        <w:t xml:space="preserve">presentation style for both alignment conditions.</w:t>
      </w:r>
    </w:p>
    <w:p>
      <w:pPr>
        <w:pStyle w:val="BodyText"/>
      </w:pPr>
      <w:r>
        <w:t xml:space="preserve">In Experiment 3, the expected results for the verbal reliability condition</w:t>
      </w:r>
      <w:r>
        <w:t xml:space="preserve"> </w:t>
      </w:r>
      <w:r>
        <w:t xml:space="preserve">replicated those of Experiment 1. The numerical reliability condition may</w:t>
      </w:r>
      <w:r>
        <w:t xml:space="preserve"> </w:t>
      </w:r>
      <w:r>
        <w:t xml:space="preserve">replicate the findings of Experiment 2. However, a pilot experiment (detailed in</w:t>
      </w:r>
      <w:r>
        <w:t xml:space="preserve"> </w:t>
      </w:r>
      <w:r>
        <w:t xml:space="preserve">Appendix </w:t>
      </w:r>
      <w:r>
        <w:t xml:space="preserve">9.8</w:t>
      </w:r>
      <w:r>
        <w:t xml:space="preserve">) found no significant differences between numerical</w:t>
      </w:r>
      <w:r>
        <w:t xml:space="preserve"> </w:t>
      </w:r>
      <w:r>
        <w:t xml:space="preserve">reliability conditions. Appendix </w:t>
      </w:r>
      <w:r>
        <w:t xml:space="preserve">9.3</w:t>
      </w:r>
      <w:r>
        <w:t xml:space="preserve"> </w:t>
      </w:r>
      <w:r>
        <w:t xml:space="preserve">shows a simulation</w:t>
      </w:r>
      <w:r>
        <w:t xml:space="preserve"> </w:t>
      </w:r>
      <w:r>
        <w:t xml:space="preserve">of the hypothesised effects, with the numerical reliability effects based on the</w:t>
      </w:r>
      <w:r>
        <w:t xml:space="preserve"> </w:t>
      </w:r>
      <w:r>
        <w:t xml:space="preserve">findings of the pilot experiment. Therefore, Experiment 3 retested</w:t>
      </w:r>
      <w:r>
        <w:t xml:space="preserve"> </w:t>
      </w:r>
      <w:r>
        <w:t xml:space="preserve">Hypotheses </w:t>
      </w:r>
      <w:r>
        <w:t xml:space="preserve">4.1</w:t>
      </w:r>
      <w:r>
        <w:t xml:space="preserve">,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w:t>
      </w:r>
      <w:r>
        <w:t xml:space="preserve">for the verbal reliability</w:t>
      </w:r>
      <w:r>
        <w:t xml:space="preserve"> </w:t>
      </w:r>
      <w:r>
        <w:t xml:space="preserve">condition, but was agnostic between whether the numerical reliability condition</w:t>
      </w:r>
      <w:r>
        <w:t xml:space="preserve"> </w:t>
      </w:r>
      <w:r>
        <w:t xml:space="preserve">will look more like the pattern found in the pilot experiment or the pattern</w:t>
      </w:r>
      <w:r>
        <w:t xml:space="preserve"> </w:t>
      </w:r>
      <w:r>
        <w:t xml:space="preserve">found in Experiment 2.</w:t>
      </w:r>
    </w:p>
    <w:p>
      <w:pPr>
        <w:pStyle w:val="Heading3"/>
      </w:pPr>
      <w:r>
        <w:rPr>
          <w:rStyle w:val="SectionNumber"/>
        </w:rPr>
        <w:t xml:space="preserve">4.4.1</w:t>
      </w:r>
      <w:r>
        <w:tab/>
      </w:r>
      <w:r>
        <w:t xml:space="preserve">Method</w:t>
      </w:r>
    </w:p>
    <w:p>
      <w:pPr>
        <w:pStyle w:val="Heading4"/>
      </w:pPr>
      <w:r>
        <w:rPr>
          <w:rStyle w:val="SectionNumber"/>
        </w:rPr>
        <w:t xml:space="preserve">4.4.1.1</w:t>
      </w:r>
      <w:r>
        <w:tab/>
      </w:r>
      <w:r>
        <w:t xml:space="preserve">Participants</w:t>
      </w:r>
    </w:p>
    <w:p>
      <w:pPr>
        <w:pStyle w:val="FirstParagraph"/>
      </w:pPr>
      <w:r>
        <w:t xml:space="preserve">Four hundred and forty-eight participants (176 female) were recruited from the online recruitment platform Prolific. Participants were compensated at a rate of</w:t>
      </w:r>
      <w:r>
        <w:t xml:space="preserve"> </w:t>
      </w:r>
      <w:r>
        <w:t xml:space="preserve">5 an hour (Prolific is based in the UK). The average age was 41.65 years (</w:t>
      </w:r>
      <w:r>
        <w:rPr>
          <w:i/>
        </w:rPr>
        <w:t xml:space="preserve">SD</w:t>
      </w:r>
      <w:r>
        <w:t xml:space="preserve"> </w:t>
      </w:r>
      <w:r>
        <w:t xml:space="preserve">= 10.3,</w:t>
      </w:r>
      <w:r>
        <w:t xml:space="preserve"> </w:t>
      </w:r>
      <w:r>
        <w:rPr>
          <w:i/>
        </w:rPr>
        <w:t xml:space="preserve">min.</w:t>
      </w:r>
      <w:r>
        <w:t xml:space="preserve"> </w:t>
      </w:r>
      <w:r>
        <w:t xml:space="preserve">= 29,</w:t>
      </w:r>
      <w:r>
        <w:t xml:space="preserve"> </w:t>
      </w:r>
      <w:r>
        <w:rPr>
          <w:i/>
        </w:rPr>
        <w:t xml:space="preserve">max.</w:t>
      </w:r>
      <w:r>
        <w:t xml:space="preserve"> </w:t>
      </w:r>
      <w:r>
        <w:t xml:space="preserve">= 78). Participants reported an average of 6.94 years (</w:t>
      </w:r>
      <w:r>
        <w:rPr>
          <w:i/>
        </w:rPr>
        <w:t xml:space="preserve">SD</w:t>
      </w:r>
      <w:r>
        <w:t xml:space="preserve"> </w:t>
      </w:r>
      <w:r>
        <w:t xml:space="preserve">= 8.23,</w:t>
      </w:r>
      <w:r>
        <w:t xml:space="preserve"> </w:t>
      </w:r>
      <w:r>
        <w:rPr>
          <w:i/>
        </w:rPr>
        <w:t xml:space="preserve">min.</w:t>
      </w:r>
      <w:r>
        <w:t xml:space="preserve"> </w:t>
      </w:r>
      <w:r>
        <w:t xml:space="preserve">= 0,</w:t>
      </w:r>
      <w:r>
        <w:t xml:space="preserve"> </w:t>
      </w:r>
      <w:r>
        <w:rPr>
          <w:i/>
        </w:rPr>
        <w:t xml:space="preserve">max.</w:t>
      </w:r>
      <w:r>
        <w:t xml:space="preserve"> </w:t>
      </w:r>
      <w:r>
        <w:t xml:space="preserve">= 43) working in a business setting, and an average of 3.73 years (</w:t>
      </w:r>
      <w:r>
        <w:rPr>
          <w:i/>
        </w:rPr>
        <w:t xml:space="preserve">SD</w:t>
      </w:r>
      <w:r>
        <w:t xml:space="preserve"> </w:t>
      </w:r>
      <w:r>
        <w:t xml:space="preserve">= 6.27,</w:t>
      </w:r>
      <w:r>
        <w:t xml:space="preserve"> </w:t>
      </w:r>
      <w:r>
        <w:rPr>
          <w:i/>
        </w:rPr>
        <w:t xml:space="preserve">min.</w:t>
      </w:r>
      <w:r>
        <w:t xml:space="preserve"> </w:t>
      </w:r>
      <w:r>
        <w:t xml:space="preserve">= 0,</w:t>
      </w:r>
      <w:r>
        <w:t xml:space="preserve"> </w:t>
      </w:r>
      <w:r>
        <w:rPr>
          <w:i/>
        </w:rPr>
        <w:t xml:space="preserve">max.</w:t>
      </w:r>
      <w:r>
        <w:t xml:space="preserve"> </w:t>
      </w:r>
      <w:r>
        <w:t xml:space="preserve">= 45) of business education. The mean completion time of the task was 11.35 min (</w:t>
      </w:r>
      <w:r>
        <w:rPr>
          <w:i/>
        </w:rPr>
        <w:t xml:space="preserve">SD</w:t>
      </w:r>
      <w:r>
        <w:t xml:space="preserve"> </w:t>
      </w:r>
      <w:r>
        <w:t xml:space="preserve">= 10.79,</w:t>
      </w:r>
      <w:r>
        <w:t xml:space="preserve"> </w:t>
      </w:r>
      <w:r>
        <w:rPr>
          <w:i/>
        </w:rPr>
        <w:t xml:space="preserve">min.</w:t>
      </w:r>
      <w:r>
        <w:t xml:space="preserve"> </w:t>
      </w:r>
      <w:r>
        <w:t xml:space="preserve">= 1.92,</w:t>
      </w:r>
      <w:r>
        <w:t xml:space="preserve"> </w:t>
      </w:r>
      <w:r>
        <w:rPr>
          <w:i/>
        </w:rPr>
        <w:t xml:space="preserve">max.</w:t>
      </w:r>
      <w:r>
        <w:t xml:space="preserve"> </w:t>
      </w:r>
      <w:r>
        <w:t xml:space="preserve">= 183.7). Table </w:t>
      </w:r>
      <w:r>
        <w:t xml:space="preserve">4.2</w:t>
      </w:r>
      <w:r>
        <w:t xml:space="preserve"> </w:t>
      </w:r>
      <w:r>
        <w:t xml:space="preserve">shows the allocation of participants to the different conditions. The two</w:t>
      </w:r>
      <w:r>
        <w:t xml:space="preserve"> </w:t>
      </w:r>
      <w:r>
        <w:t xml:space="preserve">reliability level conditions (low and high) were presented within subjects and</w:t>
      </w:r>
      <w:r>
        <w:t xml:space="preserve"> </w:t>
      </w:r>
      <w:r>
        <w:t xml:space="preserve">the order of their presentation was randomised. Similar to the previous</w:t>
      </w:r>
      <w:r>
        <w:t xml:space="preserve"> </w:t>
      </w:r>
      <w:r>
        <w:t xml:space="preserve">experiments, NPV varied within subjects. Therefore, each participant saw two</w:t>
      </w:r>
      <w:r>
        <w:t xml:space="preserve"> </w:t>
      </w:r>
      <w:r>
        <w:t xml:space="preserve">separate project displays. Appendix </w:t>
      </w:r>
      <w:r>
        <w:t xml:space="preserve">9.3.1.1.1</w:t>
      </w:r>
      <w:r>
        <w:t xml:space="preserve"> </w:t>
      </w:r>
      <w:r>
        <w:t xml:space="preserve">describes</w:t>
      </w:r>
      <w:r>
        <w:t xml:space="preserve"> </w:t>
      </w:r>
      <w:r>
        <w:t xml:space="preserve">the power analysis conducted to arrive at the sample size.</w:t>
      </w:r>
    </w:p>
    <w:p>
      <w:pPr>
        <w:pStyle w:val="BodyText"/>
      </w:pPr>
      <w:r>
        <w:t xml:space="preserve">Table 4.2:</w:t>
      </w:r>
    </w:p>
    <w:p>
      <w:pPr>
        <w:pStyle w:val="TableCaption"/>
      </w:pPr>
      <w:r>
        <w:rPr>
          <w:i/>
        </w:rPr>
        <w:t xml:space="preserve">Experiment 3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Reliability type</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tc>
        <w:tc>
          <w:p>
            <w:pPr>
              <w:pStyle w:val="Compact"/>
              <w:jc w:val="left"/>
            </w:pPr>
            <w:r>
              <w:t xml:space="preserve">448</w:t>
            </w:r>
          </w:p>
        </w:tc>
      </w:tr>
    </w:tbl>
    <w:p>
      <w:pPr>
        <w:pStyle w:val="Heading4"/>
      </w:pPr>
      <w:r>
        <w:rPr>
          <w:rStyle w:val="SectionNumber"/>
        </w:rPr>
        <w:t xml:space="preserve">4.4.1.2</w:t>
      </w:r>
      <w:r>
        <w:tab/>
      </w:r>
      <w:r>
        <w:t xml:space="preserve">Materials</w:t>
      </w:r>
    </w:p>
    <w:p>
      <w:pPr>
        <w:pStyle w:val="Heading5"/>
      </w:pPr>
      <w:r>
        <w:rPr>
          <w:rStyle w:val="SectionNumber"/>
        </w:rPr>
        <w:t xml:space="preserve">4.4.1.2.1</w:t>
      </w:r>
      <w:r>
        <w:tab/>
      </w:r>
      <w:r>
        <w:t xml:space="preserve">Instructions</w:t>
      </w:r>
    </w:p>
    <w:p>
      <w:pPr>
        <w:pStyle w:val="FirstParagraph"/>
      </w:pPr>
      <w:r>
        <w:t xml:space="preserve">Participants were given instructions similar to those in the previous</w:t>
      </w:r>
      <w:r>
        <w:t xml:space="preserve"> </w:t>
      </w:r>
      <w:r>
        <w:t xml:space="preserve">experiments, with an added explanation about the NPV reliability information for</w:t>
      </w:r>
      <w:r>
        <w:t xml:space="preserve"> </w:t>
      </w:r>
      <w:r>
        <w:t xml:space="preserve">each reliability type (see</w:t>
      </w:r>
      <w:r>
        <w:t xml:space="preserve"> </w:t>
      </w:r>
      <w:r>
        <w:t xml:space="preserve">Appendix </w:t>
      </w:r>
      <w:r>
        <w:t xml:space="preserve">9.3.1.2.1</w:t>
      </w:r>
      <w:r>
        <w:t xml:space="preserve">). Further, they</w:t>
      </w:r>
      <w:r>
        <w:t xml:space="preserve"> </w:t>
      </w:r>
      <w:r>
        <w:t xml:space="preserve">completed a test of basic NPV understanding. Further, they completed a test on</w:t>
      </w:r>
      <w:r>
        <w:t xml:space="preserve"> </w:t>
      </w:r>
      <w:r>
        <w:t xml:space="preserve">basic NPV understanding, which also functioned as an attention check.</w:t>
      </w:r>
    </w:p>
    <w:p>
      <w:pPr>
        <w:pStyle w:val="Heading5"/>
      </w:pPr>
      <w:r>
        <w:rPr>
          <w:rStyle w:val="SectionNumber"/>
        </w:rPr>
        <w:t xml:space="preserve">4.4.1.2.2</w:t>
      </w:r>
      <w:r>
        <w:tab/>
      </w:r>
      <w:r>
        <w:t xml:space="preserve">Project Display</w:t>
      </w:r>
    </w:p>
    <w:p>
      <w:pPr>
        <w:pStyle w:val="FirstParagraph"/>
      </w:pPr>
      <w:r>
        <w:t xml:space="preserve">The project displays were similar to those used in the previous experiments.</w:t>
      </w:r>
      <w:r>
        <w:t xml:space="preserve"> </w:t>
      </w:r>
      <w:r>
        <w:t xml:space="preserve">However, participants were given the same presentation style for both alignment</w:t>
      </w:r>
      <w:r>
        <w:t xml:space="preserve"> </w:t>
      </w:r>
      <w:r>
        <w:t xml:space="preserve">conditions. Each display had a table describing the projects in the set,</w:t>
      </w:r>
      <w:r>
        <w:t xml:space="preserve"> </w:t>
      </w:r>
      <w:r>
        <w:t xml:space="preserve">including ranking and allocation inputs. Project details were presented as</w:t>
      </w:r>
      <w:r>
        <w:t xml:space="preserve"> </w:t>
      </w:r>
      <w:r>
        <w:t xml:space="preserve">bullet points within the 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92"/>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 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93"/>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 3.</w:t>
      </w:r>
    </w:p>
    <w:p>
      <w:pPr>
        <w:pStyle w:val="BodyText"/>
      </w:pPr>
      <w:r>
        <w:t xml:space="preserve">Three elements were counterbalanced: (a) the association between reliability</w:t>
      </w:r>
      <w:r>
        <w:t xml:space="preserve"> </w:t>
      </w:r>
      <w:r>
        <w:t xml:space="preserve">level and project set (two variations), (b) the association between business</w:t>
      </w:r>
      <w:r>
        <w:t xml:space="preserve"> </w:t>
      </w:r>
      <w:r>
        <w:t xml:space="preserve">name and NPV (five latin square variations), and (c) project variation (five</w:t>
      </w:r>
      <w:r>
        <w:t xml:space="preserve"> </w:t>
      </w:r>
      <w:r>
        <w:t xml:space="preserve">variations per alignment condition). When counterbalancing for the high</w:t>
      </w:r>
      <w:r>
        <w:t xml:space="preserve"> </w:t>
      </w:r>
      <w:r>
        <w:t xml:space="preserve">alignment group, projects varied by project type (e.g., whether the five</w:t>
      </w:r>
      <w:r>
        <w:t xml:space="preserve"> </w:t>
      </w:r>
      <w:r>
        <w:t xml:space="preserve">projects all described oil wells or microchips). When counterbalancing for the</w:t>
      </w:r>
      <w:r>
        <w:t xml:space="preserve"> </w:t>
      </w:r>
      <w:r>
        <w:t xml:space="preserve">low alignment group, projects varied by their intrinsic features (e.g., whether</w:t>
      </w:r>
      <w:r>
        <w:t xml:space="preserve"> </w:t>
      </w:r>
      <w:r>
        <w:t xml:space="preserve">the oil well project in the set indicated a probability of finding oil of 96% or</w:t>
      </w:r>
      <w:r>
        <w:t xml:space="preserve"> </w:t>
      </w:r>
      <w:r>
        <w:t xml:space="preserve">90%). Table column order and project display order were both randomised.</w:t>
      </w:r>
    </w:p>
    <w:p>
      <w:pPr>
        <w:pStyle w:val="Heading5"/>
      </w:pPr>
      <w:r>
        <w:rPr>
          <w:rStyle w:val="SectionNumber"/>
        </w:rPr>
        <w:t xml:space="preserve">4.4.1.2.3</w:t>
      </w:r>
      <w:r>
        <w:tab/>
      </w:r>
      <w:r>
        <w:t xml:space="preserve">Interstitial Page</w:t>
      </w:r>
    </w:p>
    <w:p>
      <w:pPr>
        <w:pStyle w:val="FirstParagraph"/>
      </w:pPr>
      <w:r>
        <w:t xml:space="preserve">Prior to each project being displayed, participants were shown an interstitial</w:t>
      </w:r>
      <w:r>
        <w:t xml:space="preserve"> </w:t>
      </w:r>
      <w:r>
        <w:t xml:space="preserve">page, which was used to (a) introduce the next display, and (b) check the</w:t>
      </w:r>
      <w:r>
        <w:t xml:space="preserve"> </w:t>
      </w:r>
      <w:r>
        <w:t xml:space="preserve">participant’s attention (given that no input was required, participants could</w:t>
      </w:r>
      <w:r>
        <w:t xml:space="preserve"> </w:t>
      </w:r>
      <w:r>
        <w:t xml:space="preserve">easily skip the page without reading the text). See</w:t>
      </w:r>
      <w:r>
        <w:t xml:space="preserve"> </w:t>
      </w:r>
      <w:r>
        <w:t xml:space="preserve">Appendix </w:t>
      </w:r>
      <w:r>
        <w:t xml:space="preserve">9.3.1.2.2</w:t>
      </w:r>
      <w:r>
        <w:t xml:space="preserve"> </w:t>
      </w:r>
      <w:r>
        <w:t xml:space="preserve">for an example.</w:t>
      </w:r>
    </w:p>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project</w:t>
      </w:r>
      <w:r>
        <w:t xml:space="preserve"> </w:t>
      </w:r>
      <w:r>
        <w:t xml:space="preserve">alignment, NPV reliability level, and NPV reliability type on participants’</w:t>
      </w:r>
      <w:r>
        <w:t xml:space="preserve"> </w:t>
      </w:r>
      <w:r>
        <w:t xml:space="preserve">project allocations (see Figure </w:t>
      </w:r>
      <w:r>
        <w:t xml:space="preserve">4.10</w:t>
      </w:r>
      <w:r>
        <w:t xml:space="preserve"> </w:t>
      </w:r>
      <w:r>
        <w:t xml:space="preserve">for the</w:t>
      </w:r>
      <w:r>
        <w:t xml:space="preserve"> </w:t>
      </w:r>
      <w:r>
        <w:t xml:space="preserve">main results and Appendix </w:t>
      </w:r>
      <w:r>
        <w:t xml:space="preserve">9.3.2.1</w:t>
      </w:r>
      <w:r>
        <w:t xml:space="preserve"> </w:t>
      </w:r>
      <w:r>
        <w:t xml:space="preserve">for the</w:t>
      </w:r>
      <w:r>
        <w:t xml:space="preserve"> </w:t>
      </w:r>
      <w:r>
        <w:t xml:space="preserve">remainder of the hypothesised allocation effects). The four-way interaction</w:t>
      </w:r>
      <w:r>
        <w:t xml:space="preserve"> </w:t>
      </w:r>
      <w:r>
        <w:t xml:space="preserve">(alignment</w:t>
      </w:r>
      <w:r>
        <w:t xml:space="preserve"> </w:t>
      </w:r>
      <m:oMath>
        <m:r>
          <m:t>×</m:t>
        </m:r>
      </m:oMath>
      <w:r>
        <w:t xml:space="preserve"> </w:t>
      </w:r>
      <w:r>
        <w:t xml:space="preserve">reliability level</w:t>
      </w:r>
      <w:r>
        <w:t xml:space="preserve"> </w:t>
      </w:r>
      <m:oMath>
        <m:r>
          <m:t>×</m:t>
        </m:r>
      </m:oMath>
      <w:r>
        <w:t xml:space="preserve"> </w:t>
      </w:r>
      <w:r>
        <w:t xml:space="preserve">NPV</w:t>
      </w:r>
      <w:r>
        <w:t xml:space="preserve"> </w:t>
      </w:r>
      <m:oMath>
        <m:r>
          <m:t>×</m:t>
        </m:r>
      </m:oMath>
      <w:r>
        <w:t xml:space="preserve"> </w:t>
      </w:r>
      <w:r>
        <w:t xml:space="preserve">reliability type)</w:t>
      </w:r>
      <w:r>
        <w:t xml:space="preserve"> </w:t>
      </w:r>
      <w:r>
        <w:t xml:space="preserve">was not significant,</w:t>
      </w:r>
      <w:r>
        <w:t xml:space="preserve"> </w:t>
      </w:r>
      <m:oMath>
        <m:r>
          <m:t>F</m:t>
        </m:r>
        <m:r>
          <m:t>(</m:t>
        </m:r>
        <m:r>
          <m:t>3.20</m:t>
        </m:r>
        <m:r>
          <m:t>,</m:t>
        </m:r>
        <m:r>
          <m:t>1</m:t>
        </m:r>
        <m:r>
          <m:t>,</m:t>
        </m:r>
        <m:r>
          <m:t>420.19</m:t>
        </m:r>
        <m:r>
          <m:t>)</m:t>
        </m:r>
        <m:r>
          <m:t>=</m:t>
        </m:r>
        <m:r>
          <m:t>0.71</m:t>
        </m:r>
      </m:oMath>
      <w:r>
        <w:t xml:space="preserve">,</w:t>
      </w:r>
      <w:r>
        <w:t xml:space="preserve"> </w:t>
      </w:r>
      <m:oMath>
        <m:r>
          <m:t>p</m:t>
        </m:r>
        <m:r>
          <m:t>=</m:t>
        </m:r>
        <m:r>
          <m:t>.555</m:t>
        </m:r>
      </m:oMath>
      <w:r>
        <w:t xml:space="preserve">,</w:t>
      </w:r>
      <w:r>
        <w:t xml:space="preserve"> </w:t>
      </w:r>
      <m:oMath>
        <m:sSubSup>
          <m:e>
            <m:acc>
              <m:accPr>
                <m:chr m:val="̂"/>
              </m:accPr>
              <m:e>
                <m:r>
                  <m:t>η</m:t>
                </m:r>
              </m:e>
            </m:acc>
          </m:e>
          <m:sub>
            <m:r>
              <m:t>p</m:t>
            </m:r>
          </m:sub>
          <m:sup>
            <m:r>
              <m:t>2</m:t>
            </m:r>
          </m:sup>
        </m:sSubSup>
        <m:r>
          <m:t>=</m:t>
        </m:r>
        <m:r>
          <m:t>.002</m:t>
        </m:r>
      </m:oMath>
      <w:r>
        <w:t xml:space="preserve">. Regardless,</w:t>
      </w:r>
      <w:r>
        <w:t xml:space="preserve"> </w:t>
      </w:r>
      <w:r>
        <w:t xml:space="preserve">the primary hypotheses were supported.</w:t>
      </w:r>
    </w:p>
    <w:p>
      <w:pPr>
        <w:pStyle w:val="Heading4"/>
      </w:pPr>
      <w:r>
        <w:rPr>
          <w:rStyle w:val="SectionNumber"/>
        </w:rPr>
        <w:t xml:space="preserve">4.4.2.1</w:t>
      </w:r>
      <w:r>
        <w:tab/>
      </w:r>
      <w:r>
        <w:t xml:space="preserve">Verbal Reliability</w:t>
      </w:r>
    </w:p>
    <w:p>
      <w:pPr>
        <w:pStyle w:val="FirstParagraph"/>
      </w:pPr>
      <w:r>
        <w:t xml:space="preserve">The three-way interaction (alignment</w:t>
      </w:r>
      <w:r>
        <w:t xml:space="preserve"> </w:t>
      </w:r>
      <m:oMath>
        <m:r>
          <m:t>×</m:t>
        </m:r>
      </m:oMath>
      <w:r>
        <w:t xml:space="preserve"> </w:t>
      </w:r>
      <w:r>
        <w:t xml:space="preserve">reliability level</w:t>
      </w:r>
      <w:r>
        <w:t xml:space="preserve"> </w:t>
      </w:r>
      <m:oMath>
        <m:r>
          <m:t>×</m:t>
        </m:r>
      </m:oMath>
      <w:r>
        <w:t xml:space="preserve"> </w:t>
      </w:r>
      <w:r>
        <w:t xml:space="preserve">NPV</w:t>
      </w:r>
      <w:r>
        <w:t xml:space="preserve"> </w:t>
      </w:r>
      <w:r>
        <w:t xml:space="preserve">amount) in the verbal reliability condition was not significant,</w:t>
      </w:r>
      <w:r>
        <w:t xml:space="preserve"> </w:t>
      </w:r>
      <m:oMath>
        <m:r>
          <m:t>Δ</m:t>
        </m:r>
        <m:r>
          <m:t>M</m:t>
        </m:r>
        <m:r>
          <m:t>=</m:t>
        </m:r>
        <m:r>
          <m:t>13.42</m:t>
        </m:r>
      </m:oMath>
      <w:r>
        <w:t xml:space="preserve">, 95% CI</w:t>
      </w:r>
      <w:r>
        <w:t xml:space="preserve"> </w:t>
      </w:r>
      <m:oMath>
        <m:r>
          <m:t>[</m:t>
        </m:r>
        <m:r>
          <m:t>−</m:t>
        </m:r>
        <m:r>
          <m:t>1.27</m:t>
        </m:r>
        <m:r>
          <m:t>,</m:t>
        </m:r>
        <m:r>
          <m:t> </m:t>
        </m:r>
        <m:r>
          <m:t>28.11</m:t>
        </m:r>
        <m:r>
          <m:t>]</m:t>
        </m:r>
      </m:oMath>
      <w:r>
        <w:t xml:space="preserve">,</w:t>
      </w:r>
      <w:r>
        <w:t xml:space="preserve"> </w:t>
      </w:r>
      <m:oMath>
        <m:r>
          <m:t>t</m:t>
        </m:r>
        <m:r>
          <m:t>(</m:t>
        </m:r>
        <m:r>
          <m:t>444</m:t>
        </m:r>
        <m:r>
          <m:t>)</m:t>
        </m:r>
        <m:r>
          <m:t>=</m:t>
        </m:r>
        <m:r>
          <m:t>1.80</m:t>
        </m:r>
      </m:oMath>
      <w:r>
        <w:t xml:space="preserve">,</w:t>
      </w:r>
      <w:r>
        <w:t xml:space="preserve"> </w:t>
      </w:r>
      <m:oMath>
        <m:r>
          <m:t>p</m:t>
        </m:r>
        <m:r>
          <m:t>=</m:t>
        </m:r>
        <m:r>
          <m:t>.073</m:t>
        </m:r>
      </m:oMath>
      <w:r>
        <w:t xml:space="preserve">. This is</w:t>
      </w:r>
      <w:r>
        <w:t xml:space="preserve"> </w:t>
      </w:r>
      <w:r>
        <w:t xml:space="preserve">because NPV reliability level interacted with NPV in both alignment conditions.</w:t>
      </w:r>
      <w:r>
        <w:t xml:space="preserve"> </w:t>
      </w:r>
      <w:r>
        <w:t xml:space="preserve">This is a different pattern from Experiment 1 where there was no effect of NPV</w:t>
      </w:r>
      <w:r>
        <w:t xml:space="preserve"> </w:t>
      </w:r>
      <w:r>
        <w:t xml:space="preserve">reliability level in the low alignment condition. In the high alignment</w:t>
      </w:r>
      <w:r>
        <w:t xml:space="preserve"> </w:t>
      </w:r>
      <w:r>
        <w:t xml:space="preserve">condition, the interaction between the linear NPV trend and NPV reliability</w:t>
      </w:r>
      <w:r>
        <w:t xml:space="preserve"> </w:t>
      </w:r>
      <w:r>
        <w:t xml:space="preserve">level was significant,</w:t>
      </w:r>
      <w:r>
        <w:t xml:space="preserve"> </w:t>
      </w:r>
      <m:oMath>
        <m:r>
          <m:t>Δ</m:t>
        </m:r>
        <m:r>
          <m:t>M</m:t>
        </m:r>
        <m:r>
          <m:t>=</m:t>
        </m:r>
        <m:r>
          <m:t>−</m:t>
        </m:r>
        <m:r>
          <m:t>36.63</m:t>
        </m:r>
      </m:oMath>
      <w:r>
        <w:t xml:space="preserve">, 95% CI</w:t>
      </w:r>
      <w:r>
        <w:t xml:space="preserve"> </w:t>
      </w:r>
      <m:oMath>
        <m:r>
          <m:t>[</m:t>
        </m:r>
        <m:r>
          <m:t>−</m:t>
        </m:r>
        <m:r>
          <m:t>47.02</m:t>
        </m:r>
        <m:r>
          <m:t>,</m:t>
        </m:r>
        <m:r>
          <m:t> </m:t>
        </m:r>
        <m:r>
          <m:t>−</m:t>
        </m:r>
        <m:r>
          <m:t>26.25</m:t>
        </m:r>
        <m:r>
          <m:t>]</m:t>
        </m:r>
      </m:oMath>
      <w:r>
        <w:t xml:space="preserve">,</w:t>
      </w:r>
      <w:r>
        <w:t xml:space="preserve"> </w:t>
      </w:r>
      <m:oMath>
        <m:r>
          <m:t>t</m:t>
        </m:r>
        <m:r>
          <m:t>(</m:t>
        </m:r>
        <m:r>
          <m:t>444</m:t>
        </m:r>
        <m:r>
          <m:t>)</m:t>
        </m:r>
        <m:r>
          <m:t>=</m:t>
        </m:r>
        <m:r>
          <m:t>−</m:t>
        </m:r>
        <m:r>
          <m:t>6.93</m:t>
        </m:r>
      </m:oMath>
      <w:r>
        <w:t xml:space="preserve">,</w:t>
      </w:r>
      <w:r>
        <w:t xml:space="preserve"> </w:t>
      </w:r>
      <m:oMath>
        <m:r>
          <m:t>p</m:t>
        </m:r>
        <m:r>
          <m:t>&lt;</m:t>
        </m:r>
        <m:r>
          <m:t>.001</m:t>
        </m:r>
      </m:oMath>
      <w:r>
        <w:t xml:space="preserve">.</w:t>
      </w:r>
      <w:r>
        <w:t xml:space="preserve"> </w:t>
      </w:r>
      <w:r>
        <w:t xml:space="preserve">Specifically, the trend was stronger for the high reliability condition,</w:t>
      </w:r>
      <w:r>
        <w:t xml:space="preserve"> </w:t>
      </w:r>
      <m:oMath>
        <m:r>
          <m:t>Δ</m:t>
        </m:r>
        <m:r>
          <m:t>M</m:t>
        </m:r>
        <m:r>
          <m:t>=</m:t>
        </m:r>
        <m:r>
          <m:t>27.26</m:t>
        </m:r>
      </m:oMath>
      <w:r>
        <w:t xml:space="preserve">, 95% CI</w:t>
      </w:r>
      <w:r>
        <w:t xml:space="preserve"> </w:t>
      </w:r>
      <m:oMath>
        <m:r>
          <m:t>[</m:t>
        </m:r>
        <m:r>
          <m:t>17.69</m:t>
        </m:r>
        <m:r>
          <m:t>,</m:t>
        </m:r>
        <m:r>
          <m:t> </m:t>
        </m:r>
        <m:r>
          <m:t>36.83</m:t>
        </m:r>
        <m:r>
          <m:t>]</m:t>
        </m:r>
      </m:oMath>
      <w:r>
        <w:t xml:space="preserve">,</w:t>
      </w:r>
      <w:r>
        <w:t xml:space="preserve"> </w:t>
      </w:r>
      <m:oMath>
        <m:r>
          <m:t>t</m:t>
        </m:r>
        <m:r>
          <m:t>(</m:t>
        </m:r>
        <m:r>
          <m:t>444</m:t>
        </m:r>
        <m:r>
          <m:t>)</m:t>
        </m:r>
        <m:r>
          <m:t>=</m:t>
        </m:r>
        <m:r>
          <m:t>5.60</m:t>
        </m:r>
      </m:oMath>
      <w:r>
        <w:t xml:space="preserve">,</w:t>
      </w:r>
      <w:r>
        <w:t xml:space="preserve"> </w:t>
      </w:r>
      <m:oMath>
        <m:r>
          <m:t>p</m:t>
        </m:r>
        <m:r>
          <m:t>&lt;</m:t>
        </m:r>
        <m:r>
          <m:t>.001</m:t>
        </m:r>
      </m:oMath>
      <w:r>
        <w:t xml:space="preserve">,</w:t>
      </w:r>
      <w:r>
        <w:t xml:space="preserve"> </w:t>
      </w:r>
      <w:r>
        <w:t xml:space="preserve">compared with the low reliability condition,</w:t>
      </w:r>
      <w:r>
        <w:t xml:space="preserve"> </w:t>
      </w:r>
      <m:oMath>
        <m:r>
          <m:t>Δ</m:t>
        </m:r>
        <m:r>
          <m:t>M</m:t>
        </m:r>
        <m:r>
          <m:t>=</m:t>
        </m:r>
        <m:r>
          <m:t>−</m:t>
        </m:r>
        <m:r>
          <m:t>9.38</m:t>
        </m:r>
      </m:oMath>
      <w:r>
        <w:t xml:space="preserve">, 95% CI</w:t>
      </w:r>
      <w:r>
        <w:t xml:space="preserve"> </w:t>
      </w:r>
      <m:oMath>
        <m:r>
          <m:t>[</m:t>
        </m:r>
        <m:r>
          <m:t>−</m:t>
        </m:r>
        <m:r>
          <m:t>18.86</m:t>
        </m:r>
        <m:r>
          <m:t>,</m:t>
        </m:r>
        <m:r>
          <m:t> </m:t>
        </m:r>
        <m:r>
          <m:t>0.11</m:t>
        </m:r>
        <m:r>
          <m:t>]</m:t>
        </m:r>
      </m:oMath>
      <w:r>
        <w:t xml:space="preserve">,</w:t>
      </w:r>
      <w:r>
        <w:t xml:space="preserve"> </w:t>
      </w:r>
      <m:oMath>
        <m:r>
          <m:t>t</m:t>
        </m:r>
        <m:r>
          <m:t>(</m:t>
        </m:r>
        <m:r>
          <m:t>444</m:t>
        </m:r>
        <m:r>
          <m:t>)</m:t>
        </m:r>
        <m:r>
          <m:t>=</m:t>
        </m:r>
        <m:r>
          <m:t>−</m:t>
        </m:r>
        <m:r>
          <m:t>1.94</m:t>
        </m:r>
      </m:oMath>
      <w:r>
        <w:t xml:space="preserve">,</w:t>
      </w:r>
      <w:r>
        <w:t xml:space="preserve"> </w:t>
      </w:r>
      <m:oMath>
        <m:r>
          <m:t>p</m:t>
        </m:r>
        <m:r>
          <m:t>=</m:t>
        </m:r>
        <m:r>
          <m:t>.053</m:t>
        </m:r>
      </m:oMath>
      <w:r>
        <w:t xml:space="preserve">.</w:t>
      </w:r>
      <w:r>
        <w:t xml:space="preserve"> </w:t>
      </w:r>
      <w:r>
        <w:t xml:space="preserve">This shows that, similar to Experiment 1, participants’ allocations depended on</w:t>
      </w:r>
      <w:r>
        <w:t xml:space="preserve"> </w:t>
      </w:r>
      <w:r>
        <w:t xml:space="preserve">verbally expressed NPV reliability. In low alignment, there was also an</w:t>
      </w:r>
      <w:r>
        <w:t xml:space="preserve"> </w:t>
      </w:r>
      <w:r>
        <w:t xml:space="preserve">interaction between the linear NPV trend and NPV reliability level,</w:t>
      </w:r>
      <w:r>
        <w:t xml:space="preserve"> </w:t>
      </w:r>
      <m:oMath>
        <m:r>
          <m:t>Δ</m:t>
        </m:r>
        <m:r>
          <m:t>M</m:t>
        </m:r>
        <m:r>
          <m:t>=</m:t>
        </m:r>
        <m:r>
          <m:t>−</m:t>
        </m:r>
        <m:r>
          <m:t>23.21</m:t>
        </m:r>
      </m:oMath>
      <w:r>
        <w:t xml:space="preserve">, 95% CI</w:t>
      </w:r>
      <w:r>
        <w:t xml:space="preserve"> </w:t>
      </w:r>
      <m:oMath>
        <m:r>
          <m:t>[</m:t>
        </m:r>
        <m:r>
          <m:t>−</m:t>
        </m:r>
        <m:r>
          <m:t>33.60</m:t>
        </m:r>
        <m:r>
          <m:t>,</m:t>
        </m:r>
        <m:r>
          <m:t> </m:t>
        </m:r>
        <m:r>
          <m:t>−</m:t>
        </m:r>
        <m:r>
          <m:t>12.83</m:t>
        </m:r>
        <m:r>
          <m:t>]</m:t>
        </m:r>
      </m:oMath>
      <w:r>
        <w:t xml:space="preserve">,</w:t>
      </w:r>
      <w:r>
        <w:t xml:space="preserve"> </w:t>
      </w:r>
      <m:oMath>
        <m:r>
          <m:t>t</m:t>
        </m:r>
        <m:r>
          <m:t>(</m:t>
        </m:r>
        <m:r>
          <m:t>444</m:t>
        </m:r>
        <m:r>
          <m:t>)</m:t>
        </m:r>
        <m:r>
          <m:t>=</m:t>
        </m:r>
        <m:r>
          <m:t>−</m:t>
        </m:r>
        <m:r>
          <m:t>4.39</m:t>
        </m:r>
      </m:oMath>
      <w:r>
        <w:t xml:space="preserve">,</w:t>
      </w:r>
      <w:r>
        <w:t xml:space="preserve"> </w:t>
      </w:r>
      <m:oMath>
        <m:r>
          <m:t>p</m:t>
        </m:r>
        <m:r>
          <m:t>&lt;</m:t>
        </m:r>
        <m:r>
          <m:t>.001</m:t>
        </m:r>
      </m:oMath>
      <w:r>
        <w:t xml:space="preserve">.</w:t>
      </w:r>
      <w:r>
        <w:t xml:space="preserve"> </w:t>
      </w:r>
      <w:r>
        <w:t xml:space="preserve">This suggests that allocations also depended on verbal reliability in the low</w:t>
      </w:r>
      <w:r>
        <w:t xml:space="preserve"> </w:t>
      </w:r>
      <w:r>
        <w:t xml:space="preserve">alignment condition.</w:t>
      </w:r>
    </w:p>
    <w:p>
      <w:pPr>
        <w:pStyle w:val="BodyText"/>
      </w:pPr>
      <w:r>
        <w:t xml:space="preserve">However, another aspect of the data suggests a greater use of NPV in the low</w:t>
      </w:r>
      <w:r>
        <w:t xml:space="preserve"> </w:t>
      </w:r>
      <w:r>
        <w:t xml:space="preserve">alignment condition. The linear NPV trend was stronger in the low</w:t>
      </w:r>
      <w:r>
        <w:t xml:space="preserve"> </w:t>
      </w:r>
      <w:r>
        <w:t xml:space="preserve">alignment condition than in the high alignment condition when averaged over</w:t>
      </w:r>
      <w:r>
        <w:t xml:space="preserve"> </w:t>
      </w:r>
      <w:r>
        <w:t xml:space="preserve">reliability level,</w:t>
      </w:r>
      <w:r>
        <w:t xml:space="preserve"> </w:t>
      </w:r>
      <m:oMath>
        <m:r>
          <m:t>Δ</m:t>
        </m:r>
        <m:r>
          <m:t>M</m:t>
        </m:r>
        <m:r>
          <m:t>=</m:t>
        </m:r>
        <m:r>
          <m:t>28.97</m:t>
        </m:r>
      </m:oMath>
      <w:r>
        <w:t xml:space="preserve">, 95% CI</w:t>
      </w:r>
      <w:r>
        <w:t xml:space="preserve"> </w:t>
      </w:r>
      <m:oMath>
        <m:r>
          <m:t>[</m:t>
        </m:r>
        <m:r>
          <m:t>17.68</m:t>
        </m:r>
        <m:r>
          <m:t>,</m:t>
        </m:r>
        <m:r>
          <m:t> </m:t>
        </m:r>
        <m:r>
          <m:t>40.26</m:t>
        </m:r>
        <m:r>
          <m:t>]</m:t>
        </m:r>
      </m:oMath>
      <w:r>
        <w:t xml:space="preserve">,</w:t>
      </w:r>
      <w:r>
        <w:t xml:space="preserve"> </w:t>
      </w:r>
      <m:oMath>
        <m:r>
          <m:t>t</m:t>
        </m:r>
        <m:r>
          <m:t>(</m:t>
        </m:r>
        <m:r>
          <m:t>444</m:t>
        </m:r>
        <m:r>
          <m:t>)</m:t>
        </m:r>
        <m:r>
          <m:t>=</m:t>
        </m:r>
        <m:r>
          <m:t>5.04</m:t>
        </m:r>
      </m:oMath>
      <w:r>
        <w:t xml:space="preserve">,</w:t>
      </w:r>
      <w:r>
        <w:t xml:space="preserve"> </w:t>
      </w:r>
      <m:oMath>
        <m:r>
          <m:t>p</m:t>
        </m:r>
        <m:r>
          <m:t>&lt;</m:t>
        </m:r>
        <m:r>
          <m:t>.001</m:t>
        </m:r>
      </m:oMath>
      <w:r>
        <w:t xml:space="preserve">. This</w:t>
      </w:r>
      <w:r>
        <w:t xml:space="preserve"> </w:t>
      </w:r>
      <w:r>
        <w:t xml:space="preserve">suggests that when NPV reliability was expressed verbally, similar to</w:t>
      </w:r>
      <w:r>
        <w:t xml:space="preserve"> </w:t>
      </w:r>
      <w:r>
        <w:t xml:space="preserve">Experiment 1, participants relied more on NPV when projects were dissimilar than</w:t>
      </w:r>
      <w:r>
        <w:t xml:space="preserve"> </w:t>
      </w:r>
      <w:r>
        <w:t xml:space="preserve">when they were similar.</w:t>
      </w:r>
    </w:p>
    <w:p>
      <w:pPr>
        <w:pStyle w:val="BodyText"/>
      </w:pPr>
      <w:r>
        <w:t xml:space="preserve">Overall, participants used NPV less when it was described as less reliable in</w:t>
      </w:r>
      <w:r>
        <w:t xml:space="preserve"> </w:t>
      </w:r>
      <w:r>
        <w:t xml:space="preserve">both high and low alignment conditions, and further, used NPV more when projects</w:t>
      </w:r>
      <w:r>
        <w:t xml:space="preserve"> </w:t>
      </w:r>
      <w:r>
        <w:t xml:space="preserve">were less alignable regardless of how reliable NPV was described to be.</w:t>
      </w:r>
    </w:p>
    <w:p>
      <w:pPr>
        <w:pStyle w:val="Heading4"/>
      </w:pPr>
      <w:r>
        <w:rPr>
          <w:rStyle w:val="SectionNumber"/>
        </w:rPr>
        <w:t xml:space="preserve">4.4.2.2</w:t>
      </w:r>
      <w:r>
        <w:tab/>
      </w:r>
      <w:r>
        <w:t xml:space="preserve">Numerical Reliability</w:t>
      </w:r>
    </w:p>
    <w:p>
      <w:pPr>
        <w:pStyle w:val="FirstParagraph"/>
      </w:pPr>
      <w:r>
        <w:t xml:space="preserve">The numerical reliability data were analysed differently to the verbal</w:t>
      </w:r>
      <w:r>
        <w:t xml:space="preserve"> </w:t>
      </w:r>
      <w:r>
        <w:t xml:space="preserve">reliability data because the effects of interest here were the alignment and</w:t>
      </w:r>
      <w:r>
        <w:t xml:space="preserve"> </w:t>
      </w:r>
      <w:r>
        <w:t xml:space="preserve">reliability level effects. The linear NPV trend was stronger in the low</w:t>
      </w:r>
      <w:r>
        <w:t xml:space="preserve"> </w:t>
      </w:r>
      <w:r>
        <w:t xml:space="preserve">alignment condition, averaged over reliability level (with Bonferroni</w:t>
      </w:r>
      <w:r>
        <w:t xml:space="preserve"> </w:t>
      </w:r>
      <w:r>
        <w:t xml:space="preserve">adjustment),</w:t>
      </w:r>
      <w:r>
        <w:t xml:space="preserve"> </w:t>
      </w:r>
      <m:oMath>
        <m:r>
          <m:t>Δ</m:t>
        </m:r>
        <m:r>
          <m:t>M</m:t>
        </m:r>
        <m:r>
          <m:t>=</m:t>
        </m:r>
        <m:r>
          <m:t>15.19</m:t>
        </m:r>
      </m:oMath>
      <w:r>
        <w:t xml:space="preserve">, 95% CI</w:t>
      </w:r>
      <w:r>
        <w:t xml:space="preserve"> </w:t>
      </w:r>
      <m:oMath>
        <m:r>
          <m:t>[</m:t>
        </m:r>
        <m:r>
          <m:t>0.78</m:t>
        </m:r>
        <m:r>
          <m:t>,</m:t>
        </m:r>
        <m:r>
          <m:t> </m:t>
        </m:r>
        <m:r>
          <m:t>29.60</m:t>
        </m:r>
        <m:r>
          <m:t>]</m:t>
        </m:r>
      </m:oMath>
      <w:r>
        <w:t xml:space="preserve">,</w:t>
      </w:r>
      <w:r>
        <w:t xml:space="preserve"> </w:t>
      </w:r>
      <m:oMath>
        <m:r>
          <m:t>t</m:t>
        </m:r>
        <m:r>
          <m:t>(</m:t>
        </m:r>
        <m:r>
          <m:t>444</m:t>
        </m:r>
        <m:r>
          <m:t>)</m:t>
        </m:r>
        <m:r>
          <m:t>=</m:t>
        </m:r>
        <m:r>
          <m:t>2.64</m:t>
        </m:r>
      </m:oMath>
      <w:r>
        <w:t xml:space="preserve">,</w:t>
      </w:r>
      <w:r>
        <w:t xml:space="preserve"> </w:t>
      </w:r>
      <m:oMath>
        <m:r>
          <m:t>p</m:t>
        </m:r>
        <m:r>
          <m:t>=</m:t>
        </m:r>
        <m:r>
          <m:t>.034</m:t>
        </m:r>
      </m:oMath>
      <w:r>
        <w:t xml:space="preserve">. This</w:t>
      </w:r>
      <w:r>
        <w:t xml:space="preserve"> </w:t>
      </w:r>
      <w:r>
        <w:t xml:space="preserve">pattern was the same as that found for the verbal reliability condition above</w:t>
      </w:r>
      <w:r>
        <w:t xml:space="preserve"> </w:t>
      </w:r>
      <w:r>
        <w:t xml:space="preserve">and in Experiment 2. Further, the linear NPV trend was not significantly</w:t>
      </w:r>
      <w:r>
        <w:t xml:space="preserve"> </w:t>
      </w:r>
      <w:r>
        <w:t xml:space="preserve">different between the reliability level conditions for both the low alignment</w:t>
      </w:r>
      <w:r>
        <w:t xml:space="preserve"> </w:t>
      </w:r>
      <w:r>
        <w:t xml:space="preserve">condition,</w:t>
      </w:r>
      <w:r>
        <w:t xml:space="preserve"> </w:t>
      </w:r>
      <m:oMath>
        <m:r>
          <m:t>Δ</m:t>
        </m:r>
        <m:r>
          <m:t>M</m:t>
        </m:r>
        <m:r>
          <m:t>=</m:t>
        </m:r>
        <m:r>
          <m:t>1.64</m:t>
        </m:r>
      </m:oMath>
      <w:r>
        <w:t xml:space="preserve">, 95% CI</w:t>
      </w:r>
      <w:r>
        <w:t xml:space="preserve"> </w:t>
      </w:r>
      <m:oMath>
        <m:r>
          <m:t>[</m:t>
        </m:r>
        <m:r>
          <m:t>−</m:t>
        </m:r>
        <m:r>
          <m:t>11.61</m:t>
        </m:r>
        <m:r>
          <m:t>,</m:t>
        </m:r>
        <m:r>
          <m:t> </m:t>
        </m:r>
        <m:r>
          <m:t>14.90</m:t>
        </m:r>
        <m:r>
          <m:t>]</m:t>
        </m:r>
      </m:oMath>
      <w:r>
        <w:t xml:space="preserve">,</w:t>
      </w:r>
      <w:r>
        <w:t xml:space="preserve"> </w:t>
      </w:r>
      <m:oMath>
        <m:r>
          <m:t>t</m:t>
        </m:r>
        <m:r>
          <m:t>(</m:t>
        </m:r>
        <m:r>
          <m:t>444</m:t>
        </m:r>
        <m:r>
          <m:t>)</m:t>
        </m:r>
        <m:r>
          <m:t>=</m:t>
        </m:r>
        <m:r>
          <m:t>0.31</m:t>
        </m:r>
      </m:oMath>
      <w:r>
        <w:t xml:space="preserve">,</w:t>
      </w:r>
      <w:r>
        <w:t xml:space="preserve"> </w:t>
      </w:r>
      <m:oMath>
        <m:r>
          <m:t>p</m:t>
        </m:r>
        <m:r>
          <m:t>&gt;</m:t>
        </m:r>
        <m:r>
          <m:t>.999</m:t>
        </m:r>
      </m:oMath>
      <w:r>
        <w:t xml:space="preserve">,</w:t>
      </w:r>
      <w:r>
        <w:t xml:space="preserve"> </w:t>
      </w:r>
      <w:r>
        <w:t xml:space="preserve">and high alignment condition,</w:t>
      </w:r>
      <w:r>
        <w:t xml:space="preserve"> </w:t>
      </w:r>
      <m:oMath>
        <m:r>
          <m:t>Δ</m:t>
        </m:r>
        <m:r>
          <m:t>M</m:t>
        </m:r>
        <m:r>
          <m:t>=</m:t>
        </m:r>
        <m:r>
          <m:t>−</m:t>
        </m:r>
        <m:r>
          <m:t>1.21</m:t>
        </m:r>
      </m:oMath>
      <w:r>
        <w:t xml:space="preserve">, 95% CI</w:t>
      </w:r>
      <w:r>
        <w:t xml:space="preserve"> </w:t>
      </w:r>
      <m:oMath>
        <m:r>
          <m:t>[</m:t>
        </m:r>
        <m:r>
          <m:t>−</m:t>
        </m:r>
        <m:r>
          <m:t>14.46</m:t>
        </m:r>
        <m:r>
          <m:t>,</m:t>
        </m:r>
        <m:r>
          <m:t> </m:t>
        </m:r>
        <m:r>
          <m:t>12.05</m:t>
        </m:r>
        <m:r>
          <m:t>]</m:t>
        </m:r>
      </m:oMath>
      <w:r>
        <w:t xml:space="preserve">,</w:t>
      </w:r>
      <w:r>
        <w:t xml:space="preserve"> </w:t>
      </w:r>
      <m:oMath>
        <m:r>
          <m:t>t</m:t>
        </m:r>
        <m:r>
          <m:t>(</m:t>
        </m:r>
        <m:r>
          <m:t>444</m:t>
        </m:r>
        <m:r>
          <m:t>)</m:t>
        </m:r>
        <m:r>
          <m:t>=</m:t>
        </m:r>
        <m:r>
          <m:t>−</m:t>
        </m:r>
        <m:r>
          <m:t>0.23</m:t>
        </m:r>
      </m:oMath>
      <w:r>
        <w:t xml:space="preserve">,</w:t>
      </w:r>
      <w:r>
        <w:t xml:space="preserve"> </w:t>
      </w:r>
      <m:oMath>
        <m:r>
          <m:t>p</m:t>
        </m:r>
        <m:r>
          <m:t>&gt;</m:t>
        </m:r>
        <m:r>
          <m:t>.999</m:t>
        </m:r>
      </m:oMath>
      <w:r>
        <w:t xml:space="preserve">.</w:t>
      </w:r>
      <w:r>
        <w:t xml:space="preserve"> </w:t>
      </w:r>
      <w:r>
        <w:t xml:space="preserve">This indicates that participants did not use numerical NPV reliability to inform</w:t>
      </w:r>
      <w:r>
        <w:t xml:space="preserve"> </w:t>
      </w:r>
      <w:r>
        <w:t xml:space="preserve">their allocations.</w:t>
      </w:r>
    </w:p>
    <w:p>
      <w:pPr>
        <w:pStyle w:val="CaptionedFigure"/>
      </w:pPr>
      <w:r>
        <w:drawing>
          <wp:inline>
            <wp:extent cx="5334000" cy="6667500"/>
            <wp:effectExtent b="0" l="0" r="0" t="0"/>
            <wp:docPr descr="Figure 4.10: Mean allocation across NPV, by alignment, reliability level, and reliability type conditions. Error bars represent 95% confidence intervals, calculated from the within-subjects standard errors using the method from Cousineau and O’Brien (2014). Raw data are plotted in the background."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9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4.10: Mean allocation across NPV, by alignment, reliability level, and reliability type conditions. Error bars represent 95% confidence intervals, calculated from the within-subjects standard errors using the method from</w:t>
      </w:r>
      <w:r>
        <w:t xml:space="preserve"> </w:t>
      </w:r>
      <w:r>
        <w:t xml:space="preserve">Cousineau and O’Brien (</w:t>
      </w:r>
      <w:hyperlink w:anchor="ref-cousineau2014">
        <w:r>
          <w:rPr>
            <w:rStyle w:val="Hyperlink"/>
          </w:rPr>
          <w:t xml:space="preserve">2014</w:t>
        </w:r>
      </w:hyperlink>
      <w:r>
        <w:t xml:space="preserve">)</w:t>
      </w:r>
      <w:r>
        <w:t xml:space="preserve">. Raw data are plotted in the background.</w:t>
      </w:r>
    </w:p>
    <w:p>
      <w:pPr>
        <w:pStyle w:val="BodyText"/>
      </w:pPr>
      <w:r>
        <w:t xml:space="preserve">Similar to the verbal reliability condition, the use of NPV was stronger in the</w:t>
      </w:r>
      <w:r>
        <w:t xml:space="preserve"> </w:t>
      </w:r>
      <w:r>
        <w:t xml:space="preserve">low alignment condition than it was in the high alignment condition. However,</w:t>
      </w:r>
      <w:r>
        <w:t xml:space="preserve"> </w:t>
      </w:r>
      <w:r>
        <w:t xml:space="preserve">unlike the verbal reliability condition, allocations did not depend on numerical</w:t>
      </w:r>
      <w:r>
        <w:t xml:space="preserve"> </w:t>
      </w:r>
      <w:r>
        <w:t xml:space="preserve">reliability in either the low or the high alignment condition. In the verbal</w:t>
      </w:r>
      <w:r>
        <w:t xml:space="preserve"> </w:t>
      </w:r>
      <w:r>
        <w:t xml:space="preserve">reliability condition, allocations depended on NPV reliability level in both</w:t>
      </w:r>
      <w:r>
        <w:t xml:space="preserve"> </w:t>
      </w:r>
      <w:r>
        <w:t xml:space="preserve">alignment conditions.</w:t>
      </w:r>
    </w:p>
    <w:p>
      <w:pPr>
        <w:pStyle w:val="Heading3"/>
      </w:pPr>
      <w:r>
        <w:rPr>
          <w:rStyle w:val="SectionNumber"/>
        </w:rPr>
        <w:t xml:space="preserve">4.4.3</w:t>
      </w:r>
      <w:r>
        <w:tab/>
      </w:r>
      <w:r>
        <w:t xml:space="preserve">Discussion</w:t>
      </w:r>
    </w:p>
    <w:p>
      <w:pPr>
        <w:pStyle w:val="FirstParagraph"/>
      </w:pPr>
      <w:r>
        <w:t xml:space="preserve">Hypotheses </w:t>
      </w:r>
      <w:r>
        <w:t xml:space="preserve">4.1</w:t>
      </w:r>
      <w:r>
        <w:t xml:space="preserve">,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in the</w:t>
      </w:r>
      <w:r>
        <w:t xml:space="preserve"> </w:t>
      </w:r>
      <w:r>
        <w:t xml:space="preserve">verbal reliability condition. This shows that, while overall participants</w:t>
      </w:r>
      <w:r>
        <w:t xml:space="preserve"> </w:t>
      </w:r>
      <w:r>
        <w:t xml:space="preserve">preferred to use NPV as a proxy for project quality in their allocations, they</w:t>
      </w:r>
      <w:r>
        <w:t xml:space="preserve"> </w:t>
      </w:r>
      <w:r>
        <w:t xml:space="preserve">still used verbal reliability information. Specifically, when projects were</w:t>
      </w:r>
      <w:r>
        <w:t xml:space="preserve"> </w:t>
      </w:r>
      <w:r>
        <w:t xml:space="preserve">similar, participants used NPV when they were told that it was reliable, and</w:t>
      </w:r>
      <w:r>
        <w:t xml:space="preserve"> </w:t>
      </w:r>
      <w:r>
        <w:t xml:space="preserve">used alternative metrics when told that it was not reliable. However, in</w:t>
      </w:r>
      <w:r>
        <w:t xml:space="preserve"> </w:t>
      </w:r>
      <w:r>
        <w:t xml:space="preserve">Experiment 3, no support was found for</w:t>
      </w:r>
      <w:r>
        <w:t xml:space="preserve"> </w:t>
      </w:r>
      <w:r>
        <w:t xml:space="preserve">Hypothesis </w:t>
      </w:r>
      <w:r>
        <w:t xml:space="preserve">4.5</w:t>
      </w:r>
      <w:r>
        <w:t xml:space="preserve">. It was expected that</w:t>
      </w:r>
      <w:r>
        <w:t xml:space="preserve"> </w:t>
      </w:r>
      <w:r>
        <w:t xml:space="preserve">participants in the low alignment condition would use NPV regardless of the</w:t>
      </w:r>
      <w:r>
        <w:t xml:space="preserve"> </w:t>
      </w:r>
      <w:r>
        <w:t xml:space="preserve">reliability level conditions, as in Experiment 1. Rather, they used NPV less</w:t>
      </w:r>
      <w:r>
        <w:t xml:space="preserve"> </w:t>
      </w:r>
      <w:r>
        <w:t xml:space="preserve">when told that it was unreliable. However, they primarily used NPV overall, as</w:t>
      </w:r>
      <w:r>
        <w:t xml:space="preserve"> </w:t>
      </w:r>
      <w:r>
        <w:t xml:space="preserve">shown by the positive NPV trend in both reliability level conditions.</w:t>
      </w:r>
    </w:p>
    <w:p>
      <w:pPr>
        <w:pStyle w:val="BodyText"/>
      </w:pPr>
      <w:r>
        <w:t xml:space="preserve">Further, Experiment 3 replicated the finding of Experiment 2 for the numerical</w:t>
      </w:r>
      <w:r>
        <w:t xml:space="preserve"> </w:t>
      </w:r>
      <w:r>
        <w:t xml:space="preserve">reliability condition. Specifically, participants relied more on NPV when</w:t>
      </w:r>
      <w:r>
        <w:t xml:space="preserve"> </w:t>
      </w:r>
      <w:r>
        <w:t xml:space="preserve">projects were dissimilar but, critically, did not use numerical range</w:t>
      </w:r>
      <w:r>
        <w:t xml:space="preserve"> </w:t>
      </w:r>
      <w:r>
        <w:t xml:space="preserve">information to influence their allocations. A pilot study (documented in</w:t>
      </w:r>
      <w:r>
        <w:t xml:space="preserve"> </w:t>
      </w:r>
      <w:r>
        <w:t xml:space="preserve">Appendix </w:t>
      </w:r>
      <w:r>
        <w:t xml:space="preserve">9.8</w:t>
      </w:r>
      <w:r>
        <w:t xml:space="preserve">) replicated the results of Experiment 1 in the</w:t>
      </w:r>
      <w:r>
        <w:t xml:space="preserve"> </w:t>
      </w:r>
      <w:r>
        <w:t xml:space="preserve">verbal reliability condition, but did not replicate the results of Experiment 2</w:t>
      </w:r>
      <w:r>
        <w:t xml:space="preserve"> </w:t>
      </w:r>
      <w:r>
        <w:t xml:space="preserve">in the numerical reliability condition. That is, when faced with numerical</w:t>
      </w:r>
      <w:r>
        <w:t xml:space="preserve"> </w:t>
      </w:r>
      <w:r>
        <w:t xml:space="preserve">ranges as the NPV reliability information, participants did not even use the</w:t>
      </w:r>
      <w:r>
        <w:t xml:space="preserve"> </w:t>
      </w:r>
      <w:r>
        <w:t xml:space="preserve">midpoint in their decisions. The results of Experiment 3 suggest that the</w:t>
      </w:r>
      <w:r>
        <w:t xml:space="preserve"> </w:t>
      </w:r>
      <w:r>
        <w:t xml:space="preserve">finding in the pilot experiment may have been spurious or due to an unexplored</w:t>
      </w:r>
      <w:r>
        <w:t xml:space="preserve"> </w:t>
      </w:r>
      <w:r>
        <w:t xml:space="preserve">component of the experimental design, but this can only be deteremined with</w:t>
      </w:r>
      <w:r>
        <w:t xml:space="preserve"> </w:t>
      </w:r>
      <w:r>
        <w:t xml:space="preserve">future research.</w:t>
      </w:r>
    </w:p>
    <w:bookmarkEnd w:id="95"/>
    <w:p>
      <w:pPr>
        <w:pStyle w:val="Heading2"/>
      </w:pPr>
      <w:r>
        <w:rPr>
          <w:rStyle w:val="SectionNumber"/>
        </w:rPr>
        <w:t xml:space="preserve">4.5</w:t>
      </w:r>
      <w:r>
        <w:tab/>
      </w:r>
      <w:r>
        <w:t xml:space="preserve">General Discussion</w:t>
      </w:r>
    </w:p>
    <w:p>
      <w:pPr>
        <w:pStyle w:val="FirstParagraph"/>
      </w:pPr>
      <w:r>
        <w:t xml:space="preserve">Across three experiments there were two main findings: (a) NPV is used more when</w:t>
      </w:r>
      <w:r>
        <w:t xml:space="preserve"> </w:t>
      </w:r>
      <w:r>
        <w:t xml:space="preserve">options are difficult to compare in the low alignment conditions; and (b) people</w:t>
      </w:r>
      <w:r>
        <w:t xml:space="preserve"> </w:t>
      </w:r>
      <w:r>
        <w:t xml:space="preserve">do not consider numerical variance information, despite this being important to</w:t>
      </w:r>
      <w:r>
        <w:t xml:space="preserve"> </w:t>
      </w:r>
      <w:r>
        <w:t xml:space="preserve">the reliability of the NPV forecasts. This pattern with numerical reliability</w:t>
      </w:r>
      <w:r>
        <w:t xml:space="preserve"> </w:t>
      </w:r>
      <w:r>
        <w:t xml:space="preserve">information contrasted with the frequent use of verbal indicators of reliability</w:t>
      </w:r>
      <w:r>
        <w:t xml:space="preserve"> </w:t>
      </w:r>
      <w:r>
        <w:t xml:space="preserve">level. This numerical variance neglect is surprising, since other work showed</w:t>
      </w:r>
      <w:r>
        <w:t xml:space="preserve"> </w:t>
      </w:r>
      <w:r>
        <w:t xml:space="preserve">that people can readily extract variance information when experiencing numerical</w:t>
      </w:r>
      <w:r>
        <w:t xml:space="preserve"> </w:t>
      </w:r>
      <w:r>
        <w:t xml:space="preserve">sequences</w:t>
      </w:r>
      <w:r>
        <w:t xml:space="preserve"> </w:t>
      </w:r>
      <w:r>
        <w:t xml:space="preserve">(Rosenbaum et al.,</w:t>
      </w:r>
      <w:r>
        <w:t xml:space="preserve"> </w:t>
      </w:r>
      <w:hyperlink w:anchor="ref-rosenbaum2020">
        <w:r>
          <w:rPr>
            <w:rStyle w:val="Hyperlink"/>
          </w:rPr>
          <w:t xml:space="preserve">2020</w:t>
        </w:r>
      </w:hyperlink>
      <w:r>
        <w:t xml:space="preserve">)</w:t>
      </w:r>
      <w:r>
        <w:t xml:space="preserve">. Both the verbal and numerical effects were</w:t>
      </w:r>
      <w:r>
        <w:t xml:space="preserve"> </w:t>
      </w:r>
      <w:r>
        <w:t xml:space="preserve">consistent for both naive and experienced participants, indicating their</w:t>
      </w:r>
      <w:r>
        <w:t xml:space="preserve"> </w:t>
      </w:r>
      <w:r>
        <w:t xml:space="preserve">persistence. People make use of metrics with alignable differences when required</w:t>
      </w:r>
      <w:r>
        <w:t xml:space="preserve"> </w:t>
      </w:r>
      <w:r>
        <w:t xml:space="preserve">to compare disparate options. However, they do not always use alternative</w:t>
      </w:r>
      <w:r>
        <w:t xml:space="preserve"> </w:t>
      </w:r>
      <w:r>
        <w:t xml:space="preserve">metrics, even when they are available.</w:t>
      </w:r>
    </w:p>
    <w:p>
      <w:pPr>
        <w:pStyle w:val="BodyText"/>
      </w:pPr>
      <w:r>
        <w:t xml:space="preserve">Experiment 1 found that participants did not use NPV in their allocation</w:t>
      </w:r>
      <w:r>
        <w:t xml:space="preserve"> </w:t>
      </w:r>
      <w:r>
        <w:t xml:space="preserve">decisions when they were told that it was unreliable but did use it when told it</w:t>
      </w:r>
      <w:r>
        <w:t xml:space="preserve"> </w:t>
      </w:r>
      <w:r>
        <w:t xml:space="preserve">was reliable. Experiment 2 found that participants with some business experience</w:t>
      </w:r>
      <w:r>
        <w:t xml:space="preserve"> </w:t>
      </w:r>
      <w:r>
        <w:t xml:space="preserve">relied more on NPV for capital allocation when the rest of the information was</w:t>
      </w:r>
      <w:r>
        <w:t xml:space="preserve"> </w:t>
      </w:r>
      <w:r>
        <w:t xml:space="preserve">non-alignable compared with when it was alignable. However, they did not take</w:t>
      </w:r>
      <w:r>
        <w:t xml:space="preserve"> </w:t>
      </w:r>
      <w:r>
        <w:t xml:space="preserve">into account numerical reliability information when making these decisions.</w:t>
      </w:r>
      <w:r>
        <w:t xml:space="preserve"> </w:t>
      </w:r>
      <w:r>
        <w:t xml:space="preserve">Experiment 3 found further evidence of these effects within one experimental</w:t>
      </w:r>
      <w:r>
        <w:t xml:space="preserve"> </w:t>
      </w:r>
      <w:r>
        <w:t xml:space="preserve">design.</w:t>
      </w:r>
    </w:p>
    <w:p>
      <w:pPr>
        <w:pStyle w:val="BodyText"/>
      </w:pPr>
      <w:r>
        <w:t xml:space="preserve">Alignable differences have been shown to be important into decision-making in</w:t>
      </w:r>
      <w:r>
        <w:t xml:space="preserve"> </w:t>
      </w:r>
      <w:r>
        <w:t xml:space="preserve">many settings</w:t>
      </w:r>
      <w:r>
        <w:t xml:space="preserve"> </w:t>
      </w:r>
      <w:r>
        <w:t xml:space="preserve">(Markman &amp; Loewenstein,</w:t>
      </w:r>
      <w:r>
        <w:t xml:space="preserve"> </w:t>
      </w:r>
      <w:hyperlink w:anchor="ref-markman2010">
        <w:r>
          <w:rPr>
            <w:rStyle w:val="Hyperlink"/>
          </w:rPr>
          <w:t xml:space="preserve">2010</w:t>
        </w:r>
      </w:hyperlink>
      <w:r>
        <w:t xml:space="preserve">; Markman &amp; Medin,</w:t>
      </w:r>
      <w:r>
        <w:t xml:space="preserve"> </w:t>
      </w:r>
      <w:hyperlink w:anchor="ref-markman1995">
        <w:r>
          <w:rPr>
            <w:rStyle w:val="Hyperlink"/>
          </w:rPr>
          <w:t xml:space="preserve">1995</w:t>
        </w:r>
      </w:hyperlink>
      <w:r>
        <w:t xml:space="preserve">)</w:t>
      </w:r>
      <w:r>
        <w:t xml:space="preserve">. The experiments presented in this</w:t>
      </w:r>
      <w:r>
        <w:t xml:space="preserve"> </w:t>
      </w:r>
      <w:r>
        <w:t xml:space="preserve">chapter are novel in terms of the effects of project alignment on capital</w:t>
      </w:r>
      <w:r>
        <w:t xml:space="preserve"> </w:t>
      </w:r>
      <w:r>
        <w:t xml:space="preserve">allocation. Further, these experiments considered the extent to which the</w:t>
      </w:r>
      <w:r>
        <w:t xml:space="preserve"> </w:t>
      </w:r>
      <w:r>
        <w:t xml:space="preserve">reliability of an alignable measure (NPV) affects the way in which it is used.</w:t>
      </w:r>
      <w:r>
        <w:t xml:space="preserve"> </w:t>
      </w:r>
      <w:r>
        <w:t xml:space="preserve">This depended on the availability of other alignable differences in the set of</w:t>
      </w:r>
      <w:r>
        <w:t xml:space="preserve"> </w:t>
      </w:r>
      <w:r>
        <w:t xml:space="preserve">choices. If other alignable differences were available, then participants were</w:t>
      </w:r>
      <w:r>
        <w:t xml:space="preserve"> </w:t>
      </w:r>
      <w:r>
        <w:t xml:space="preserve">willing to reduce their use of a reportedly unreliable alignable measure (or use</w:t>
      </w:r>
      <w:r>
        <w:t xml:space="preserve"> </w:t>
      </w:r>
      <w:r>
        <w:t xml:space="preserve">it when told that it was reliable). However, when no other alignable differences</w:t>
      </w:r>
      <w:r>
        <w:t xml:space="preserve"> </w:t>
      </w:r>
      <w:r>
        <w:t xml:space="preserve">were available, then the alignable, albeit unreliable, measure was more likely</w:t>
      </w:r>
      <w:r>
        <w:t xml:space="preserve"> </w:t>
      </w:r>
      <w:r>
        <w:t xml:space="preserve">to be used. This was found in both Experiments 1 and 3, as well as in a pilot</w:t>
      </w:r>
      <w:r>
        <w:t xml:space="preserve"> </w:t>
      </w:r>
      <w:r>
        <w:t xml:space="preserve">study to a lesser extent (reported in Appendix </w:t>
      </w:r>
      <w:r>
        <w:t xml:space="preserve">9.4</w:t>
      </w:r>
      <w:r>
        <w:t xml:space="preserve">).</w:t>
      </w:r>
    </w:p>
    <w:p>
      <w:pPr>
        <w:pStyle w:val="BodyText"/>
      </w:pPr>
      <w:r>
        <w:t xml:space="preserve">Financial measures such as NPV are useful because of their alignability. That</w:t>
      </w:r>
      <w:r>
        <w:t xml:space="preserve"> </w:t>
      </w:r>
      <w:r>
        <w:t xml:space="preserve">is, they may serve as an alignable difference, regardless of the inherent</w:t>
      </w:r>
      <w:r>
        <w:t xml:space="preserve"> </w:t>
      </w:r>
      <w:r>
        <w:t xml:space="preserve">similarities between a set of projects. Psychologically, these measures are</w:t>
      </w:r>
      <w:r>
        <w:t xml:space="preserve"> </w:t>
      </w:r>
      <w:r>
        <w:t xml:space="preserve">useful because they allow for relevant inferences</w:t>
      </w:r>
      <w:r>
        <w:t xml:space="preserve"> </w:t>
      </w:r>
      <w:r>
        <w:t xml:space="preserve">(Lassaline,</w:t>
      </w:r>
      <w:r>
        <w:t xml:space="preserve"> </w:t>
      </w:r>
      <w:hyperlink w:anchor="ref-lassaline1996">
        <w:r>
          <w:rPr>
            <w:rStyle w:val="Hyperlink"/>
          </w:rPr>
          <w:t xml:space="preserve">1996</w:t>
        </w:r>
      </w:hyperlink>
      <w:r>
        <w:t xml:space="preserve">)</w:t>
      </w:r>
      <w:r>
        <w:t xml:space="preserve"> </w:t>
      </w:r>
      <w:r>
        <w:t xml:space="preserve">and because</w:t>
      </w:r>
      <w:r>
        <w:t xml:space="preserve"> </w:t>
      </w:r>
      <w:r>
        <w:t xml:space="preserve">they offer an abstraction of concrete details</w:t>
      </w:r>
      <w:r>
        <w:t xml:space="preserve"> </w:t>
      </w:r>
      <w:r>
        <w:t xml:space="preserve">(Doumas &amp; Hummel,</w:t>
      </w:r>
      <w:r>
        <w:t xml:space="preserve"> </w:t>
      </w:r>
      <w:hyperlink w:anchor="ref-doumas2013">
        <w:r>
          <w:rPr>
            <w:rStyle w:val="Hyperlink"/>
          </w:rPr>
          <w:t xml:space="preserve">2013</w:t>
        </w:r>
      </w:hyperlink>
      <w:r>
        <w:t xml:space="preserve">)</w:t>
      </w:r>
      <w:r>
        <w:t xml:space="preserve">. However, the</w:t>
      </w:r>
      <w:r>
        <w:t xml:space="preserve"> </w:t>
      </w:r>
      <w:r>
        <w:t xml:space="preserve">structural alignment account does not directly speak to real-world implications</w:t>
      </w:r>
      <w:r>
        <w:t xml:space="preserve"> </w:t>
      </w:r>
      <w:r>
        <w:t xml:space="preserve">when there is a need for non-alignable comparisons. NPV is a type of abstraction</w:t>
      </w:r>
      <w:r>
        <w:t xml:space="preserve"> </w:t>
      </w:r>
      <w:r>
        <w:t xml:space="preserve">that facilitates the comparison of different aspects of a company. For instance,</w:t>
      </w:r>
      <w:r>
        <w:t xml:space="preserve"> </w:t>
      </w:r>
      <w:r>
        <w:t xml:space="preserve">the use of NPV may facilitate the comparison of an oil field project with a</w:t>
      </w:r>
      <w:r>
        <w:t xml:space="preserve"> </w:t>
      </w:r>
      <w:r>
        <w:t xml:space="preserve">refinery project. However, this increased alignment could actually hide</w:t>
      </w:r>
      <w:r>
        <w:t xml:space="preserve"> </w:t>
      </w:r>
      <w:r>
        <w:t xml:space="preserve">important information because it does not consider the finer complexities</w:t>
      </w:r>
      <w:r>
        <w:t xml:space="preserve"> </w:t>
      </w:r>
      <w:r>
        <w:t xml:space="preserve">inherent in each business unit. The forecasts used to calculate NPV for each</w:t>
      </w:r>
      <w:r>
        <w:t xml:space="preserve"> </w:t>
      </w:r>
      <w:r>
        <w:t xml:space="preserve">business unit are based on different indicators, and there are likely to be</w:t>
      </w:r>
      <w:r>
        <w:t xml:space="preserve"> </w:t>
      </w:r>
      <w:r>
        <w:t xml:space="preserve">differences between each unit’s estimates. Thus, one can imagine a continuum of</w:t>
      </w:r>
      <w:r>
        <w:t xml:space="preserve"> </w:t>
      </w:r>
      <w:r>
        <w:t xml:space="preserve">comparisons in which the usefulness of comparison increases with the level of</w:t>
      </w:r>
      <w:r>
        <w:t xml:space="preserve"> </w:t>
      </w:r>
      <w:r>
        <w:t xml:space="preserve">alignability but depends on the level of abstraction that is required to achieve</w:t>
      </w:r>
      <w:r>
        <w:t xml:space="preserve"> </w:t>
      </w:r>
      <w:r>
        <w:t xml:space="preserve">the alignment.</w:t>
      </w:r>
    </w:p>
    <w:p>
      <w:pPr>
        <w:pStyle w:val="BodyText"/>
      </w:pPr>
      <w:r>
        <w:t xml:space="preserve">The finding that participants, even those with some business experience, did not</w:t>
      </w:r>
      <w:r>
        <w:t xml:space="preserve"> </w:t>
      </w:r>
      <w:r>
        <w:t xml:space="preserve">sufficiently consider variance information is surprising but understandable. It</w:t>
      </w:r>
      <w:r>
        <w:t xml:space="preserve"> </w:t>
      </w:r>
      <w:r>
        <w:t xml:space="preserve">is surprising because financial decision-making largely depends on the</w:t>
      </w:r>
      <w:r>
        <w:t xml:space="preserve"> </w:t>
      </w:r>
      <w:r>
        <w:t xml:space="preserve">consideration of different sources of variance (e.g., risk, volatility, and</w:t>
      </w:r>
      <w:r>
        <w:t xml:space="preserve"> </w:t>
      </w:r>
      <w:r>
        <w:t xml:space="preserve">uncertainty). At the same time, it is understandable because research from</w:t>
      </w:r>
      <w:r>
        <w:t xml:space="preserve"> </w:t>
      </w:r>
      <w:r>
        <w:t xml:space="preserve">psychology and statistics education shows that statistics students and people in</w:t>
      </w:r>
      <w:r>
        <w:t xml:space="preserve"> </w:t>
      </w:r>
      <w:r>
        <w:t xml:space="preserve">general have a poor ability to draw statistical inferences</w:t>
      </w:r>
      <w:r>
        <w:t xml:space="preserve"> </w:t>
      </w:r>
      <w:r>
        <w:t xml:space="preserve">(e.g., Galesic &amp; Garcia-Retamero,</w:t>
      </w:r>
      <w:r>
        <w:t xml:space="preserve"> </w:t>
      </w:r>
      <w:hyperlink w:anchor="ref-galesic2010">
        <w:r>
          <w:rPr>
            <w:rStyle w:val="Hyperlink"/>
          </w:rPr>
          <w:t xml:space="preserve">2010</w:t>
        </w:r>
      </w:hyperlink>
      <w:r>
        <w:t xml:space="preserve">; Konold et al.,</w:t>
      </w:r>
      <w:r>
        <w:t xml:space="preserve"> </w:t>
      </w:r>
      <w:hyperlink w:anchor="ref-konold1993">
        <w:r>
          <w:rPr>
            <w:rStyle w:val="Hyperlink"/>
          </w:rPr>
          <w:t xml:space="preserve">1993</w:t>
        </w:r>
      </w:hyperlink>
      <w:r>
        <w:t xml:space="preserve">)</w:t>
      </w:r>
      <w:r>
        <w:t xml:space="preserve">. Future research should investigate the conditions under which</w:t>
      </w:r>
      <w:r>
        <w:t xml:space="preserve"> </w:t>
      </w:r>
      <w:r>
        <w:t xml:space="preserve">individuals’ sensitivity to variance information may be facilitated. For</w:t>
      </w:r>
      <w:r>
        <w:t xml:space="preserve"> </w:t>
      </w:r>
      <w:r>
        <w:t xml:space="preserve">instance, it is unclear whether it is merely salience that is lacking, meaning</w:t>
      </w:r>
      <w:r>
        <w:t xml:space="preserve"> </w:t>
      </w:r>
      <w:r>
        <w:t xml:space="preserve">that visual aids could be useful, or whether a further explicit explanation of</w:t>
      </w:r>
      <w:r>
        <w:t xml:space="preserve"> </w:t>
      </w:r>
      <w:r>
        <w:t xml:space="preserve">statistical inference is necessary. The findings of a pilot experiment suggest</w:t>
      </w:r>
      <w:r>
        <w:t xml:space="preserve"> </w:t>
      </w:r>
      <w:r>
        <w:t xml:space="preserve">that participants struggle to use numerical NPV reliability information, even</w:t>
      </w:r>
      <w:r>
        <w:t xml:space="preserve"> </w:t>
      </w:r>
      <w:r>
        <w:t xml:space="preserve">when given explicit instructions (see Appendix </w:t>
      </w:r>
      <w:r>
        <w:t xml:space="preserve">9.7</w:t>
      </w:r>
      <w:r>
        <w:t xml:space="preserve">).</w:t>
      </w:r>
    </w:p>
    <w:p>
      <w:pPr>
        <w:pStyle w:val="BodyText"/>
      </w:pPr>
      <w:r>
        <w:t xml:space="preserve">A possible limitation of these experiments is the use of NPV as the only</w:t>
      </w:r>
      <w:r>
        <w:t xml:space="preserve"> </w:t>
      </w:r>
      <w:r>
        <w:t xml:space="preserve">financial metric. In the business world, there are many metrics that serve</w:t>
      </w:r>
      <w:r>
        <w:t xml:space="preserve"> </w:t>
      </w:r>
      <w:r>
        <w:t xml:space="preserve">similar functions and are used as tools to deal with non-alignable options.</w:t>
      </w:r>
      <w:r>
        <w:t xml:space="preserve"> </w:t>
      </w:r>
      <w:r>
        <w:t xml:space="preserve">Therefore, future research should attempt to replicate the current findings</w:t>
      </w:r>
      <w:r>
        <w:t xml:space="preserve"> </w:t>
      </w:r>
      <w:r>
        <w:t xml:space="preserve">using different financial measures.</w:t>
      </w:r>
    </w:p>
    <w:p>
      <w:pPr>
        <w:pStyle w:val="BodyText"/>
      </w:pPr>
      <w:r>
        <w:t xml:space="preserve">Future research should also investigate the boundary conditions of the</w:t>
      </w:r>
      <w:r>
        <w:t xml:space="preserve"> </w:t>
      </w:r>
      <w:r>
        <w:t xml:space="preserve">reliability type effect. That is, people appear to respond to explicit</w:t>
      </w:r>
      <w:r>
        <w:t xml:space="preserve"> </w:t>
      </w:r>
      <w:r>
        <w:t xml:space="preserve">reliability information but not to variance information that only implies</w:t>
      </w:r>
      <w:r>
        <w:t xml:space="preserve"> </w:t>
      </w:r>
      <w:r>
        <w:t xml:space="preserve">reliability. Future research should attempt to identify the minimal variance</w:t>
      </w:r>
      <w:r>
        <w:t xml:space="preserve"> </w:t>
      </w:r>
      <w:r>
        <w:t xml:space="preserve">information that participants need to understand the relevant implications for</w:t>
      </w:r>
      <w:r>
        <w:t xml:space="preserve"> </w:t>
      </w:r>
      <w:r>
        <w:t xml:space="preserve">reliability. Participants may simply not notice the variance information or</w:t>
      </w:r>
      <w:r>
        <w:t xml:space="preserve"> </w:t>
      </w:r>
      <w:r>
        <w:t xml:space="preserve">assume that it is irrelevant. For instance, future research could test</w:t>
      </w:r>
      <w:r>
        <w:t xml:space="preserve"> </w:t>
      </w:r>
      <w:r>
        <w:t xml:space="preserve">participants in a condition in which the variance information is more salient.</w:t>
      </w:r>
    </w:p>
    <w:p>
      <w:r>
        <w:br w:type="page"/>
      </w:r>
    </w:p>
    <w:bookmarkEnd w:id="96"/>
    <w:bookmarkStart w:id="97" w:name="interstitial-2"/>
    <w:p>
      <w:pPr>
        <w:pStyle w:val="Heading1"/>
      </w:pPr>
      <w:r>
        <w:rPr>
          <w:rStyle w:val="SectionNumber"/>
        </w:rPr>
        <w:t xml:space="preserve">5</w:t>
      </w:r>
      <w:r>
        <w:tab/>
      </w:r>
      <w:r>
        <w:t xml:space="preserve">Seeking Alignment in Past Cases</w:t>
      </w:r>
    </w:p>
    <w:p>
      <w:pPr>
        <w:pStyle w:val="FirstParagraph"/>
      </w:pPr>
      <w:r>
        <w:t xml:space="preserve">Chapter </w:t>
      </w:r>
      <w:r>
        <w:t xml:space="preserve">4</w:t>
      </w:r>
      <w:r>
        <w:t xml:space="preserve"> </w:t>
      </w:r>
      <w:r>
        <w:t xml:space="preserve">found that people do not sufficiently perceive the</w:t>
      </w:r>
      <w:r>
        <w:t xml:space="preserve"> </w:t>
      </w:r>
      <w:r>
        <w:t xml:space="preserve">importance of numerical variance information in capital allocation. This is</w:t>
      </w:r>
      <w:r>
        <w:t xml:space="preserve"> </w:t>
      </w:r>
      <w:r>
        <w:t xml:space="preserve">important when business projects are dissimilar because people may fail to pay</w:t>
      </w:r>
      <w:r>
        <w:t xml:space="preserve"> </w:t>
      </w:r>
      <w:r>
        <w:t xml:space="preserve">attention to the differing variance underlying NPV across different domains.</w:t>
      </w:r>
      <w:r>
        <w:t xml:space="preserve"> </w:t>
      </w:r>
      <w:r>
        <w:t xml:space="preserve">However, there are also implications for high alignment scenarios. When projects</w:t>
      </w:r>
      <w:r>
        <w:t xml:space="preserve"> </w:t>
      </w:r>
      <w:r>
        <w:t xml:space="preserve">are alignable, managers are likely to be able to use abstract metrics as well as</w:t>
      </w:r>
      <w:r>
        <w:t xml:space="preserve"> </w:t>
      </w:r>
      <w:r>
        <w:t xml:space="preserve">intrinsic project features. Managers may use a metric such as NPV, the variance</w:t>
      </w:r>
      <w:r>
        <w:t xml:space="preserve"> </w:t>
      </w:r>
      <w:r>
        <w:t xml:space="preserve">of which may suggest a lack of reliability, despite being able to use intrinsic</w:t>
      </w:r>
      <w:r>
        <w:t xml:space="preserve"> </w:t>
      </w:r>
      <w:r>
        <w:t xml:space="preserve">project features. Therefore, they may miss the opportunity to use different and</w:t>
      </w:r>
      <w:r>
        <w:t xml:space="preserve"> </w:t>
      </w:r>
      <w:r>
        <w:t xml:space="preserve">potentially more reliable measures.</w:t>
      </w:r>
    </w:p>
    <w:p>
      <w:pPr>
        <w:pStyle w:val="BodyText"/>
      </w:pPr>
      <w:r>
        <w:t xml:space="preserve">Therefore, the evaluation of a non-alignable set of projects has many potential</w:t>
      </w:r>
      <w:r>
        <w:t xml:space="preserve"> </w:t>
      </w:r>
      <w:r>
        <w:t xml:space="preserve">pitfalls. This situation is likely to occur in most hierarchical organisations,</w:t>
      </w:r>
      <w:r>
        <w:t xml:space="preserve"> </w:t>
      </w:r>
      <w:r>
        <w:t xml:space="preserve">especially those that are highly diversified. As discussed in</w:t>
      </w:r>
      <w:r>
        <w:t xml:space="preserve"> </w:t>
      </w:r>
      <w:r>
        <w:t xml:space="preserve">Chapter </w:t>
      </w:r>
      <w:r>
        <w:t xml:space="preserve">3</w:t>
      </w:r>
      <w:r>
        <w:t xml:space="preserve">, a solution for managers who fail to aggregate the</w:t>
      </w:r>
      <w:r>
        <w:t xml:space="preserve"> </w:t>
      </w:r>
      <w:r>
        <w:t xml:space="preserve">risk of multiple projects may be for them to concurrently evaluate projects as a</w:t>
      </w:r>
      <w:r>
        <w:t xml:space="preserve"> </w:t>
      </w:r>
      <w:r>
        <w:t xml:space="preserve">portfolio. However, the solution to the evaluation of dissimilar projects in</w:t>
      </w:r>
      <w:r>
        <w:t xml:space="preserve"> </w:t>
      </w:r>
      <w:r>
        <w:t xml:space="preserve">diversified organisations is likely to involve significantly more difficult</w:t>
      </w:r>
      <w:r>
        <w:t xml:space="preserve"> </w:t>
      </w:r>
      <w:r>
        <w:t xml:space="preserve">structural changes in the organisation. For instance, this may mean divesting</w:t>
      </w:r>
      <w:r>
        <w:t xml:space="preserve"> </w:t>
      </w:r>
      <w:r>
        <w:t xml:space="preserve">certain divisions of the organisation, as GE has done in the last few years</w:t>
      </w:r>
      <w:r>
        <w:t xml:space="preserve"> </w:t>
      </w:r>
      <w:r>
        <w:t xml:space="preserve">(Scott,</w:t>
      </w:r>
      <w:r>
        <w:t xml:space="preserve"> </w:t>
      </w:r>
      <w:hyperlink w:anchor="ref-scott2018">
        <w:r>
          <w:rPr>
            <w:rStyle w:val="Hyperlink"/>
          </w:rPr>
          <w:t xml:space="preserve">2018</w:t>
        </w:r>
      </w:hyperlink>
      <w:r>
        <w:t xml:space="preserve">)</w:t>
      </w:r>
      <w:r>
        <w:t xml:space="preserve">.</w:t>
      </w:r>
    </w:p>
    <w:p>
      <w:pPr>
        <w:pStyle w:val="BodyText"/>
      </w:pPr>
      <w:r>
        <w:t xml:space="preserve">Other solutions are also possible. For instance, organisations may develop a</w:t>
      </w:r>
      <w:r>
        <w:t xml:space="preserve"> </w:t>
      </w:r>
      <w:r>
        <w:t xml:space="preserve">more normative use of metrics and take into account underlying uncertainties.</w:t>
      </w:r>
      <w:r>
        <w:t xml:space="preserve"> </w:t>
      </w:r>
      <w:r>
        <w:t xml:space="preserve">However, this change may require substantially more statistical reasoning</w:t>
      </w:r>
      <w:r>
        <w:t xml:space="preserve"> </w:t>
      </w:r>
      <w:r>
        <w:t xml:space="preserve">abilities than should be expected of managers without better decision-making</w:t>
      </w:r>
      <w:r>
        <w:t xml:space="preserve"> </w:t>
      </w:r>
      <w:r>
        <w:t xml:space="preserve">guidelines. Another solution for managers is to seek evidence from similar</w:t>
      </w:r>
      <w:r>
        <w:t xml:space="preserve"> </w:t>
      </w:r>
      <w:r>
        <w:t xml:space="preserve">projects from outside of the organisation. This may be useful because a</w:t>
      </w:r>
      <w:r>
        <w:t xml:space="preserve"> </w:t>
      </w:r>
      <w:r>
        <w:t xml:space="preserve">diversified organisation may not have enough points of reference for a project</w:t>
      </w:r>
      <w:r>
        <w:t xml:space="preserve"> </w:t>
      </w:r>
      <w:r>
        <w:t xml:space="preserve">proposal. It would also mean that substantial organisational restructuring such</w:t>
      </w:r>
      <w:r>
        <w:t xml:space="preserve"> </w:t>
      </w:r>
      <w:r>
        <w:t xml:space="preserve">as divestment or training managers in statistical reasoning would not be</w:t>
      </w:r>
      <w:r>
        <w:t xml:space="preserve"> </w:t>
      </w:r>
      <w:r>
        <w:t xml:space="preserve">required.</w:t>
      </w:r>
    </w:p>
    <w:p>
      <w:pPr>
        <w:pStyle w:val="BodyText"/>
      </w:pPr>
      <w:r>
        <w:t xml:space="preserve">Evidence from similar projects may come in the form of an individual case study</w:t>
      </w:r>
      <w:r>
        <w:t xml:space="preserve"> </w:t>
      </w:r>
      <w:r>
        <w:t xml:space="preserve">from another organisation or a research report that describes a statistical</w:t>
      </w:r>
      <w:r>
        <w:t xml:space="preserve"> </w:t>
      </w:r>
      <w:r>
        <w:t xml:space="preserve">result. Case studies are especially important in managerial decision-making</w:t>
      </w:r>
      <w:r>
        <w:t xml:space="preserve"> </w:t>
      </w:r>
      <w:r>
        <w:t xml:space="preserve">because they are used extensively in business school teaching materials.</w:t>
      </w:r>
      <w:r>
        <w:t xml:space="preserve"> </w:t>
      </w:r>
      <w:r>
        <w:t xml:space="preserve">Therefore, managers are likely to seek case studies that may be used to inform</w:t>
      </w:r>
      <w:r>
        <w:t xml:space="preserve"> </w:t>
      </w:r>
      <w:r>
        <w:t xml:space="preserve">their decisions. However, do they believe that a single case study is more</w:t>
      </w:r>
      <w:r>
        <w:t xml:space="preserve"> </w:t>
      </w:r>
      <w:r>
        <w:t xml:space="preserve">useful than statistical data? The literature on anecdotal bias suggests that</w:t>
      </w:r>
      <w:r>
        <w:t xml:space="preserve"> </w:t>
      </w:r>
      <w:r>
        <w:t xml:space="preserve">they might. Chapter </w:t>
      </w:r>
      <w:r>
        <w:t xml:space="preserve">6</w:t>
      </w:r>
      <w:r>
        <w:t xml:space="preserve"> </w:t>
      </w:r>
      <w:r>
        <w:t xml:space="preserve">considers the influence of anecdotes on</w:t>
      </w:r>
      <w:r>
        <w:t xml:space="preserve"> </w:t>
      </w:r>
      <w:r>
        <w:t xml:space="preserve">project allocation when they conflict with statistical evidence.</w:t>
      </w:r>
    </w:p>
    <w:p>
      <w:pPr>
        <w:pStyle w:val="BodyText"/>
      </w:pPr>
      <w:r>
        <w:t xml:space="preserve">Previous work shows that people often do not give evidence appropriate weighting</w:t>
      </w:r>
      <w:r>
        <w:t xml:space="preserve"> </w:t>
      </w:r>
      <w:r>
        <w:t xml:space="preserve">in their decisions</w:t>
      </w:r>
      <w:r>
        <w:t xml:space="preserve"> </w:t>
      </w:r>
      <w:r>
        <w:t xml:space="preserve">(Griffin &amp; Tversky,</w:t>
      </w:r>
      <w:r>
        <w:t xml:space="preserve"> </w:t>
      </w:r>
      <w:hyperlink w:anchor="ref-griffin1992">
        <w:r>
          <w:rPr>
            <w:rStyle w:val="Hyperlink"/>
          </w:rPr>
          <w:t xml:space="preserve">1992</w:t>
        </w:r>
      </w:hyperlink>
      <w:r>
        <w:t xml:space="preserve">)</w:t>
      </w:r>
      <w:r>
        <w:t xml:space="preserve">. Statistical and anecdotal evidence often</w:t>
      </w:r>
      <w:r>
        <w:t xml:space="preserve"> </w:t>
      </w:r>
      <w:r>
        <w:t xml:space="preserve">conflict because statistical estimates commonly refer to the mean value of a</w:t>
      </w:r>
      <w:r>
        <w:t xml:space="preserve"> </w:t>
      </w:r>
      <w:r>
        <w:t xml:space="preserve">distribution, while individual cases may be sampled from either tail of the</w:t>
      </w:r>
      <w:r>
        <w:t xml:space="preserve"> </w:t>
      </w:r>
      <w:r>
        <w:t xml:space="preserve">distribution. This comparison may produce conflicting information, especially if</w:t>
      </w:r>
      <w:r>
        <w:t xml:space="preserve"> </w:t>
      </w:r>
      <w:r>
        <w:t xml:space="preserve">the distribution is skewed; therefore, it is important to appropriately weigh</w:t>
      </w:r>
      <w:r>
        <w:t xml:space="preserve"> </w:t>
      </w:r>
      <w:r>
        <w:t xml:space="preserve">their influence when making a decision. In the same way that intrinsic project</w:t>
      </w:r>
      <w:r>
        <w:t xml:space="preserve"> </w:t>
      </w:r>
      <w:r>
        <w:t xml:space="preserve">features conflicted with the abstract financial metrics in</w:t>
      </w:r>
      <w:r>
        <w:t xml:space="preserve"> </w:t>
      </w:r>
      <w:r>
        <w:t xml:space="preserve">Chapter </w:t>
      </w:r>
      <w:r>
        <w:t xml:space="preserve">4</w:t>
      </w:r>
      <w:r>
        <w:t xml:space="preserve">, anecdotal evidence conflicts with financial metrics of</w:t>
      </w:r>
      <w:r>
        <w:t xml:space="preserve"> </w:t>
      </w:r>
      <w:r>
        <w:t xml:space="preserve">the target project in Chapter </w:t>
      </w:r>
      <w:r>
        <w:t xml:space="preserve">6</w:t>
      </w:r>
      <w:r>
        <w:t xml:space="preserve">.</w:t>
      </w:r>
    </w:p>
    <w:p>
      <w:pPr>
        <w:pStyle w:val="BodyText"/>
      </w:pPr>
      <w:r>
        <w:t xml:space="preserve">Chapter </w:t>
      </w:r>
      <w:r>
        <w:t xml:space="preserve">6</w:t>
      </w:r>
      <w:r>
        <w:t xml:space="preserve"> </w:t>
      </w:r>
      <w:r>
        <w:t xml:space="preserve">considers how people deal with such conflicting</w:t>
      </w:r>
      <w:r>
        <w:t xml:space="preserve"> </w:t>
      </w:r>
      <w:r>
        <w:t xml:space="preserve">information. That is, do they focus on one metric or use a trade-off? In the</w:t>
      </w:r>
      <w:r>
        <w:t xml:space="preserve"> </w:t>
      </w:r>
      <w:r>
        <w:t xml:space="preserve">previous chapter, participants did not appear to predominantly use any one</w:t>
      </w:r>
      <w:r>
        <w:t xml:space="preserve"> </w:t>
      </w:r>
      <w:r>
        <w:t xml:space="preserve">specific cue. The fact that those in the low alignment condition relied more on</w:t>
      </w:r>
      <w:r>
        <w:t xml:space="preserve"> </w:t>
      </w:r>
      <w:r>
        <w:t xml:space="preserve">NPV compared with those in the high alignment condition means that the latter</w:t>
      </w:r>
      <w:r>
        <w:t xml:space="preserve"> </w:t>
      </w:r>
      <w:r>
        <w:t xml:space="preserve">were still referring to intrinsic project features to some extent. Specifically,</w:t>
      </w:r>
      <w:r>
        <w:t xml:space="preserve"> </w:t>
      </w:r>
      <w:r>
        <w:t xml:space="preserve">the influence of different measures may have been integrated in a type of</w:t>
      </w:r>
      <w:r>
        <w:t xml:space="preserve"> </w:t>
      </w:r>
      <w:r>
        <w:t xml:space="preserve">trade-off. However, there was no clear way of determining this because the</w:t>
      </w:r>
      <w:r>
        <w:t xml:space="preserve"> </w:t>
      </w:r>
      <w:r>
        <w:t xml:space="preserve">allocation measure was aggregated in the analysis. In Chapter </w:t>
      </w:r>
      <w:r>
        <w:t xml:space="preserve">6</w:t>
      </w:r>
      <w:r>
        <w:t xml:space="preserve">,</w:t>
      </w:r>
      <w:r>
        <w:t xml:space="preserve"> </w:t>
      </w:r>
      <w:r>
        <w:t xml:space="preserve">however, conditions are set up so that it is possible to determine whether</w:t>
      </w:r>
      <w:r>
        <w:t xml:space="preserve"> </w:t>
      </w:r>
      <w:r>
        <w:t xml:space="preserve">participants were using anecdotes exclusively, partially, or not at all.</w:t>
      </w:r>
    </w:p>
    <w:bookmarkEnd w:id="97"/>
    <w:bookmarkStart w:id="136" w:name="anecdotes"/>
    <w:p>
      <w:pPr>
        <w:pStyle w:val="Heading1"/>
      </w:pPr>
      <w:r>
        <w:rPr>
          <w:rStyle w:val="SectionNumber"/>
        </w:rPr>
        <w:t xml:space="preserve">6</w:t>
      </w:r>
      <w:r>
        <w:tab/>
      </w:r>
      <w:r>
        <w:t xml:space="preserve">Anecdotal Bias in Capital Allocation Depends on Anecdote Similarity</w:t>
      </w:r>
    </w:p>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arising from a bias towards anecdotal evidence can lead</w:t>
      </w:r>
      <w:r>
        <w:t xml:space="preserve"> </w:t>
      </w:r>
      <w:r>
        <w:t xml:space="preserve">to large-scale negative consequences. Perhaps the most prominent example of such</w:t>
      </w:r>
      <w:r>
        <w:t xml:space="preserve"> </w:t>
      </w:r>
      <w:r>
        <w:t xml:space="preserve">an error in judgement is the belief that a vaccine causes a certain disorder</w:t>
      </w:r>
      <w:r>
        <w:t xml:space="preserve"> </w:t>
      </w:r>
      <w:r>
        <w:t xml:space="preserve">based on isolated stories, despite contradictory scientific evidence. An</w:t>
      </w:r>
      <w:r>
        <w:t xml:space="preserve"> </w:t>
      </w:r>
      <w:r>
        <w:t xml:space="preserve">analogous error exists in settings such as managerial decision-making. In</w:t>
      </w:r>
      <w:r>
        <w:t xml:space="preserve"> </w:t>
      </w:r>
      <w:r>
        <w:t xml:space="preserve">business, managers use analogies, known as</w:t>
      </w:r>
      <w:r>
        <w:t xml:space="preserve"> </w:t>
      </w:r>
      <w:r>
        <w:rPr>
          <w:i/>
        </w:rPr>
        <w:t xml:space="preserve">case studies</w:t>
      </w:r>
      <w:r>
        <w:t xml:space="preserve">, as a part of their</w:t>
      </w:r>
      <w:r>
        <w:t xml:space="preserve"> </w:t>
      </w:r>
      <w:r>
        <w:t xml:space="preserve">strategic decision-making. Case studies are examples of previous situations</w:t>
      </w:r>
      <w:r>
        <w:t xml:space="preserve"> </w:t>
      </w:r>
      <w:r>
        <w:t xml:space="preserve">considered similar by the decision-maker and are used to draw inferences about a</w:t>
      </w:r>
      <w:r>
        <w:t xml:space="preserve"> </w:t>
      </w:r>
      <w:r>
        <w:t xml:space="preserve">target problem. Case studies are known as</w:t>
      </w:r>
      <w:r>
        <w:t xml:space="preserve"> </w:t>
      </w:r>
      <w:r>
        <w:rPr>
          <w:i/>
        </w:rPr>
        <w:t xml:space="preserve">anecdotes</w:t>
      </w:r>
      <w:r>
        <w:t xml:space="preserve"> </w:t>
      </w:r>
      <w:r>
        <w:t xml:space="preserve">when comparing them with</w:t>
      </w:r>
      <w:r>
        <w:t xml:space="preserve"> </w:t>
      </w:r>
      <w:r>
        <w:t xml:space="preserve">aggregated data.</w:t>
      </w:r>
    </w:p>
    <w:p>
      <w:pPr>
        <w:pStyle w:val="BodyText"/>
      </w:pPr>
      <w:r>
        <w:t xml:space="preserve">Many businesses use case studies to inform their decisions but often struggle to</w:t>
      </w:r>
      <w:r>
        <w:t xml:space="preserve"> </w:t>
      </w:r>
      <w:r>
        <w:t xml:space="preserve">use them successfully</w:t>
      </w:r>
      <w:r>
        <w:t xml:space="preserve"> </w:t>
      </w:r>
      <w:r>
        <w:t xml:space="preserve">(Gavetti &amp; Rivkin,</w:t>
      </w:r>
      <w:r>
        <w:t xml:space="preserve"> </w:t>
      </w:r>
      <w:hyperlink w:anchor="ref-gavetti2005a">
        <w:r>
          <w:rPr>
            <w:rStyle w:val="Hyperlink"/>
          </w:rPr>
          <w:t xml:space="preserve">2005</w:t>
        </w:r>
      </w:hyperlink>
      <w:r>
        <w:t xml:space="preserve">)</w:t>
      </w:r>
      <w:r>
        <w:t xml:space="preserve">. This may be attributable to the</w:t>
      </w:r>
      <w:r>
        <w:t xml:space="preserve"> </w:t>
      </w:r>
      <w:r>
        <w:t xml:space="preserve">prominence of companies that are either highly successful or highly</w:t>
      </w:r>
      <w:r>
        <w:t xml:space="preserve"> </w:t>
      </w:r>
      <w:r>
        <w:t xml:space="preserve">unsuccessful. That is, people are often uninterested in average outcomes but are</w:t>
      </w:r>
      <w:r>
        <w:t xml:space="preserve"> </w:t>
      </w:r>
      <w:r>
        <w:t xml:space="preserve">captivated by both positive and negative extreme outcomes. The increased</w:t>
      </w:r>
      <w:r>
        <w:t xml:space="preserve"> </w:t>
      </w:r>
      <w:r>
        <w:t xml:space="preserve">salience of an anecdote may increase its influence over that of useful</w:t>
      </w:r>
      <w:r>
        <w:t xml:space="preserve"> </w:t>
      </w:r>
      <w:r>
        <w:t xml:space="preserve">statistical data. Further, increased anecdotal salience may also shift attention</w:t>
      </w:r>
      <w:r>
        <w:t xml:space="preserve"> </w:t>
      </w:r>
      <w:r>
        <w:t xml:space="preserve">away from structural similarities in favour of more surface similarities. Both</w:t>
      </w:r>
      <w:r>
        <w:t xml:space="preserve"> </w:t>
      </w:r>
      <w:r>
        <w:t xml:space="preserve">of these issues may explain the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(unlike perhaps when the single case is</w:t>
      </w:r>
      <w:r>
        <w:t xml:space="preserve"> </w:t>
      </w:r>
      <w:r>
        <w:t xml:space="preserve">somehow the most relevant example from the sample). Despite the utility and</w:t>
      </w:r>
      <w:r>
        <w:t xml:space="preserve"> </w:t>
      </w:r>
      <w:r>
        <w:t xml:space="preserve">availability of large sample data, research has shown that people often prefer</w:t>
      </w:r>
      <w:r>
        <w:t xml:space="preserve"> </w:t>
      </w:r>
      <w:r>
        <w:t xml:space="preserve">anecdotal evidence over statistical data</w:t>
      </w:r>
      <w:r>
        <w:t xml:space="preserve"> </w:t>
      </w:r>
      <w:r>
        <w:t xml:space="preserve">(Freling et al.,</w:t>
      </w:r>
      <w:r>
        <w:t xml:space="preserve"> </w:t>
      </w:r>
      <w:hyperlink w:anchor="ref-freling2020">
        <w:r>
          <w:rPr>
            <w:rStyle w:val="Hyperlink"/>
          </w:rPr>
          <w:t xml:space="preserve">2020</w:t>
        </w:r>
      </w:hyperlink>
      <w:r>
        <w:t xml:space="preserve">; Jaramillo et al.,</w:t>
      </w:r>
      <w:r>
        <w:t xml:space="preserve"> </w:t>
      </w:r>
      <w:hyperlink w:anchor="ref-jaramillo2019">
        <w:r>
          <w:rPr>
            <w:rStyle w:val="Hyperlink"/>
          </w:rPr>
          <w:t xml:space="preserve">2019</w:t>
        </w:r>
      </w:hyperlink>
      <w:r>
        <w:t xml:space="preserve">; Reinard,</w:t>
      </w:r>
      <w:r>
        <w:t xml:space="preserve"> </w:t>
      </w:r>
      <w:hyperlink w:anchor="ref-reinard1988">
        <w:r>
          <w:rPr>
            <w:rStyle w:val="Hyperlink"/>
          </w:rPr>
          <w:t xml:space="preserve">1988</w:t>
        </w:r>
      </w:hyperlink>
      <w:r>
        <w:t xml:space="preserve">; Shen et al.,</w:t>
      </w:r>
      <w:r>
        <w:t xml:space="preserve"> </w:t>
      </w:r>
      <w:hyperlink w:anchor="ref-shen2015">
        <w:r>
          <w:rPr>
            <w:rStyle w:val="Hyperlink"/>
          </w:rPr>
          <w:t xml:space="preserve">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the psychology of similarity judgements</w:t>
      </w:r>
      <w:r>
        <w:t xml:space="preserve"> </w:t>
      </w:r>
      <w:r>
        <w:t xml:space="preserve">distinguishes between surface and relational similarity</w:t>
      </w:r>
      <w:r>
        <w:t xml:space="preserve"> </w:t>
      </w:r>
      <w:r>
        <w:t xml:space="preserve">(Gentner,</w:t>
      </w:r>
      <w:r>
        <w:t xml:space="preserve"> </w:t>
      </w:r>
      <w:hyperlink w:anchor="ref-gentner1983">
        <w:r>
          <w:rPr>
            <w:rStyle w:val="Hyperlink"/>
          </w:rPr>
          <w:t xml:space="preserve">1983</w:t>
        </w:r>
      </w:hyperlink>
      <w:r>
        <w:t xml:space="preserve">)</w:t>
      </w:r>
      <w:r>
        <w:t xml:space="preserve">. The</w:t>
      </w:r>
      <w:r>
        <w:t xml:space="preserve"> </w:t>
      </w:r>
      <w:r>
        <w:t xml:space="preserve">consensus of this research is that the more conceptual structures that two cases</w:t>
      </w:r>
      <w:r>
        <w:t xml:space="preserve"> </w:t>
      </w:r>
      <w:r>
        <w:t xml:space="preserve">share, the more useful they are in decision-making</w:t>
      </w:r>
      <w:r>
        <w:t xml:space="preserve"> </w:t>
      </w:r>
      <w:r>
        <w:t xml:space="preserve">(Lassaline,</w:t>
      </w:r>
      <w:r>
        <w:t xml:space="preserve"> </w:t>
      </w:r>
      <w:hyperlink w:anchor="ref-lassaline1996">
        <w:r>
          <w:rPr>
            <w:rStyle w:val="Hyperlink"/>
          </w:rPr>
          <w:t xml:space="preserve">1996</w:t>
        </w:r>
      </w:hyperlink>
      <w:r>
        <w:t xml:space="preserve">; Markman &amp; Medin,</w:t>
      </w:r>
      <w:r>
        <w:t xml:space="preserve"> </w:t>
      </w:r>
      <w:hyperlink w:anchor="ref-markman1995">
        <w:r>
          <w:rPr>
            <w:rStyle w:val="Hyperlink"/>
          </w:rPr>
          <w:t xml:space="preserve">1995</w:t>
        </w:r>
      </w:hyperlink>
      <w:r>
        <w:t xml:space="preserve">)</w:t>
      </w:r>
      <w:r>
        <w:t xml:space="preserve">. Therefore, case studies that are similar to a target problem on</w:t>
      </w:r>
      <w:r>
        <w:t xml:space="preserve"> </w:t>
      </w:r>
      <w:r>
        <w:t xml:space="preserve">a merely surface level are less useful than those that are related through a</w:t>
      </w:r>
      <w:r>
        <w:t xml:space="preserve"> </w:t>
      </w:r>
      <w:r>
        <w:t xml:space="preserve">shared 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(e.g., Gavetti et al.,</w:t>
      </w:r>
      <w:r>
        <w:t xml:space="preserve"> </w:t>
      </w:r>
      <w:hyperlink w:anchor="ref-gavetti2005">
        <w:r>
          <w:rPr>
            <w:rStyle w:val="Hyperlink"/>
          </w:rPr>
          <w:t xml:space="preserve">2005</w:t>
        </w:r>
      </w:hyperlink>
      <w:r>
        <w:t xml:space="preserve">)</w:t>
      </w:r>
      <w:r>
        <w:t xml:space="preserve">. Others have</w:t>
      </w:r>
      <w:r>
        <w:t xml:space="preserve"> </w:t>
      </w:r>
      <w:r>
        <w:t xml:space="preserve">investigated the influence of anecdotes in capital allocation decisions and the</w:t>
      </w:r>
      <w:r>
        <w:t xml:space="preserve"> </w:t>
      </w:r>
      <w:r>
        <w:t xml:space="preserve">impact of anecdote similarity on their persuasiveness (summarised below).</w:t>
      </w:r>
      <w:r>
        <w:t xml:space="preserve"> </w:t>
      </w:r>
      <w:r>
        <w:t xml:space="preserve">However, it is unclear to what extent an anecdote’s similarity to the target</w:t>
      </w:r>
      <w:r>
        <w:t xml:space="preserve"> </w:t>
      </w:r>
      <w:r>
        <w:t xml:space="preserve">problem will affect its influence on capital allocation decisions. Further, it</w:t>
      </w:r>
      <w:r>
        <w:t xml:space="preserve"> </w:t>
      </w:r>
      <w:r>
        <w:t xml:space="preserve">is unclear whether people will be sensitive to information about the</w:t>
      </w:r>
      <w:r>
        <w:t xml:space="preserve"> </w:t>
      </w:r>
      <w:r>
        <w:t xml:space="preserve">distribution from which the anecdote was sampled.</w:t>
      </w:r>
    </w:p>
    <w:p>
      <w:pPr>
        <w:pStyle w:val="Heading3"/>
      </w:pPr>
      <w:r>
        <w:rPr>
          <w:rStyle w:val="SectionNumber"/>
        </w:rPr>
        <w:t xml:space="preserve">6.1.1</w:t>
      </w:r>
      <w:r>
        <w:tab/>
      </w:r>
      <w:r>
        <w:t xml:space="preserve">Anecdotal Bias</w:t>
      </w:r>
    </w:p>
    <w:p>
      <w:pPr>
        <w:pStyle w:val="FirstParagraph"/>
      </w:pPr>
      <w:r>
        <w:t xml:space="preserve">Anecdotal bias refers to the influence of anecdotal evidence over statistical</w:t>
      </w:r>
      <w:r>
        <w:t xml:space="preserve"> </w:t>
      </w:r>
      <w:r>
        <w:t xml:space="preserve">evidence on people’s beliefs. Journalists, for instance, are well aware of the</w:t>
      </w:r>
      <w:r>
        <w:t xml:space="preserve"> </w:t>
      </w:r>
      <w:r>
        <w:t xml:space="preserve">power of anecdotes. An analysis of approximately 29,000 New York Times</w:t>
      </w:r>
      <w:r>
        <w:t xml:space="preserve"> </w:t>
      </w:r>
      <w:r>
        <w:t xml:space="preserve">editorials showed a reliance on anecdotes to drive arguments</w:t>
      </w:r>
      <w:r>
        <w:t xml:space="preserve"> </w:t>
      </w:r>
      <w:r>
        <w:t xml:space="preserve">(Al Khatib et al.,</w:t>
      </w:r>
      <w:r>
        <w:t xml:space="preserve"> </w:t>
      </w:r>
      <w:hyperlink w:anchor="ref-alkhatib2017">
        <w:r>
          <w:rPr>
            <w:rStyle w:val="Hyperlink"/>
          </w:rPr>
          <w:t xml:space="preserve">2017</w:t>
        </w:r>
      </w:hyperlink>
      <w:r>
        <w:t xml:space="preserve">)</w:t>
      </w:r>
      <w:r>
        <w:t xml:space="preserve">.</w:t>
      </w:r>
      <w:r>
        <w:t xml:space="preserve"> </w:t>
      </w:r>
      <w:r>
        <w:t xml:space="preserve">While some studies have concluded that statistics are more persuasive than</w:t>
      </w:r>
      <w:r>
        <w:t xml:space="preserve"> </w:t>
      </w:r>
      <w:r>
        <w:t xml:space="preserve">anecdotes</w:t>
      </w:r>
      <w:r>
        <w:t xml:space="preserve"> </w:t>
      </w:r>
      <w:r>
        <w:t xml:space="preserve">(e.g., Allen &amp; Preiss,</w:t>
      </w:r>
      <w:r>
        <w:t xml:space="preserve"> </w:t>
      </w:r>
      <w:hyperlink w:anchor="ref-allen1997">
        <w:r>
          <w:rPr>
            <w:rStyle w:val="Hyperlink"/>
          </w:rPr>
          <w:t xml:space="preserve">1997</w:t>
        </w:r>
      </w:hyperlink>
      <w:r>
        <w:t xml:space="preserve">; Hoeken,</w:t>
      </w:r>
      <w:r>
        <w:t xml:space="preserve"> </w:t>
      </w:r>
      <w:hyperlink w:anchor="ref-hoeken2001">
        <w:r>
          <w:rPr>
            <w:rStyle w:val="Hyperlink"/>
          </w:rPr>
          <w:t xml:space="preserve">2001</w:t>
        </w:r>
      </w:hyperlink>
      <w:r>
        <w:t xml:space="preserve">; Hornikx,</w:t>
      </w:r>
      <w:r>
        <w:t xml:space="preserve"> </w:t>
      </w:r>
      <w:hyperlink w:anchor="ref-hornikx2005">
        <w:r>
          <w:rPr>
            <w:rStyle w:val="Hyperlink"/>
          </w:rPr>
          <w:t xml:space="preserve">2005</w:t>
        </w:r>
      </w:hyperlink>
      <w:r>
        <w:t xml:space="preserve">)</w:t>
      </w:r>
      <w:r>
        <w:t xml:space="preserve"> </w:t>
      </w:r>
      <w:r>
        <w:t xml:space="preserve">and others provided more</w:t>
      </w:r>
      <w:r>
        <w:t xml:space="preserve"> </w:t>
      </w:r>
      <w:r>
        <w:t xml:space="preserve">cautious conclusions</w:t>
      </w:r>
      <w:r>
        <w:t xml:space="preserve"> </w:t>
      </w:r>
      <w:r>
        <w:t xml:space="preserve">(Winterbottom et al.,</w:t>
      </w:r>
      <w:r>
        <w:t xml:space="preserve"> </w:t>
      </w:r>
      <w:hyperlink w:anchor="ref-winterbottom2008">
        <w:r>
          <w:rPr>
            <w:rStyle w:val="Hyperlink"/>
          </w:rPr>
          <w:t xml:space="preserve">2008</w:t>
        </w:r>
      </w:hyperlink>
      <w:r>
        <w:t xml:space="preserve">)</w:t>
      </w:r>
      <w:r>
        <w:t xml:space="preserve">, a number have found evidence for</w:t>
      </w:r>
      <w:r>
        <w:t xml:space="preserve"> </w:t>
      </w:r>
      <w:r>
        <w:t xml:space="preserve">anecdotal bias</w:t>
      </w:r>
      <w:r>
        <w:t xml:space="preserve"> </w:t>
      </w:r>
      <w:r>
        <w:t xml:space="preserve">(e.g., Reinard,</w:t>
      </w:r>
      <w:r>
        <w:t xml:space="preserve"> </w:t>
      </w:r>
      <w:hyperlink w:anchor="ref-reinard1988">
        <w:r>
          <w:rPr>
            <w:rStyle w:val="Hyperlink"/>
          </w:rPr>
          <w:t xml:space="preserve">1988</w:t>
        </w:r>
      </w:hyperlink>
      <w:r>
        <w:t xml:space="preserve">; Jaramillo et al.,</w:t>
      </w:r>
      <w:r>
        <w:t xml:space="preserve"> </w:t>
      </w:r>
      <w:hyperlink w:anchor="ref-jaramillo2019">
        <w:r>
          <w:rPr>
            <w:rStyle w:val="Hyperlink"/>
          </w:rPr>
          <w:t xml:space="preserve">2019</w:t>
        </w:r>
      </w:hyperlink>
      <w:r>
        <w:t xml:space="preserve">; Ratcliff &amp; Sun,</w:t>
      </w:r>
      <w:r>
        <w:t xml:space="preserve"> </w:t>
      </w:r>
      <w:hyperlink w:anchor="ref-ratcliff2020">
        <w:r>
          <w:rPr>
            <w:rStyle w:val="Hyperlink"/>
          </w:rPr>
          <w:t xml:space="preserve">2020</w:t>
        </w:r>
      </w:hyperlink>
      <w:r>
        <w:t xml:space="preserve">; Reinhart,</w:t>
      </w:r>
      <w:r>
        <w:t xml:space="preserve"> </w:t>
      </w:r>
      <w:hyperlink w:anchor="ref-reinhart2006">
        <w:r>
          <w:rPr>
            <w:rStyle w:val="Hyperlink"/>
          </w:rPr>
          <w:t xml:space="preserve">2006</w:t>
        </w:r>
      </w:hyperlink>
      <w:r>
        <w:t xml:space="preserve">; Shen et al.,</w:t>
      </w:r>
      <w:r>
        <w:t xml:space="preserve"> </w:t>
      </w:r>
      <w:hyperlink w:anchor="ref-shen2015">
        <w:r>
          <w:rPr>
            <w:rStyle w:val="Hyperlink"/>
          </w:rPr>
          <w:t xml:space="preserve">2015</w:t>
        </w:r>
      </w:hyperlink>
      <w:r>
        <w:t xml:space="preserve">)</w:t>
      </w:r>
      <w:r>
        <w:t xml:space="preserve">.</w:t>
      </w:r>
      <w:r>
        <w:t xml:space="preserve"> </w:t>
      </w:r>
      <w:r>
        <w:t xml:space="preserve">Zebregs et al. (</w:t>
      </w:r>
      <w:hyperlink w:anchor="ref-zebregs2015">
        <w:r>
          <w:rPr>
            <w:rStyle w:val="Hyperlink"/>
          </w:rPr>
          <w:t xml:space="preserve">2015</w:t>
        </w:r>
      </w:hyperlink>
      <w:r>
        <w:t xml:space="preserve">)</w:t>
      </w:r>
      <w:r>
        <w:t xml:space="preserve"> </w:t>
      </w:r>
      <w:r>
        <w:t xml:space="preserve">suggest that this disparity in findings might be</w:t>
      </w:r>
      <w:r>
        <w:t xml:space="preserve"> </w:t>
      </w:r>
      <w:r>
        <w:t xml:space="preserve">attributable to statistics affecting beliefs and attitudes, and anecdotes</w:t>
      </w:r>
      <w:r>
        <w:t xml:space="preserve"> </w:t>
      </w:r>
      <w:r>
        <w:t xml:space="preserve">affecting intention. A more recent meta-analysis of 61 studies found that,</w:t>
      </w:r>
      <w:r>
        <w:t xml:space="preserve"> </w:t>
      </w:r>
      <w:r>
        <w:t xml:space="preserve">overall, statistical evidence is more persuasive than anecdotal evidence</w:t>
      </w:r>
      <w:r>
        <w:t xml:space="preserve"> </w:t>
      </w:r>
      <w:r>
        <w:t xml:space="preserve">(Freling et al.,</w:t>
      </w:r>
      <w:r>
        <w:t xml:space="preserve"> </w:t>
      </w:r>
      <w:hyperlink w:anchor="ref-freling2020">
        <w:r>
          <w:rPr>
            <w:rStyle w:val="Hyperlink"/>
          </w:rPr>
          <w:t xml:space="preserve">2020</w:t>
        </w:r>
      </w:hyperlink>
      <w:r>
        <w:t xml:space="preserve">)</w:t>
      </w:r>
      <w:r>
        <w:t xml:space="preserve">. However, even if statistical evidence is more persuasive</w:t>
      </w:r>
      <w:r>
        <w:t xml:space="preserve"> </w:t>
      </w:r>
      <w:r>
        <w:t xml:space="preserve">overall, anecdotes that add no additional information to co-presented statistics</w:t>
      </w:r>
      <w:r>
        <w:t xml:space="preserve"> </w:t>
      </w:r>
      <w:r>
        <w:t xml:space="preserve">may still influence people’s judgement</w:t>
      </w:r>
      <w:r>
        <w:t xml:space="preserve"> </w:t>
      </w:r>
      <w:r>
        <w:t xml:space="preserve">(Jaramillo et al.,</w:t>
      </w:r>
      <w:r>
        <w:t xml:space="preserve"> </w:t>
      </w:r>
      <w:hyperlink w:anchor="ref-jaramillo2019">
        <w:r>
          <w:rPr>
            <w:rStyle w:val="Hyperlink"/>
          </w:rPr>
          <w:t xml:space="preserve">2019</w:t>
        </w:r>
      </w:hyperlink>
      <w:r>
        <w:t xml:space="preserve">)</w:t>
      </w:r>
      <w:r>
        <w:t xml:space="preserve">. Further, the</w:t>
      </w:r>
      <w:r>
        <w:t xml:space="preserve"> </w:t>
      </w:r>
      <w:r>
        <w:t xml:space="preserve">meta-analysis found that people tend to prefer anecdotal evidence over</w:t>
      </w:r>
      <w:r>
        <w:t xml:space="preserve"> </w:t>
      </w:r>
      <w:r>
        <w:t xml:space="preserve">statistical data when the stakes are more emotional, medical, or relevant to the</w:t>
      </w:r>
      <w:r>
        <w:t xml:space="preserve"> </w:t>
      </w:r>
      <w:r>
        <w:t xml:space="preserve">decision-maker. In business, decisions are clearly relevant to the</w:t>
      </w:r>
      <w:r>
        <w:t xml:space="preserve"> </w:t>
      </w:r>
      <w:r>
        <w:t xml:space="preserve">decision-maker.</w:t>
      </w:r>
    </w:p>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its</w:t>
      </w:r>
      <w:r>
        <w:t xml:space="preserve"> </w:t>
      </w:r>
      <w:r>
        <w:t xml:space="preserve">implications for managers’ use of case studies. There are many cases of managers</w:t>
      </w:r>
      <w:r>
        <w:t xml:space="preserve"> </w:t>
      </w:r>
      <w:r>
        <w:t xml:space="preserve">successfully using analogies from anecdotal cases but also of failures to</w:t>
      </w:r>
      <w:r>
        <w:t xml:space="preserve"> </w:t>
      </w:r>
      <w:r>
        <w:t xml:space="preserve">analogise correctly</w:t>
      </w:r>
      <w:r>
        <w:t xml:space="preserve"> </w:t>
      </w:r>
      <w:r>
        <w:t xml:space="preserve">(Gavetti et al.,</w:t>
      </w:r>
      <w:r>
        <w:t xml:space="preserve"> </w:t>
      </w:r>
      <w:hyperlink w:anchor="ref-gavetti2005">
        <w:r>
          <w:rPr>
            <w:rStyle w:val="Hyperlink"/>
          </w:rPr>
          <w:t xml:space="preserve">2005</w:t>
        </w:r>
      </w:hyperlink>
      <w:r>
        <w:t xml:space="preserve">; Gavetti &amp; Rivkin,</w:t>
      </w:r>
      <w:r>
        <w:t xml:space="preserve"> </w:t>
      </w:r>
      <w:hyperlink w:anchor="ref-gavetti2005a">
        <w:r>
          <w:rPr>
            <w:rStyle w:val="Hyperlink"/>
          </w:rPr>
          <w:t xml:space="preserve">2005</w:t>
        </w:r>
      </w:hyperlink>
      <w:r>
        <w:t xml:space="preserve">)</w:t>
      </w:r>
      <w:r>
        <w:t xml:space="preserve">. There is very little research</w:t>
      </w:r>
      <w:r>
        <w:t xml:space="preserve"> </w:t>
      </w:r>
      <w:r>
        <w:t xml:space="preserve">on anecdotal bias in business, but the existing work finds clear evidence of the</w:t>
      </w:r>
      <w:r>
        <w:t xml:space="preserve"> </w:t>
      </w:r>
      <w:r>
        <w:t xml:space="preserve">effect. In fact, the recent meta-analysis by</w:t>
      </w:r>
      <w:r>
        <w:t xml:space="preserve"> </w:t>
      </w:r>
      <w:r>
        <w:t xml:space="preserve">Freling et al. (</w:t>
      </w:r>
      <w:hyperlink w:anchor="ref-freling2020">
        <w:r>
          <w:rPr>
            <w:rStyle w:val="Hyperlink"/>
          </w:rPr>
          <w:t xml:space="preserve">2020</w:t>
        </w:r>
      </w:hyperlink>
      <w:r>
        <w:t xml:space="preserve">)</w:t>
      </w:r>
      <w:r>
        <w:t xml:space="preserve"> </w:t>
      </w:r>
      <w:r>
        <w:t xml:space="preserve">included the work of</w:t>
      </w:r>
      <w:r>
        <w:t xml:space="preserve"> </w:t>
      </w:r>
      <w:r>
        <w:t xml:space="preserve">Wainberg et al. (</w:t>
      </w:r>
      <w:hyperlink w:anchor="ref-wainberg2013">
        <w:r>
          <w:rPr>
            <w:rStyle w:val="Hyperlink"/>
          </w:rPr>
          <w:t xml:space="preserve">2013</w:t>
        </w:r>
      </w:hyperlink>
      <w:r>
        <w:t xml:space="preserve">)</w:t>
      </w:r>
      <w:r>
        <w:t xml:space="preserve"> </w:t>
      </w:r>
      <w:r>
        <w:t xml:space="preserve">as one such paper.</w:t>
      </w:r>
    </w:p>
    <w:p>
      <w:pPr>
        <w:pStyle w:val="BodyText"/>
      </w:pPr>
      <w:r>
        <w:t xml:space="preserve">Wainberg et al. (</w:t>
      </w:r>
      <w:hyperlink w:anchor="ref-wainberg2013">
        <w:r>
          <w:rPr>
            <w:rStyle w:val="Hyperlink"/>
          </w:rPr>
          <w:t xml:space="preserve">2013</w:t>
        </w:r>
      </w:hyperlink>
      <w:r>
        <w:t xml:space="preserve">)</w:t>
      </w:r>
      <w:r>
        <w:t xml:space="preserve"> </w:t>
      </w:r>
      <w:r>
        <w:t xml:space="preserve">gave a sample of managers and other professionals a choice between</w:t>
      </w:r>
      <w:r>
        <w:t xml:space="preserve"> </w:t>
      </w:r>
      <w:r>
        <w:t xml:space="preserve">two audit firms, which varied in terms of their audit deficiencies for various</w:t>
      </w:r>
      <w:r>
        <w:t xml:space="preserve"> </w:t>
      </w:r>
      <w:r>
        <w:t xml:space="preserve">clients. The experiment was designed in such a way that the statistical evidence</w:t>
      </w:r>
      <w:r>
        <w:t xml:space="preserve"> </w:t>
      </w:r>
      <w:r>
        <w:t xml:space="preserve">favoured one firm, while the anecdotal evidence favoured the other firm.</w:t>
      </w:r>
      <w:r>
        <w:t xml:space="preserve"> </w:t>
      </w:r>
      <w:r>
        <w:t xml:space="preserve">Participants were allocated to one of five conditions. Participants in the</w:t>
      </w:r>
      <w:r>
        <w:t xml:space="preserve"> </w:t>
      </w:r>
      <w:r>
        <w:rPr>
          <w:i/>
        </w:rPr>
        <w:t xml:space="preserve">anecdotes only</w:t>
      </w:r>
      <w:r>
        <w:t xml:space="preserve"> </w:t>
      </w:r>
      <w:r>
        <w:t xml:space="preserve">condition were given anecdotal examples of firm deficiencies,</w:t>
      </w:r>
      <w:r>
        <w:t xml:space="preserve"> </w:t>
      </w:r>
      <w:r>
        <w:t xml:space="preserve">while those in the</w:t>
      </w:r>
      <w:r>
        <w:t xml:space="preserve"> </w:t>
      </w:r>
      <w:r>
        <w:rPr>
          <w:i/>
        </w:rPr>
        <w:t xml:space="preserve">anecdotes &amp; statistics</w:t>
      </w:r>
      <w:r>
        <w:t xml:space="preserve"> </w:t>
      </w:r>
      <w:r>
        <w:t xml:space="preserve">condition were given the same</w:t>
      </w:r>
      <w:r>
        <w:t xml:space="preserve"> </w:t>
      </w:r>
      <w:r>
        <w:t xml:space="preserve">anecdotal examples as well as the number of clients and deficiencies found.</w:t>
      </w:r>
      <w:r>
        <w:t xml:space="preserve"> </w:t>
      </w:r>
      <w:r>
        <w:t xml:space="preserve">However, participants were not explicitly provided with the proportions of these</w:t>
      </w:r>
      <w:r>
        <w:t xml:space="preserve"> </w:t>
      </w:r>
      <w:r>
        <w:t xml:space="preserve">values. Participants in the</w:t>
      </w:r>
      <w:r>
        <w:t xml:space="preserve"> </w:t>
      </w:r>
      <w:r>
        <w:rPr>
          <w:i/>
        </w:rPr>
        <w:t xml:space="preserve">statistics only</w:t>
      </w:r>
      <w:r>
        <w:t xml:space="preserve"> </w:t>
      </w:r>
      <w:r>
        <w:t xml:space="preserve">condition were given this</w:t>
      </w:r>
      <w:r>
        <w:t xml:space="preserve"> </w:t>
      </w:r>
      <w:r>
        <w:t xml:space="preserve">proportions information as well as the number of clients without deficiencies</w:t>
      </w:r>
      <w:r>
        <w:t xml:space="preserve"> </w:t>
      </w:r>
      <w:r>
        <w:t xml:space="preserve">but no detailed examples of deficiencies. The</w:t>
      </w:r>
      <w:r>
        <w:t xml:space="preserve"> </w:t>
      </w:r>
      <w:r>
        <w:rPr>
          <w:i/>
        </w:rPr>
        <w:t xml:space="preserve">anecdotes &amp; enhanced statistics</w:t>
      </w:r>
      <w:r>
        <w:t xml:space="preserve"> </w:t>
      </w:r>
      <w:r>
        <w:t xml:space="preserve">condition included both anecdotes and the information in the statistics only</w:t>
      </w:r>
      <w:r>
        <w:t xml:space="preserve"> </w:t>
      </w:r>
      <w:r>
        <w:t xml:space="preserve">condition. The terminology here is confusing because nothing about the way the</w:t>
      </w:r>
      <w:r>
        <w:t xml:space="preserve"> </w:t>
      </w:r>
      <w:r>
        <w:t xml:space="preserve">statistics are presented to the participants is</w:t>
      </w:r>
      <w:r>
        <w:t xml:space="preserve"> </w:t>
      </w:r>
      <w:r>
        <w:t xml:space="preserve">“</w:t>
      </w:r>
      <w:r>
        <w:t xml:space="preserve">enhanced</w:t>
      </w:r>
      <w:r>
        <w:t xml:space="preserve">”</w:t>
      </w:r>
      <w:r>
        <w:t xml:space="preserve"> </w:t>
      </w:r>
      <w:r>
        <w:t xml:space="preserve">beyond how they are</w:t>
      </w:r>
      <w:r>
        <w:t xml:space="preserve"> </w:t>
      </w:r>
      <w:r>
        <w:t xml:space="preserve">presented in the statistics only condition. However, the</w:t>
      </w:r>
      <w:r>
        <w:t xml:space="preserve"> </w:t>
      </w:r>
      <w:r>
        <w:rPr>
          <w:i/>
        </w:rPr>
        <w:t xml:space="preserve">anecdotes &amp; enhanced</w:t>
      </w:r>
      <w:r>
        <w:rPr>
          <w:i/>
        </w:rPr>
        <w:t xml:space="preserve"> </w:t>
      </w:r>
      <w:r>
        <w:rPr>
          <w:i/>
        </w:rPr>
        <w:t xml:space="preserve">statistics—judgment orientation</w:t>
      </w:r>
      <w:r>
        <w:t xml:space="preserve"> </w:t>
      </w:r>
      <w:r>
        <w:t xml:space="preserve">condition emphasised the importance of</w:t>
      </w:r>
      <w:r>
        <w:t xml:space="preserve"> </w:t>
      </w:r>
      <w:r>
        <w:t xml:space="preserve">proportions and keeping absolute numbers in context.</w:t>
      </w:r>
    </w:p>
    <w:p>
      <w:pPr>
        <w:pStyle w:val="BodyText"/>
      </w:pPr>
      <w:r>
        <w:t xml:space="preserve">Wainberg et al. (</w:t>
      </w:r>
      <w:hyperlink w:anchor="ref-wainberg2013">
        <w:r>
          <w:rPr>
            <w:rStyle w:val="Hyperlink"/>
          </w:rPr>
          <w:t xml:space="preserve">2013</w:t>
        </w:r>
      </w:hyperlink>
      <w:r>
        <w:t xml:space="preserve">)</w:t>
      </w:r>
      <w:r>
        <w:t xml:space="preserve"> </w:t>
      </w:r>
      <w:r>
        <w:t xml:space="preserve">measured the percentage of participants who chose firms favoured</w:t>
      </w:r>
      <w:r>
        <w:t xml:space="preserve"> </w:t>
      </w:r>
      <w:r>
        <w:t xml:space="preserve">by the statistical data, finding evidence of anecdotal bias. Participants in the</w:t>
      </w:r>
      <w:r>
        <w:t xml:space="preserve"> </w:t>
      </w:r>
      <w:r>
        <w:t xml:space="preserve">anecdotes only and anecdotes &amp; statistics conditions equally chose the firm</w:t>
      </w:r>
      <w:r>
        <w:t xml:space="preserve"> </w:t>
      </w:r>
      <w:r>
        <w:t xml:space="preserve">favoured by statistical data. However, participants in the anecdotes &amp; enhanced</w:t>
      </w:r>
      <w:r>
        <w:t xml:space="preserve"> </w:t>
      </w:r>
      <w:r>
        <w:t xml:space="preserve">statistics condition were less likely to choose this firm compared with those in</w:t>
      </w:r>
      <w:r>
        <w:t xml:space="preserve"> </w:t>
      </w:r>
      <w:r>
        <w:t xml:space="preserve">the statistics only condition, even when the underlying proportions were made</w:t>
      </w:r>
      <w:r>
        <w:t xml:space="preserve"> </w:t>
      </w:r>
      <w:r>
        <w:t xml:space="preserve">explicit. This shows evidence of anecdotal bias because participants ignored</w:t>
      </w:r>
      <w:r>
        <w:t xml:space="preserve"> </w:t>
      </w:r>
      <w:r>
        <w:t xml:space="preserve">contradictory statistical data. The lack of difference between the anecdotes &amp;</w:t>
      </w:r>
      <w:r>
        <w:t xml:space="preserve"> </w:t>
      </w:r>
      <w:r>
        <w:t xml:space="preserve">statistics condition and the anecdotes only condition implies that the anecdotal</w:t>
      </w:r>
      <w:r>
        <w:t xml:space="preserve"> </w:t>
      </w:r>
      <w:r>
        <w:t xml:space="preserve">bias effect was</w:t>
      </w:r>
      <w:r>
        <w:t xml:space="preserve"> </w:t>
      </w:r>
      <w:r>
        <w:t xml:space="preserve">“</w:t>
      </w:r>
      <w:r>
        <w:t xml:space="preserve">complete</w:t>
      </w:r>
      <w:r>
        <w:t xml:space="preserve">”</w:t>
      </w:r>
      <w:r>
        <w:t xml:space="preserve">. That is, the presented statistics did not play a</w:t>
      </w:r>
      <w:r>
        <w:t xml:space="preserve"> </w:t>
      </w:r>
      <w:r>
        <w:t xml:space="preserve">role in influencing participants’ choice of firm. A</w:t>
      </w:r>
      <w:r>
        <w:t xml:space="preserve"> </w:t>
      </w:r>
      <w:r>
        <w:t xml:space="preserve">“</w:t>
      </w:r>
      <w:r>
        <w:t xml:space="preserve">partial</w:t>
      </w:r>
      <w:r>
        <w:t xml:space="preserve">”</w:t>
      </w:r>
      <w:r>
        <w:t xml:space="preserve"> </w:t>
      </w:r>
      <w:r>
        <w:t xml:space="preserve">effect would have</w:t>
      </w:r>
      <w:r>
        <w:t xml:space="preserve"> </w:t>
      </w:r>
      <w:r>
        <w:t xml:space="preserve">occurred if more participants in the anecdotes &amp; statistics condition had chosen</w:t>
      </w:r>
      <w:r>
        <w:t xml:space="preserve"> </w:t>
      </w:r>
      <w:r>
        <w:t xml:space="preserve">the firm compared with participants in the anecdotes only condition. This would</w:t>
      </w:r>
      <w:r>
        <w:t xml:space="preserve"> </w:t>
      </w:r>
      <w:r>
        <w:t xml:space="preserve">have meant that statistics played at least some role in influencing choice.</w:t>
      </w:r>
    </w:p>
    <w:p>
      <w:pPr>
        <w:pStyle w:val="BodyText"/>
      </w:pPr>
      <w:r>
        <w:t xml:space="preserve">The other important finding in this work is that anecdotal bias was reduced by</w:t>
      </w:r>
      <w:r>
        <w:t xml:space="preserve"> </w:t>
      </w:r>
      <w:r>
        <w:t xml:space="preserve">highlighting relevant statistical features and providing an explanation of</w:t>
      </w:r>
      <w:r>
        <w:t xml:space="preserve"> </w:t>
      </w:r>
      <w:r>
        <w:t xml:space="preserve">statistical inference. This is important because it suggests that potential</w:t>
      </w:r>
      <w:r>
        <w:t xml:space="preserve"> </w:t>
      </w:r>
      <w:r>
        <w:t xml:space="preserve">psychological biases can be reduced with a reframing of provided information and</w:t>
      </w:r>
      <w:r>
        <w:t xml:space="preserve"> </w:t>
      </w:r>
      <w:r>
        <w:t xml:space="preserve">an explanation of relevant statistical concepts.</w:t>
      </w:r>
    </w:p>
    <w:p>
      <w:pPr>
        <w:pStyle w:val="BodyText"/>
      </w:pPr>
      <w:r>
        <w:t xml:space="preserve">Wainberg (</w:t>
      </w:r>
      <w:hyperlink w:anchor="ref-wainberg2018">
        <w:r>
          <w:rPr>
            <w:rStyle w:val="Hyperlink"/>
          </w:rPr>
          <w:t xml:space="preserve">2018</w:t>
        </w:r>
      </w:hyperlink>
      <w:r>
        <w:t xml:space="preserve">)</w:t>
      </w:r>
      <w:r>
        <w:t xml:space="preserve"> </w:t>
      </w:r>
      <w:r>
        <w:t xml:space="preserve">conducted a similar study to that of</w:t>
      </w:r>
      <w:r>
        <w:t xml:space="preserve"> </w:t>
      </w:r>
      <w:r>
        <w:t xml:space="preserve">Wainberg et al. (</w:t>
      </w:r>
      <w:hyperlink w:anchor="ref-wainberg2013">
        <w:r>
          <w:rPr>
            <w:rStyle w:val="Hyperlink"/>
          </w:rPr>
          <w:t xml:space="preserve">2013</w:t>
        </w:r>
      </w:hyperlink>
      <w:r>
        <w:t xml:space="preserve">)</w:t>
      </w:r>
      <w:r>
        <w:t xml:space="preserve"> </w:t>
      </w:r>
      <w:r>
        <w:t xml:space="preserve">but with a</w:t>
      </w:r>
      <w:r>
        <w:t xml:space="preserve"> </w:t>
      </w:r>
      <w:r>
        <w:t xml:space="preserve">capital budgeting task as opposed to a binary choice. Participants had to choose</w:t>
      </w:r>
      <w:r>
        <w:t xml:space="preserve"> </w:t>
      </w:r>
      <w:r>
        <w:t xml:space="preserve">between three production line machines for a mid-sized company that prints</w:t>
      </w:r>
      <w:r>
        <w:t xml:space="preserve"> </w:t>
      </w:r>
      <w:r>
        <w:t xml:space="preserve">circuit boards. The statistical data suggested that Machine A was better than</w:t>
      </w:r>
      <w:r>
        <w:t xml:space="preserve"> </w:t>
      </w:r>
      <w:r>
        <w:t xml:space="preserve">Machine B, and Machine B was better than Machine C. Participants were given only</w:t>
      </w:r>
      <w:r>
        <w:t xml:space="preserve"> </w:t>
      </w:r>
      <w:r>
        <w:t xml:space="preserve">statistical information or statistical information along with an anecdote. The</w:t>
      </w:r>
      <w:r>
        <w:t xml:space="preserve"> </w:t>
      </w:r>
      <w:r>
        <w:t xml:space="preserve">anecdote was in the form of an email from a colleague who recommended against</w:t>
      </w:r>
      <w:r>
        <w:t xml:space="preserve"> </w:t>
      </w:r>
      <w:r>
        <w:t xml:space="preserve">Machine A (the best option). Similar to</w:t>
      </w:r>
      <w:r>
        <w:t xml:space="preserve"> </w:t>
      </w:r>
      <w:r>
        <w:t xml:space="preserve">Wainberg et al. (</w:t>
      </w:r>
      <w:hyperlink w:anchor="ref-wainberg2013">
        <w:r>
          <w:rPr>
            <w:rStyle w:val="Hyperlink"/>
          </w:rPr>
          <w:t xml:space="preserve">2013</w:t>
        </w:r>
      </w:hyperlink>
      <w:r>
        <w:t xml:space="preserve">)</w:t>
      </w:r>
      <w:r>
        <w:t xml:space="preserve">, participants were</w:t>
      </w:r>
      <w:r>
        <w:t xml:space="preserve"> </w:t>
      </w:r>
      <w:r>
        <w:t xml:space="preserve">assigned to</w:t>
      </w:r>
      <w:r>
        <w:t xml:space="preserve"> </w:t>
      </w:r>
      <w:r>
        <w:rPr>
          <w:i/>
        </w:rPr>
        <w:t xml:space="preserve">anecdote &amp; statistics</w:t>
      </w:r>
      <w:r>
        <w:t xml:space="preserve"> </w:t>
      </w:r>
      <w:r>
        <w:t xml:space="preserve">and</w:t>
      </w:r>
      <w:r>
        <w:t xml:space="preserve"> </w:t>
      </w:r>
      <w:r>
        <w:rPr>
          <w:i/>
        </w:rPr>
        <w:t xml:space="preserve">statistics only</w:t>
      </w:r>
      <w:r>
        <w:t xml:space="preserve"> </w:t>
      </w:r>
      <w:r>
        <w:t xml:space="preserve">conditions. In the</w:t>
      </w:r>
      <w:r>
        <w:t xml:space="preserve"> </w:t>
      </w:r>
      <w:r>
        <w:rPr>
          <w:i/>
        </w:rPr>
        <w:t xml:space="preserve">judgement orientation I</w:t>
      </w:r>
      <w:r>
        <w:t xml:space="preserve"> </w:t>
      </w:r>
      <w:r>
        <w:t xml:space="preserve">and</w:t>
      </w:r>
      <w:r>
        <w:t xml:space="preserve"> </w:t>
      </w:r>
      <w:r>
        <w:rPr>
          <w:i/>
        </w:rPr>
        <w:t xml:space="preserve">judgement orientation II</w:t>
      </w:r>
      <w:r>
        <w:t xml:space="preserve"> </w:t>
      </w:r>
      <w:r>
        <w:t xml:space="preserve">conditions,</w:t>
      </w:r>
      <w:r>
        <w:t xml:space="preserve"> </w:t>
      </w:r>
      <w:r>
        <w:t xml:space="preserve">participants were told to</w:t>
      </w:r>
      <w:r>
        <w:t xml:space="preserve"> </w:t>
      </w:r>
      <w:r>
        <w:t xml:space="preserve">“</w:t>
      </w:r>
      <w:r>
        <w:t xml:space="preserve">think like a scientist</w:t>
      </w:r>
      <w:r>
        <w:t xml:space="preserve">”</w:t>
      </w:r>
      <w:r>
        <w:t xml:space="preserve"> </w:t>
      </w:r>
      <w:r>
        <w:t xml:space="preserve">and received either a short</w:t>
      </w:r>
      <w:r>
        <w:t xml:space="preserve"> </w:t>
      </w:r>
      <w:r>
        <w:t xml:space="preserve">or a long explanation, respectively, of the importance of statistical inference.</w:t>
      </w:r>
    </w:p>
    <w:p>
      <w:pPr>
        <w:pStyle w:val="BodyText"/>
      </w:pPr>
      <w:r>
        <w:t xml:space="preserve">Wainberg (</w:t>
      </w:r>
      <w:hyperlink w:anchor="ref-wainberg2018">
        <w:r>
          <w:rPr>
            <w:rStyle w:val="Hyperlink"/>
          </w:rPr>
          <w:t xml:space="preserve">2018</w:t>
        </w:r>
      </w:hyperlink>
      <w:r>
        <w:t xml:space="preserve">)</w:t>
      </w:r>
      <w:r>
        <w:t xml:space="preserve"> </w:t>
      </w:r>
      <w:r>
        <w:t xml:space="preserve">found evidence for anecdotal bias. Including a contradictory</w:t>
      </w:r>
      <w:r>
        <w:t xml:space="preserve"> </w:t>
      </w:r>
      <w:r>
        <w:t xml:space="preserve">anecdote alongside statistical evidence (the anecdote &amp; statistics condition)</w:t>
      </w:r>
      <w:r>
        <w:t xml:space="preserve"> </w:t>
      </w:r>
      <w:r>
        <w:t xml:space="preserve">reduced the proportion of participants who chose Machine A. The study also found</w:t>
      </w:r>
      <w:r>
        <w:t xml:space="preserve"> </w:t>
      </w:r>
      <w:r>
        <w:t xml:space="preserve">that the addition of instructions that emphasised scientific thinking reduced</w:t>
      </w:r>
      <w:r>
        <w:t xml:space="preserve"> </w:t>
      </w:r>
      <w:r>
        <w:t xml:space="preserve">this bias. Unlike</w:t>
      </w:r>
      <w:r>
        <w:t xml:space="preserve"> </w:t>
      </w:r>
      <w:r>
        <w:t xml:space="preserve">Wainberg et al. (</w:t>
      </w:r>
      <w:hyperlink w:anchor="ref-wainberg2013">
        <w:r>
          <w:rPr>
            <w:rStyle w:val="Hyperlink"/>
          </w:rPr>
          <w:t xml:space="preserve">2013</w:t>
        </w:r>
      </w:hyperlink>
      <w:r>
        <w:t xml:space="preserve">)</w:t>
      </w:r>
      <w:r>
        <w:t xml:space="preserve">,</w:t>
      </w:r>
      <w:r>
        <w:t xml:space="preserve"> </w:t>
      </w:r>
      <w:r>
        <w:t xml:space="preserve">Wainberg (</w:t>
      </w:r>
      <w:hyperlink w:anchor="ref-wainberg2018">
        <w:r>
          <w:rPr>
            <w:rStyle w:val="Hyperlink"/>
          </w:rPr>
          <w:t xml:space="preserve">2018</w:t>
        </w:r>
      </w:hyperlink>
      <w:r>
        <w:t xml:space="preserve">)</w:t>
      </w:r>
      <w:r>
        <w:t xml:space="preserve"> </w:t>
      </w:r>
      <w:r>
        <w:t xml:space="preserve">could not determine whether the</w:t>
      </w:r>
      <w:r>
        <w:t xml:space="preserve"> </w:t>
      </w:r>
      <w:r>
        <w:t xml:space="preserve">anecdotal bias was a complete or partial because there was no anecdote only</w:t>
      </w:r>
      <w:r>
        <w:t xml:space="preserve"> </w:t>
      </w:r>
      <w:r>
        <w:t xml:space="preserve">condition. Further, neither work considered the effect of the anecdote’s</w:t>
      </w:r>
      <w:r>
        <w:t xml:space="preserve"> </w:t>
      </w:r>
      <w:r>
        <w:t xml:space="preserve">similarity to the target problem.</w:t>
      </w:r>
    </w:p>
    <w:bookmarkStart w:id="98" w:name="effect-of-similarity"/>
    <w:p>
      <w:pPr>
        <w:pStyle w:val="Heading3"/>
      </w:pPr>
      <w:r>
        <w:rPr>
          <w:rStyle w:val="SectionNumber"/>
        </w:rPr>
        <w:t xml:space="preserve">6.1.3</w:t>
      </w:r>
      <w:r>
        <w:tab/>
      </w:r>
      <w:r>
        <w:t xml:space="preserve">Effect of Similarity</w:t>
      </w:r>
    </w:p>
    <w:p>
      <w:pPr>
        <w:pStyle w:val="FirstParagraph"/>
      </w:pPr>
      <w:r>
        <w:t xml:space="preserve">Arguably, the extent of one’s reliance on an anecdote should depend on its</w:t>
      </w:r>
      <w:r>
        <w:t xml:space="preserve"> </w:t>
      </w:r>
      <w:r>
        <w:t xml:space="preserve">similarity to the target problem. Previous work has examined the importance of</w:t>
      </w:r>
      <w:r>
        <w:t xml:space="preserve"> </w:t>
      </w:r>
      <w:r>
        <w:t xml:space="preserve">weighting previous cases according to their similarity to the present situation</w:t>
      </w:r>
      <w:r>
        <w:t xml:space="preserve"> </w:t>
      </w:r>
      <w:r>
        <w:t xml:space="preserve">(Gilboa &amp; Schmeidler,</w:t>
      </w:r>
      <w:r>
        <w:t xml:space="preserve"> </w:t>
      </w:r>
      <w:hyperlink w:anchor="ref-gilboa1995">
        <w:r>
          <w:rPr>
            <w:rStyle w:val="Hyperlink"/>
          </w:rPr>
          <w:t xml:space="preserve">1995</w:t>
        </w:r>
      </w:hyperlink>
      <w:r>
        <w:t xml:space="preserve">; Lovallo et al.,</w:t>
      </w:r>
      <w:r>
        <w:t xml:space="preserve"> </w:t>
      </w:r>
      <w:hyperlink w:anchor="ref-lovallo2012">
        <w:r>
          <w:rPr>
            <w:rStyle w:val="Hyperlink"/>
          </w:rPr>
          <w:t xml:space="preserve">2012</w:t>
        </w:r>
      </w:hyperlink>
      <w:r>
        <w:t xml:space="preserve">)</w:t>
      </w:r>
      <w:r>
        <w:t xml:space="preserve">. For instance, consider a medical treatment with</w:t>
      </w:r>
      <w:r>
        <w:t xml:space="preserve"> </w:t>
      </w:r>
      <w:r>
        <w:t xml:space="preserve">contradictory statistical and anecdotal evidence; that is, a large-scale</w:t>
      </w:r>
      <w:r>
        <w:t xml:space="preserve"> </w:t>
      </w:r>
      <w:r>
        <w:t xml:space="preserve">aggregated study has found that the treatment has 99% efficacy, while someone</w:t>
      </w:r>
      <w:r>
        <w:t xml:space="preserve"> </w:t>
      </w:r>
      <w:r>
        <w:t xml:space="preserve">reports on social media that they became sick as a side-effect of the treatment.</w:t>
      </w:r>
      <w:r>
        <w:t xml:space="preserve"> </w:t>
      </w:r>
      <w:r>
        <w:t xml:space="preserve">While the decision to use the treatment should be informed more by the</w:t>
      </w:r>
      <w:r>
        <w:t xml:space="preserve"> </w:t>
      </w:r>
      <w:r>
        <w:t xml:space="preserve">aggregated data than by the anecdotal data, an individual may have reason to be</w:t>
      </w:r>
      <w:r>
        <w:t xml:space="preserve"> </w:t>
      </w:r>
      <w:r>
        <w:t xml:space="preserve">concerned if the person who became sick was their identical twin. Therefore, the</w:t>
      </w:r>
      <w:r>
        <w:t xml:space="preserve"> </w:t>
      </w:r>
      <w:r>
        <w:t xml:space="preserve">inference that the individual may also need to be cautious about the treatment</w:t>
      </w:r>
      <w:r>
        <w:t xml:space="preserve"> </w:t>
      </w:r>
      <w:r>
        <w:t xml:space="preserve">arises from a specific causal model based on the shared genetics of the two</w:t>
      </w:r>
      <w:r>
        <w:t xml:space="preserve"> </w:t>
      </w:r>
      <w:r>
        <w:t xml:space="preserve">cases.</w:t>
      </w:r>
    </w:p>
    <w:p>
      <w:pPr>
        <w:pStyle w:val="BodyText"/>
      </w:pPr>
      <w:r>
        <w:t xml:space="preserve">There have been mixed results regarding the effect of anecdote similarity on the</w:t>
      </w:r>
      <w:r>
        <w:t xml:space="preserve"> </w:t>
      </w:r>
      <w:r>
        <w:t xml:space="preserve">extent of anecdotal bias.</w:t>
      </w:r>
      <w:r>
        <w:t xml:space="preserve"> </w:t>
      </w:r>
      <w:r>
        <w:t xml:space="preserve">Hoeken and Hustinx (</w:t>
      </w:r>
      <w:hyperlink w:anchor="ref-hoeken2009">
        <w:r>
          <w:rPr>
            <w:rStyle w:val="Hyperlink"/>
          </w:rPr>
          <w:t xml:space="preserve">2009</w:t>
        </w:r>
      </w:hyperlink>
      <w:r>
        <w:t xml:space="preserve"> </w:t>
      </w:r>
      <w:r>
        <w:t xml:space="preserve">Study 3)</w:t>
      </w:r>
      <w:r>
        <w:t xml:space="preserve"> </w:t>
      </w:r>
      <w:r>
        <w:t xml:space="preserve">found evidence for the effect of</w:t>
      </w:r>
      <w:r>
        <w:t xml:space="preserve"> </w:t>
      </w:r>
      <w:r>
        <w:t xml:space="preserve">similarity on anecdotal bias for a variety of claims. As well as manipulating</w:t>
      </w:r>
      <w:r>
        <w:t xml:space="preserve"> </w:t>
      </w:r>
      <w:r>
        <w:t xml:space="preserve">whether participants received a claim supported by anecdotal or statistical</w:t>
      </w:r>
      <w:r>
        <w:t xml:space="preserve"> </w:t>
      </w:r>
      <w:r>
        <w:t xml:space="preserve">evidence, they manipulated whether the anecdotal evidence was similar or</w:t>
      </w:r>
      <w:r>
        <w:t xml:space="preserve"> </w:t>
      </w:r>
      <w:r>
        <w:t xml:space="preserve">dissimilar to the claim that it was supporting. They found that similar</w:t>
      </w:r>
      <w:r>
        <w:t xml:space="preserve"> </w:t>
      </w:r>
      <w:r>
        <w:t xml:space="preserve">anecdotes were more persuasive than dissimilar anecdotes. Using a student</w:t>
      </w:r>
      <w:r>
        <w:t xml:space="preserve"> </w:t>
      </w:r>
      <w:r>
        <w:t xml:space="preserve">sample,</w:t>
      </w:r>
      <w:r>
        <w:t xml:space="preserve"> </w:t>
      </w:r>
      <w:r>
        <w:t xml:space="preserve">Hoeken (</w:t>
      </w:r>
      <w:hyperlink w:anchor="ref-hoeken2001">
        <w:r>
          <w:rPr>
            <w:rStyle w:val="Hyperlink"/>
          </w:rPr>
          <w:t xml:space="preserve">2001</w:t>
        </w:r>
      </w:hyperlink>
      <w:r>
        <w:t xml:space="preserve">)</w:t>
      </w:r>
      <w:r>
        <w:t xml:space="preserve"> </w:t>
      </w:r>
      <w:r>
        <w:t xml:space="preserve">did not find evidence for the effect of similarity to a</w:t>
      </w:r>
      <w:r>
        <w:t xml:space="preserve"> </w:t>
      </w:r>
      <w:r>
        <w:t xml:space="preserve">local government proposal. Similarly,</w:t>
      </w:r>
      <w:r>
        <w:t xml:space="preserve"> </w:t>
      </w:r>
      <w:r>
        <w:t xml:space="preserve">Hornikx (</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anecdotal bias in local government policy decision-making. The</w:t>
      </w:r>
      <w:r>
        <w:t xml:space="preserve"> </w:t>
      </w:r>
      <w:r>
        <w:t xml:space="preserve">researchers did not find an effect for similarity or for anecdotes. However,</w:t>
      </w:r>
      <w:r>
        <w:t xml:space="preserve"> </w:t>
      </w:r>
      <w:r>
        <w:t xml:space="preserve">they measured persuasiveness, and it may be that requiring participants to make</w:t>
      </w:r>
      <w:r>
        <w:t xml:space="preserve"> </w:t>
      </w:r>
      <w:r>
        <w:t xml:space="preserve">more concrete decisions will create a more realistic scenario.</w:t>
      </w:r>
    </w:p>
    <w:p>
      <w:pPr>
        <w:pStyle w:val="BodyText"/>
      </w:pPr>
      <w:r>
        <w:t xml:space="preserve">Apart from the need to determine the effect of similarity on the anecdotal bias</w:t>
      </w:r>
      <w:r>
        <w:t xml:space="preserve"> </w:t>
      </w:r>
      <w:r>
        <w:t xml:space="preserve">effect, it is important to clarify how such an effect might work. Research on</w:t>
      </w:r>
      <w:r>
        <w:t xml:space="preserve"> </w:t>
      </w:r>
      <w:r>
        <w:t xml:space="preserve">analogical reasoning has distinguished between simple surface similarity and</w:t>
      </w:r>
      <w:r>
        <w:t xml:space="preserve"> </w:t>
      </w:r>
      <w:r>
        <w:t xml:space="preserve">deeper relational similarity</w:t>
      </w:r>
      <w:r>
        <w:t xml:space="preserve"> </w:t>
      </w:r>
      <w:r>
        <w:t xml:space="preserve">(Gentner,</w:t>
      </w:r>
      <w:r>
        <w:t xml:space="preserve"> </w:t>
      </w:r>
      <w:hyperlink w:anchor="ref-gentner1983">
        <w:r>
          <w:rPr>
            <w:rStyle w:val="Hyperlink"/>
          </w:rPr>
          <w:t xml:space="preserve">1983</w:t>
        </w:r>
      </w:hyperlink>
      <w:r>
        <w:t xml:space="preserve">)</w:t>
      </w:r>
      <w:r>
        <w:t xml:space="preserve">. As mentioned above, one’s use of an</w:t>
      </w:r>
      <w:r>
        <w:t xml:space="preserve"> </w:t>
      </w:r>
      <w:r>
        <w:t xml:space="preserve">anecdote should depend on the extent to which it is associated by an underlying</w:t>
      </w:r>
      <w:r>
        <w:t xml:space="preserve"> </w:t>
      </w:r>
      <w:r>
        <w:t xml:space="preserve">causal mechanism or mere surface similarity. Imagine a manager of a</w:t>
      </w:r>
      <w:r>
        <w:t xml:space="preserve"> </w:t>
      </w:r>
      <w:r>
        <w:t xml:space="preserve">multi-divisional company deciding on the allocation of capital between an oil</w:t>
      </w:r>
      <w:r>
        <w:t xml:space="preserve"> </w:t>
      </w:r>
      <w:r>
        <w:t xml:space="preserve">well project and a technology project. Would hearing of a recent failed oil well</w:t>
      </w:r>
      <w:r>
        <w:t xml:space="preserve"> </w:t>
      </w:r>
      <w:r>
        <w:t xml:space="preserve">project at another company influence the manager’s allocation decision? If so,</w:t>
      </w:r>
      <w:r>
        <w:t xml:space="preserve"> </w:t>
      </w:r>
      <w:r>
        <w:t xml:space="preserve">would it influence the manager’s decision because the anecdote has similarities</w:t>
      </w:r>
      <w:r>
        <w:t xml:space="preserve"> </w:t>
      </w:r>
      <w:r>
        <w:t xml:space="preserve">to the target oil well project (surface similarity)? Or would the manager seek</w:t>
      </w:r>
      <w:r>
        <w:t xml:space="preserve"> </w:t>
      </w:r>
      <w:r>
        <w:t xml:space="preserve">out the underlying reason for the failure of the other company’s oil well</w:t>
      </w:r>
      <w:r>
        <w:t xml:space="preserve"> </w:t>
      </w:r>
      <w:r>
        <w:t xml:space="preserve">project to identify whether it is relevant to the target oil project (relational</w:t>
      </w:r>
      <w:r>
        <w:t xml:space="preserve"> </w:t>
      </w:r>
      <w:r>
        <w:t xml:space="preserve">similarity)? The experiments presented in this chapter investigated whether the</w:t>
      </w:r>
      <w:r>
        <w:t xml:space="preserve"> </w:t>
      </w:r>
      <w:r>
        <w:t xml:space="preserve">anecdotal bias effect arose from causal inductive reasoning or merely the</w:t>
      </w:r>
      <w:r>
        <w:t xml:space="preserve"> </w:t>
      </w:r>
      <w:r>
        <w:t xml:space="preserve">surface similarity with the target project.</w:t>
      </w:r>
    </w:p>
    <w:bookmarkEnd w:id="98"/>
    <w:p>
      <w:pPr>
        <w:pStyle w:val="Heading3"/>
      </w:pPr>
      <w:r>
        <w:rPr>
          <w:rStyle w:val="SectionNumber"/>
        </w:rPr>
        <w:t xml:space="preserve">6.1.4</w:t>
      </w:r>
      <w:r>
        <w:tab/>
      </w:r>
      <w:r>
        <w:t xml:space="preserve">Experiment Summary</w:t>
      </w:r>
    </w:p>
    <w:p>
      <w:pPr>
        <w:pStyle w:val="FirstParagraph"/>
      </w:pPr>
      <w:r>
        <w:t xml:space="preserve">Experiment 1 investigated whether anecdotal bias in a capital allocation</w:t>
      </w:r>
      <w:r>
        <w:t xml:space="preserve"> </w:t>
      </w:r>
      <w:r>
        <w:t xml:space="preserve">paradigm depends on anecdote similarity. Further, it tested whether providing</w:t>
      </w:r>
      <w:r>
        <w:t xml:space="preserve"> </w:t>
      </w:r>
      <w:r>
        <w:t xml:space="preserve">additional statistical information encourages participants to consider the</w:t>
      </w:r>
      <w:r>
        <w:t xml:space="preserve"> </w:t>
      </w:r>
      <w:r>
        <w:t xml:space="preserve">statistics over the anecdote. Experiment 1 used a negative anecdote, which is an</w:t>
      </w:r>
      <w:r>
        <w:t xml:space="preserve"> </w:t>
      </w:r>
      <w:r>
        <w:t xml:space="preserve">example of an unsuccessful case. This kind of anecdote has been shown to produce</w:t>
      </w:r>
      <w:r>
        <w:t xml:space="preserve"> </w:t>
      </w:r>
      <w:r>
        <w:t xml:space="preserve">anecdotal bias in both medical</w:t>
      </w:r>
      <w:r>
        <w:t xml:space="preserve"> </w:t>
      </w:r>
      <w:r>
        <w:t xml:space="preserve">(Jaramillo et al.,</w:t>
      </w:r>
      <w:r>
        <w:t xml:space="preserve"> </w:t>
      </w:r>
      <w:hyperlink w:anchor="ref-jaramillo2019">
        <w:r>
          <w:rPr>
            <w:rStyle w:val="Hyperlink"/>
          </w:rPr>
          <w:t xml:space="preserve">2019</w:t>
        </w:r>
      </w:hyperlink>
      <w:r>
        <w:t xml:space="preserve">)</w:t>
      </w:r>
      <w:r>
        <w:t xml:space="preserve"> </w:t>
      </w:r>
      <w:r>
        <w:t xml:space="preserve">and business</w:t>
      </w:r>
      <w:r>
        <w:t xml:space="preserve"> </w:t>
      </w:r>
      <w:r>
        <w:t xml:space="preserve">(Wainberg,</w:t>
      </w:r>
      <w:r>
        <w:t xml:space="preserve"> </w:t>
      </w:r>
      <w:hyperlink w:anchor="ref-wainberg2018">
        <w:r>
          <w:rPr>
            <w:rStyle w:val="Hyperlink"/>
          </w:rPr>
          <w:t xml:space="preserve">2018</w:t>
        </w:r>
      </w:hyperlink>
      <w:r>
        <w:t xml:space="preserve">)</w:t>
      </w:r>
      <w:r>
        <w:t xml:space="preserve"> </w:t>
      </w:r>
      <w:r>
        <w:t xml:space="preserve">decision-making. However,</w:t>
      </w:r>
      <w:r>
        <w:t xml:space="preserve"> </w:t>
      </w:r>
      <w:r>
        <w:t xml:space="preserve">Jaramillo et al. (</w:t>
      </w:r>
      <w:hyperlink w:anchor="ref-jaramillo2019">
        <w:r>
          <w:rPr>
            <w:rStyle w:val="Hyperlink"/>
          </w:rPr>
          <w:t xml:space="preserve">2019</w:t>
        </w:r>
      </w:hyperlink>
      <w:r>
        <w:t xml:space="preserve">)</w:t>
      </w:r>
      <w:r>
        <w:t xml:space="preserve"> </w:t>
      </w:r>
      <w:r>
        <w:t xml:space="preserve">found less bias in positive anecdotes,</w:t>
      </w:r>
      <w:r>
        <w:t xml:space="preserve"> </w:t>
      </w:r>
      <w:r>
        <w:t xml:space="preserve">which are examples of successful cases, and</w:t>
      </w:r>
      <w:r>
        <w:t xml:space="preserve"> </w:t>
      </w:r>
      <w:r>
        <w:t xml:space="preserve">Wainberg (</w:t>
      </w:r>
      <w:hyperlink w:anchor="ref-wainberg2018">
        <w:r>
          <w:rPr>
            <w:rStyle w:val="Hyperlink"/>
          </w:rPr>
          <w:t xml:space="preserve">2018</w:t>
        </w:r>
      </w:hyperlink>
      <w:r>
        <w:t xml:space="preserve">)</w:t>
      </w:r>
      <w:r>
        <w:t xml:space="preserve"> </w:t>
      </w:r>
      <w:r>
        <w:t xml:space="preserve">did not consider these</w:t>
      </w:r>
      <w:r>
        <w:t xml:space="preserve"> </w:t>
      </w:r>
      <w:r>
        <w:t xml:space="preserve">at all. Therefore, Experiment 2 attempted to replicate the effect of similarity</w:t>
      </w:r>
      <w:r>
        <w:t xml:space="preserve"> </w:t>
      </w:r>
      <w:r>
        <w:t xml:space="preserve">on anecdotal bias using a positive anecdote. Further, Experiment 2 provided</w:t>
      </w:r>
      <w:r>
        <w:t xml:space="preserve"> </w:t>
      </w:r>
      <w:r>
        <w:t xml:space="preserve">participants with information about the sample distribution of the anecdote,</w:t>
      </w:r>
      <w:r>
        <w:t xml:space="preserve"> </w:t>
      </w:r>
      <w:r>
        <w:t xml:space="preserve">whereas Experiment 1 did not. This allowed for an informal test of whether</w:t>
      </w:r>
      <w:r>
        <w:t xml:space="preserve"> </w:t>
      </w:r>
      <w:r>
        <w:t xml:space="preserve">people are sensitive to such information.</w:t>
      </w:r>
    </w:p>
    <w:bookmarkStart w:id="116" w:name="anecdotes-1"/>
    <w:p>
      <w:pPr>
        <w:pStyle w:val="Heading2"/>
      </w:pPr>
      <w:r>
        <w:rPr>
          <w:rStyle w:val="SectionNumber"/>
        </w:rPr>
        <w:t xml:space="preserve">6.2</w:t>
      </w:r>
      <w:r>
        <w:tab/>
      </w:r>
      <w:r>
        <w:t xml:space="preserve">Experiment 1</w:t>
      </w:r>
    </w:p>
    <w:p>
      <w:pPr>
        <w:pStyle w:val="FirstParagraph"/>
      </w:pPr>
      <w:r>
        <w:t xml:space="preserve">Experiment 1 investigated the effects of anecdote similarity and bias on</w:t>
      </w:r>
      <w:r>
        <w:t xml:space="preserve"> </w:t>
      </w:r>
      <w:r>
        <w:t xml:space="preserve">capital allocation. Participants were assigned to the same conditions as those</w:t>
      </w:r>
      <w:r>
        <w:t xml:space="preserve"> </w:t>
      </w:r>
      <w:r>
        <w:t xml:space="preserve">in</w:t>
      </w:r>
      <w:r>
        <w:t xml:space="preserve"> </w:t>
      </w:r>
      <w:r>
        <w:t xml:space="preserve">Wainberg (</w:t>
      </w:r>
      <w:hyperlink w:anchor="ref-wainberg2018">
        <w:r>
          <w:rPr>
            <w:rStyle w:val="Hyperlink"/>
          </w:rPr>
          <w:t xml:space="preserve">2018</w:t>
        </w:r>
      </w:hyperlink>
      <w:r>
        <w:t xml:space="preserve">)</w:t>
      </w:r>
      <w:r>
        <w:t xml:space="preserve"> </w:t>
      </w:r>
      <w:r>
        <w:t xml:space="preserve">except that an anecdote only condition was included and the</w:t>
      </w:r>
      <w:r>
        <w:t xml:space="preserve"> </w:t>
      </w:r>
      <w:r>
        <w:t xml:space="preserve">judgement orientation I condition was excluded. They were then asked to allocate</w:t>
      </w:r>
      <w:r>
        <w:t xml:space="preserve"> </w:t>
      </w:r>
      <w:r>
        <w:t xml:space="preserve">a hypothetical budget between two business projects. Participants were also</w:t>
      </w:r>
      <w:r>
        <w:t xml:space="preserve"> </w:t>
      </w:r>
      <w:r>
        <w:t xml:space="preserve">presented with a case study that was either similar or dissimilar to the target</w:t>
      </w:r>
      <w:r>
        <w:t xml:space="preserve"> </w:t>
      </w:r>
      <w:r>
        <w:t xml:space="preserve">project (but still from the same industry). Further, for the conditions in which</w:t>
      </w:r>
      <w:r>
        <w:t xml:space="preserve"> </w:t>
      </w:r>
      <w:r>
        <w:t xml:space="preserve">statistical evidence was provided, participants were presented with aggregated</w:t>
      </w:r>
      <w:r>
        <w:t xml:space="preserve"> </w:t>
      </w:r>
      <w:r>
        <w:t xml:space="preserve">information about the success of similar projects in the form of NPV as well as</w:t>
      </w:r>
      <w:r>
        <w:t xml:space="preserve"> </w:t>
      </w:r>
      <w:r>
        <w:t xml:space="preserve">a reliability measure. One project was clearly better than the other in terms of</w:t>
      </w:r>
      <w:r>
        <w:t xml:space="preserve"> </w:t>
      </w:r>
      <w:r>
        <w:t xml:space="preserve">the statistical data, but the anecdotal evidence suggested the opposite.</w:t>
      </w:r>
    </w:p>
    <w:p>
      <w:pPr>
        <w:pStyle w:val="BodyText"/>
      </w:pPr>
      <w:r>
        <w:t xml:space="preserve">Previous research has found that people are persuaded more by negative anecdotes</w:t>
      </w:r>
      <w:r>
        <w:t xml:space="preserve"> </w:t>
      </w:r>
      <w:r>
        <w:t xml:space="preserve">than by positive statistical data in capital allocation scenarios</w:t>
      </w:r>
      <w:r>
        <w:t xml:space="preserve"> </w:t>
      </w:r>
      <w:r>
        <w:t xml:space="preserve">(Wainberg,</w:t>
      </w:r>
      <w:r>
        <w:t xml:space="preserve"> </w:t>
      </w:r>
      <w:hyperlink w:anchor="ref-wainberg2018">
        <w:r>
          <w:rPr>
            <w:rStyle w:val="Hyperlink"/>
          </w:rPr>
          <w:t xml:space="preserve">2018</w:t>
        </w:r>
      </w:hyperlink>
      <w:r>
        <w:t xml:space="preserve">)</w:t>
      </w:r>
      <w:r>
        <w:t xml:space="preserve">. While studies have shown that similar anecdotes are more</w:t>
      </w:r>
      <w:r>
        <w:t xml:space="preserve"> </w:t>
      </w:r>
      <w:r>
        <w:t xml:space="preserve">persuasive than dissimilar anecdotes</w:t>
      </w:r>
      <w:r>
        <w:t xml:space="preserve"> </w:t>
      </w:r>
      <w:r>
        <w:t xml:space="preserve">(Hoeken &amp; Hustinx,</w:t>
      </w:r>
      <w:r>
        <w:t xml:space="preserve"> </w:t>
      </w:r>
      <w:hyperlink w:anchor="ref-hoeken2009">
        <w:r>
          <w:rPr>
            <w:rStyle w:val="Hyperlink"/>
          </w:rPr>
          <w:t xml:space="preserve">2009</w:t>
        </w:r>
      </w:hyperlink>
      <w:r>
        <w:t xml:space="preserve">; Study 3)</w:t>
      </w:r>
      <w:r>
        <w:t xml:space="preserve">, it is unclear how</w:t>
      </w:r>
      <w:r>
        <w:t xml:space="preserve"> </w:t>
      </w:r>
      <w:r>
        <w:t xml:space="preserve">the anecdotal bias effect may depend on anecdote similarity. Thus, the main</w:t>
      </w:r>
      <w:r>
        <w:t xml:space="preserve"> </w:t>
      </w:r>
      <w:r>
        <w:t xml:space="preserve">question is whether anecdotal bias will be greater when the anecdote is similar</w:t>
      </w:r>
      <w:r>
        <w:t xml:space="preserve"> </w:t>
      </w:r>
      <w:r>
        <w:t xml:space="preserve">to the target project compared with when it is dissimilar. The target project</w:t>
      </w:r>
      <w:r>
        <w:t xml:space="preserve"> </w:t>
      </w:r>
      <w:r>
        <w:t xml:space="preserve">was supported by the statistics but was inconsistent with the anecdotes.</w:t>
      </w:r>
      <w:r>
        <w:t xml:space="preserve"> </w:t>
      </w:r>
      <w:r>
        <w:t xml:space="preserve">Further, Experiment 1 only used negative anecdotes. Therefore, the experiment</w:t>
      </w:r>
      <w:r>
        <w:t xml:space="preserve"> </w:t>
      </w:r>
      <w:r>
        <w:t xml:space="preserve">would show evidence of anecdotal bias if participants assigned to the statistics</w:t>
      </w:r>
      <w:r>
        <w:t xml:space="preserve"> </w:t>
      </w:r>
      <w:r>
        <w:t xml:space="preserve">only condition allocated more money to the target project compared with those in</w:t>
      </w:r>
      <w:r>
        <w:t xml:space="preserve"> </w:t>
      </w:r>
      <w:r>
        <w:t xml:space="preserve">the anecdote &amp; statistics condition. Therefore, Experiment 1 tested the</w:t>
      </w:r>
      <w:r>
        <w:t xml:space="preserve"> </w:t>
      </w:r>
      <w:r>
        <w:t xml:space="preserve">following hypothesis:</w:t>
      </w:r>
    </w:p>
    <w:p>
      <w:pPr>
        <w:pStyle w:val="BodyText"/>
      </w:pPr>
    </w:p>
    <w:p>
      <w:pPr>
        <w:pStyle w:val="BodyText"/>
      </w:pPr>
      <w:bookmarkStart w:id="100" w:name="hyp:anecdote-similarity-anecdotes-1"/>
      <w:bookmarkStart w:id="99" w:name="hyp:anecdote-similarity-anecdotes-1"/>
      <w:bookmarkEnd w:id="99"/>
      <w:r>
        <w:t xml:space="preserve">Hypothesis 6.1</w:t>
      </w:r>
      <w:r>
        <w:t xml:space="preserve"> </w:t>
      </w:r>
      <w:r>
        <w:t xml:space="preserve">(anecdotal bias depends on the similarity of negative anecdotes)</w:t>
      </w:r>
      <w:r>
        <w:t xml:space="preserve"> </w:t>
      </w:r>
      <w:r>
        <w:t xml:space="preserve"> </w:t>
      </w:r>
      <w:bookmarkEnd w:id="100"/>
      <w:r>
        <w:t xml:space="preserve">Budget allocations to the target project will be higher when statistics only are</w:t>
      </w:r>
      <w:r>
        <w:t xml:space="preserve"> </w:t>
      </w:r>
      <w:r>
        <w:t xml:space="preserve">presented compared with when statistics are accompanied by an anecdote with high</w:t>
      </w:r>
      <w:r>
        <w:t xml:space="preserve"> </w:t>
      </w:r>
      <w:r>
        <w:t xml:space="preserve">similarity to the target project. In addition, budget allocations will not be</w:t>
      </w:r>
      <w:r>
        <w:t xml:space="preserve"> </w:t>
      </w:r>
      <w:r>
        <w:t xml:space="preserve">affected by anecdotes with low similarity. That is, the statistics only</w:t>
      </w:r>
      <w:r>
        <w:t xml:space="preserve"> </w:t>
      </w:r>
      <w:r>
        <w:t xml:space="preserve">condition will not differ from the low-similarity anecdote &amp; statistics</w:t>
      </w:r>
      <w:r>
        <w:t xml:space="preserve"> </w:t>
      </w:r>
      <w:r>
        <w:t xml:space="preserve">condition.</w:t>
      </w:r>
    </w:p>
    <w:p>
      <w:pPr>
        <w:pStyle w:val="BodyText"/>
      </w:pPr>
      <w:r>
        <w:t xml:space="preserve">Experiment 1 predicted that that the anecdotal bias effect will be complete, as</w:t>
      </w:r>
      <w:r>
        <w:t xml:space="preserve"> </w:t>
      </w:r>
      <w:r>
        <w:t xml:space="preserve">in</w:t>
      </w:r>
      <w:r>
        <w:t xml:space="preserve"> </w:t>
      </w:r>
      <w:r>
        <w:t xml:space="preserve">Wainberg et al. (</w:t>
      </w:r>
      <w:hyperlink w:anchor="ref-wainberg2013">
        <w:r>
          <w:rPr>
            <w:rStyle w:val="Hyperlink"/>
          </w:rPr>
          <w:t xml:space="preserve">2013</w:t>
        </w:r>
      </w:hyperlink>
      <w:r>
        <w:t xml:space="preserve">)</w:t>
      </w:r>
      <w:r>
        <w:t xml:space="preserve">. Specifically, the participants presented with the</w:t>
      </w:r>
      <w:r>
        <w:t xml:space="preserve"> </w:t>
      </w:r>
      <w:r>
        <w:t xml:space="preserve">high-similarity anecdote along with the statistics would not use any statistical</w:t>
      </w:r>
      <w:r>
        <w:t xml:space="preserve"> </w:t>
      </w:r>
      <w:r>
        <w:t xml:space="preserve">information. Testing the high similarity condition will provide an equivalent</w:t>
      </w:r>
      <w:r>
        <w:t xml:space="preserve"> </w:t>
      </w:r>
      <w:r>
        <w:t xml:space="preserve">test to that of</w:t>
      </w:r>
      <w:r>
        <w:t xml:space="preserve"> </w:t>
      </w:r>
      <w:r>
        <w:t xml:space="preserve">Wainberg et al. (</w:t>
      </w:r>
      <w:hyperlink w:anchor="ref-wainberg2013">
        <w:r>
          <w:rPr>
            <w:rStyle w:val="Hyperlink"/>
          </w:rPr>
          <w:t xml:space="preserve">2013</w:t>
        </w:r>
      </w:hyperlink>
      <w:r>
        <w:t xml:space="preserve">)</w:t>
      </w:r>
      <w:r>
        <w:t xml:space="preserve">. Therefore, Experiment 1 tested the following:</w:t>
      </w:r>
    </w:p>
    <w:p>
      <w:pPr>
        <w:pStyle w:val="BodyText"/>
      </w:pPr>
    </w:p>
    <w:p>
      <w:pPr>
        <w:pStyle w:val="BodyText"/>
      </w:pPr>
      <w:bookmarkStart w:id="102" w:name="hyp:statistics-anecdotes-1"/>
      <w:bookmarkStart w:id="101" w:name="hyp:statistics-anecdotes-1"/>
      <w:bookmarkEnd w:id="101"/>
      <w:r>
        <w:t xml:space="preserve">Hypothesis 6.2</w:t>
      </w:r>
      <w:r>
        <w:t xml:space="preserve"> </w:t>
      </w:r>
      <w:r>
        <w:t xml:space="preserve">(effect of statistics for negative anecdotes)</w:t>
      </w:r>
      <w:r>
        <w:t xml:space="preserve"> </w:t>
      </w:r>
      <w:r>
        <w:t xml:space="preserve"> </w:t>
      </w:r>
      <w:bookmarkEnd w:id="102"/>
      <w:r>
        <w:t xml:space="preserve">Participants in the high-similarity anecdote &amp; statistics condition (without the</w:t>
      </w:r>
      <w:r>
        <w:t xml:space="preserve"> </w:t>
      </w:r>
      <w:r>
        <w:t xml:space="preserve">enhanced statistics explanation) and those in the high-similarity anecdote only</w:t>
      </w:r>
      <w:r>
        <w:t xml:space="preserve"> </w:t>
      </w:r>
      <w:r>
        <w:t xml:space="preserve">condition will allocate capital equally to the target project.</w:t>
      </w:r>
    </w:p>
    <w:p>
      <w:pPr>
        <w:pStyle w:val="BodyText"/>
      </w:pPr>
      <w:r>
        <w:t xml:space="preserve">Participants with additional information on the importance of scientific</w:t>
      </w:r>
      <w:r>
        <w:t xml:space="preserve"> </w:t>
      </w:r>
      <w:r>
        <w:t xml:space="preserve">thinking and statistical data may be less affected by anecdotes.</w:t>
      </w:r>
      <w:r>
        <w:t xml:space="preserve"> </w:t>
      </w:r>
      <w:r>
        <w:t xml:space="preserve">Wainberg (</w:t>
      </w:r>
      <w:hyperlink w:anchor="ref-wainberg2018">
        <w:r>
          <w:rPr>
            <w:rStyle w:val="Hyperlink"/>
          </w:rPr>
          <w:t xml:space="preserve">2018</w:t>
        </w:r>
      </w:hyperlink>
      <w:r>
        <w:t xml:space="preserve">)</w:t>
      </w:r>
      <w:r>
        <w:t xml:space="preserve"> </w:t>
      </w:r>
      <w:r>
        <w:t xml:space="preserve">termed this the</w:t>
      </w:r>
      <w:r>
        <w:t xml:space="preserve"> </w:t>
      </w:r>
      <w:r>
        <w:rPr>
          <w:i/>
        </w:rPr>
        <w:t xml:space="preserve">judgement orientation II</w:t>
      </w:r>
      <w:r>
        <w:t xml:space="preserve"> </w:t>
      </w:r>
      <w:r>
        <w:t xml:space="preserve">condition, while in this experiment</w:t>
      </w:r>
      <w:r>
        <w:t xml:space="preserve"> </w:t>
      </w:r>
      <w:r>
        <w:t xml:space="preserve">it is termed the</w:t>
      </w:r>
      <w:r>
        <w:t xml:space="preserve"> </w:t>
      </w:r>
      <w:r>
        <w:rPr>
          <w:i/>
        </w:rPr>
        <w:t xml:space="preserve">anecdote &amp; enhanced statistics condition</w:t>
      </w:r>
      <w:r>
        <w:t xml:space="preserve">. Unlike the anecdote</w:t>
      </w:r>
      <w:r>
        <w:t xml:space="preserve"> </w:t>
      </w:r>
      <w:r>
        <w:t xml:space="preserve">&amp; enhanced statistics condition in</w:t>
      </w:r>
      <w:r>
        <w:t xml:space="preserve"> </w:t>
      </w:r>
      <w:r>
        <w:t xml:space="preserve">Wainberg et al. (</w:t>
      </w:r>
      <w:hyperlink w:anchor="ref-wainberg2013">
        <w:r>
          <w:rPr>
            <w:rStyle w:val="Hyperlink"/>
          </w:rPr>
          <w:t xml:space="preserve">2013</w:t>
        </w:r>
      </w:hyperlink>
      <w:r>
        <w:t xml:space="preserve">)</w:t>
      </w:r>
      <w:r>
        <w:t xml:space="preserve">, the statistical information</w:t>
      </w:r>
      <w:r>
        <w:t xml:space="preserve"> </w:t>
      </w:r>
      <w:r>
        <w:t xml:space="preserve">here is actually</w:t>
      </w:r>
      <w:r>
        <w:t xml:space="preserve"> </w:t>
      </w:r>
      <w:r>
        <w:t xml:space="preserve">“</w:t>
      </w:r>
      <w:r>
        <w:t xml:space="preserve">enhanced</w:t>
      </w:r>
      <w:r>
        <w:t xml:space="preserve">”</w:t>
      </w:r>
      <w:r>
        <w:t xml:space="preserve"> </w:t>
      </w:r>
      <w:r>
        <w:t xml:space="preserve">because of the accompanying text. Experiment 1</w:t>
      </w:r>
      <w:r>
        <w:t xml:space="preserve"> </w:t>
      </w:r>
      <w:r>
        <w:t xml:space="preserve">tested whether the effect of additional information on anecdotal bias would be</w:t>
      </w:r>
      <w:r>
        <w:t xml:space="preserve"> </w:t>
      </w:r>
      <w:r>
        <w:t xml:space="preserve">replicated in a capital allocation scenario. Therefore, Experiment 1 tested the</w:t>
      </w:r>
      <w:r>
        <w:t xml:space="preserve"> </w:t>
      </w:r>
      <w:r>
        <w:t xml:space="preserve">following hypothesis:</w:t>
      </w:r>
    </w:p>
    <w:p>
      <w:pPr>
        <w:pStyle w:val="BodyText"/>
      </w:pPr>
    </w:p>
    <w:p>
      <w:pPr>
        <w:pStyle w:val="BodyText"/>
      </w:pPr>
      <w:bookmarkStart w:id="104" w:name="hyp:enhanced-statistics-anecdotes-1"/>
      <w:bookmarkStart w:id="103" w:name="hyp:enhanced-statistics-anecdotes-1"/>
      <w:bookmarkEnd w:id="103"/>
      <w:r>
        <w:t xml:space="preserve">Hypothesis 6.3</w:t>
      </w:r>
      <w:r>
        <w:t xml:space="preserve"> </w:t>
      </w:r>
      <w:r>
        <w:t xml:space="preserve">(effect of enhanced statistics for negative anecdotes)</w:t>
      </w:r>
      <w:r>
        <w:t xml:space="preserve"> </w:t>
      </w:r>
      <w:r>
        <w:t xml:space="preserve"> </w:t>
      </w:r>
      <w:bookmarkEnd w:id="104"/>
      <w:r>
        <w:t xml:space="preserve">Participants in the high-similarity anecdote &amp; enhanced statistics condition</w:t>
      </w:r>
      <w:r>
        <w:t xml:space="preserve"> </w:t>
      </w:r>
      <w:r>
        <w:t xml:space="preserve">will allocate more capital to the target project than those in the</w:t>
      </w:r>
      <w:r>
        <w:t xml:space="preserve"> </w:t>
      </w:r>
      <w:r>
        <w:t xml:space="preserve">high-similarity anecdote &amp; statistics condition.</w:t>
      </w:r>
    </w:p>
    <w:bookmarkStart w:id="111" w:name="method-anecdotes-1"/>
    <w:p>
      <w:pPr>
        <w:pStyle w:val="Heading3"/>
      </w:pPr>
      <w:r>
        <w:rPr>
          <w:rStyle w:val="SectionNumber"/>
        </w:rPr>
        <w:t xml:space="preserve">6.2.1</w:t>
      </w:r>
      <w:r>
        <w:tab/>
      </w:r>
      <w:r>
        <w:t xml:space="preserve">Method</w:t>
      </w:r>
    </w:p>
    <w:p>
      <w:pPr>
        <w:pStyle w:val="Heading4"/>
      </w:pPr>
      <w:r>
        <w:rPr>
          <w:rStyle w:val="SectionNumber"/>
        </w:rPr>
        <w:t xml:space="preserve">6.2.1.1</w:t>
      </w:r>
      <w:r>
        <w:tab/>
      </w:r>
      <w:r>
        <w:t xml:space="preserve">Participants</w:t>
      </w:r>
    </w:p>
    <w:p>
      <w:pPr>
        <w:pStyle w:val="FirstParagraph"/>
      </w:pPr>
      <w:r>
        <w:t xml:space="preserve">Two hundred and eighty-four participants (197 female) were recruited from a cohort of psychology undergraduates at The University of Sydney. Participants were compensated with course credit. The average age was 20.84 years (</w:t>
      </w:r>
      <w:r>
        <w:rPr>
          <w:i/>
        </w:rPr>
        <w:t xml:space="preserve">SD</w:t>
      </w:r>
      <w:r>
        <w:t xml:space="preserve"> </w:t>
      </w:r>
      <w:r>
        <w:t xml:space="preserve">= 4.93,</w:t>
      </w:r>
      <w:r>
        <w:t xml:space="preserve"> </w:t>
      </w:r>
      <w:r>
        <w:rPr>
          <w:i/>
        </w:rPr>
        <w:t xml:space="preserve">min.</w:t>
      </w:r>
      <w:r>
        <w:t xml:space="preserve"> </w:t>
      </w:r>
      <w:r>
        <w:t xml:space="preserve">= 18,</w:t>
      </w:r>
      <w:r>
        <w:t xml:space="preserve"> </w:t>
      </w:r>
      <w:r>
        <w:rPr>
          <w:i/>
        </w:rPr>
        <w:t xml:space="preserve">max.</w:t>
      </w:r>
      <w:r>
        <w:t xml:space="preserve"> </w:t>
      </w:r>
      <w:r>
        <w:t xml:space="preserve">= 58). Participants reported an average of 1.68 years (</w:t>
      </w:r>
      <w:r>
        <w:rPr>
          <w:i/>
        </w:rPr>
        <w:t xml:space="preserve">SD</w:t>
      </w:r>
      <w:r>
        <w:t xml:space="preserve"> </w:t>
      </w:r>
      <w:r>
        <w:t xml:space="preserve">= 3.63,</w:t>
      </w:r>
      <w:r>
        <w:t xml:space="preserve"> </w:t>
      </w:r>
      <w:r>
        <w:rPr>
          <w:i/>
        </w:rPr>
        <w:t xml:space="preserve">min.</w:t>
      </w:r>
      <w:r>
        <w:t xml:space="preserve"> </w:t>
      </w:r>
      <w:r>
        <w:t xml:space="preserve">= 0,</w:t>
      </w:r>
      <w:r>
        <w:t xml:space="preserve"> </w:t>
      </w:r>
      <w:r>
        <w:rPr>
          <w:i/>
        </w:rPr>
        <w:t xml:space="preserve">max.</w:t>
      </w:r>
      <w:r>
        <w:t xml:space="preserve"> </w:t>
      </w:r>
      <w:r>
        <w:t xml:space="preserve">= 32) working in a business setting, and an average of 0.81 years (</w:t>
      </w:r>
      <w:r>
        <w:rPr>
          <w:i/>
        </w:rPr>
        <w:t xml:space="preserve">SD</w:t>
      </w:r>
      <w:r>
        <w:t xml:space="preserve"> </w:t>
      </w:r>
      <w:r>
        <w:t xml:space="preserve">= 1.57,</w:t>
      </w:r>
      <w:r>
        <w:t xml:space="preserve"> </w:t>
      </w:r>
      <w:r>
        <w:rPr>
          <w:i/>
        </w:rPr>
        <w:t xml:space="preserve">min.</w:t>
      </w:r>
      <w:r>
        <w:t xml:space="preserve"> </w:t>
      </w:r>
      <w:r>
        <w:t xml:space="preserve">= 0,</w:t>
      </w:r>
      <w:r>
        <w:t xml:space="preserve"> </w:t>
      </w:r>
      <w:r>
        <w:rPr>
          <w:i/>
        </w:rPr>
        <w:t xml:space="preserve">max.</w:t>
      </w:r>
      <w:r>
        <w:t xml:space="preserve"> </w:t>
      </w:r>
      <w:r>
        <w:t xml:space="preserve">= 12) of business education. The mean completion time of the task was 22.24 min (</w:t>
      </w:r>
      <w:r>
        <w:rPr>
          <w:i/>
        </w:rPr>
        <w:t xml:space="preserve">SD</w:t>
      </w:r>
      <w:r>
        <w:t xml:space="preserve"> </w:t>
      </w:r>
      <w:r>
        <w:t xml:space="preserve">= 97.45,</w:t>
      </w:r>
      <w:r>
        <w:t xml:space="preserve"> </w:t>
      </w:r>
      <w:r>
        <w:rPr>
          <w:i/>
        </w:rPr>
        <w:t xml:space="preserve">min.</w:t>
      </w:r>
      <w:r>
        <w:t xml:space="preserve"> </w:t>
      </w:r>
      <w:r>
        <w:t xml:space="preserve">= 1.67,</w:t>
      </w:r>
      <w:r>
        <w:t xml:space="preserve"> </w:t>
      </w:r>
      <w:r>
        <w:rPr>
          <w:i/>
        </w:rPr>
        <w:t xml:space="preserve">max.</w:t>
      </w:r>
      <w:r>
        <w:t xml:space="preserve"> </w:t>
      </w:r>
      <w:r>
        <w:t xml:space="preserve">= 1,101.48). Table </w:t>
      </w:r>
      <w:r>
        <w:t xml:space="preserve">6.1</w:t>
      </w:r>
      <w:r>
        <w:t xml:space="preserve"> </w:t>
      </w:r>
      <w:r>
        <w:t xml:space="preserve">shows the allocation of participants to the different conditions.</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
        </w:rPr>
        <w:t xml:space="preserve">Experiment 1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Evidence type</w:t>
            </w:r>
          </w:p>
        </w:tc>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N</w:t>
            </w:r>
          </w:p>
        </w:tc>
      </w:tr>
      <w:tr>
        <w:tc>
          <w:p>
            <w:pPr>
              <w:pStyle w:val="Compact"/>
              <w:jc w:val="left"/>
            </w:pPr>
            <w:r>
              <w:t xml:space="preserve">Anecdote &amp; enhanced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enhanced statistics</w:t>
            </w:r>
          </w:p>
        </w:tc>
        <w:tc>
          <w:p>
            <w:pPr>
              <w:pStyle w:val="Compact"/>
              <w:jc w:val="left"/>
            </w:pPr>
            <w:r>
              <w:t xml:space="preserve">Low</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Low</w:t>
            </w:r>
          </w:p>
        </w:tc>
        <w:tc>
          <w:p>
            <w:pPr>
              <w:pStyle w:val="Compact"/>
              <w:jc w:val="left"/>
            </w:pPr>
            <w:r>
              <w:t xml:space="preserve">40</w:t>
            </w:r>
          </w:p>
        </w:tc>
      </w:tr>
      <w:tr>
        <w:tc>
          <w:p>
            <w:pPr>
              <w:pStyle w:val="Compact"/>
              <w:jc w:val="left"/>
            </w:pPr>
            <w:r>
              <w:t xml:space="preserve">Anecdote only</w:t>
            </w:r>
          </w:p>
        </w:tc>
        <w:tc>
          <w:p>
            <w:pPr>
              <w:pStyle w:val="Compact"/>
              <w:jc w:val="left"/>
            </w:pPr>
            <w:r>
              <w:t xml:space="preserve">High</w:t>
            </w:r>
          </w:p>
        </w:tc>
        <w:tc>
          <w:p>
            <w:pPr>
              <w:pStyle w:val="Compact"/>
              <w:jc w:val="left"/>
            </w:pPr>
            <w:r>
              <w:t xml:space="preserve">41</w:t>
            </w:r>
          </w:p>
        </w:tc>
      </w:tr>
      <w:tr>
        <w:tc>
          <w:p>
            <w:pPr>
              <w:pStyle w:val="Compact"/>
              <w:jc w:val="left"/>
            </w:pPr>
            <w:r>
              <w:t xml:space="preserve">Anecdote only</w:t>
            </w:r>
          </w:p>
        </w:tc>
        <w:tc>
          <w:p>
            <w:pPr>
              <w:pStyle w:val="Compact"/>
              <w:jc w:val="left"/>
            </w:pPr>
            <w:r>
              <w:t xml:space="preserve">Low</w:t>
            </w:r>
          </w:p>
        </w:tc>
        <w:tc>
          <w:p>
            <w:pPr>
              <w:pStyle w:val="Compact"/>
              <w:jc w:val="left"/>
            </w:pPr>
            <w:r>
              <w:t xml:space="preserve">40</w:t>
            </w:r>
          </w:p>
        </w:tc>
      </w:tr>
      <w:tr>
        <w:tc>
          <w:p>
            <w:pPr>
              <w:pStyle w:val="Compact"/>
              <w:jc w:val="left"/>
            </w:pPr>
            <w:r>
              <w:t xml:space="preserve">Statistics only</w:t>
            </w:r>
          </w:p>
        </w:tc>
        <w:tc>
          <w:p>
            <w:pPr>
              <w:pStyle w:val="Compact"/>
              <w:jc w:val="left"/>
            </w:pPr>
            <w:r>
              <w:t xml:space="preserve">NA</w:t>
            </w:r>
          </w:p>
        </w:tc>
        <w:tc>
          <w:p>
            <w:pPr>
              <w:pStyle w:val="Compact"/>
              <w:jc w:val="left"/>
            </w:pPr>
            <w:r>
              <w:t xml:space="preserve">40</w:t>
            </w:r>
          </w:p>
        </w:tc>
      </w:tr>
      <w:tr>
        <w:tc>
          <w:p>
            <w:pPr>
              <w:pStyle w:val="Compact"/>
              <w:jc w:val="left"/>
            </w:pPr>
            <w:r>
              <w:t xml:space="preserve">Total</w:t>
            </w:r>
          </w:p>
        </w:tc>
        <w:tc>
          <w:p/>
        </w:tc>
        <w:tc>
          <w:p>
            <w:pPr>
              <w:pStyle w:val="Compact"/>
              <w:jc w:val="left"/>
            </w:pPr>
            <w:r>
              <w:t xml:space="preserve">284</w:t>
            </w:r>
          </w:p>
        </w:tc>
      </w:tr>
    </w:tbl>
    <w:bookmarkStart w:id="110" w:name="materials-anecdotes-1"/>
    <w:p>
      <w:pPr>
        <w:pStyle w:val="Heading4"/>
      </w:pPr>
      <w:r>
        <w:rPr>
          <w:rStyle w:val="SectionNumber"/>
        </w:rPr>
        <w:t xml:space="preserve">6.2.1.2</w:t>
      </w:r>
      <w:r>
        <w:tab/>
      </w:r>
      <w:r>
        <w:t xml:space="preserve">Materials</w:t>
      </w:r>
    </w:p>
    <w:bookmarkStart w:id="105" w:name="instructions-materials-anecdotes-1"/>
    <w:p>
      <w:pPr>
        <w:pStyle w:val="Heading5"/>
      </w:pPr>
      <w:r>
        <w:rPr>
          <w:rStyle w:val="SectionNumber"/>
        </w:rPr>
        <w:t xml:space="preserve">6.2.1.2.1</w:t>
      </w:r>
      <w:r>
        <w:tab/>
      </w:r>
      <w:r>
        <w:t xml:space="preserve">Instructions</w:t>
      </w:r>
    </w:p>
    <w:p>
      <w:pPr>
        <w:pStyle w:val="FirstParagraph"/>
      </w:pPr>
      <w:r>
        <w:t xml:space="preserve">All participants were first shown general instructions explaining the task.</w:t>
      </w:r>
      <w:r>
        <w:t xml:space="preserve"> </w:t>
      </w:r>
      <w:r>
        <w:t xml:space="preserve">Subsequent instructions shown to participants depended on their experimental</w:t>
      </w:r>
      <w:r>
        <w:t xml:space="preserve"> </w:t>
      </w:r>
      <w:r>
        <w:t xml:space="preserve">condition. Those in the anecdote only condition were told that they would be</w:t>
      </w:r>
      <w:r>
        <w:t xml:space="preserve"> </w:t>
      </w:r>
      <w:r>
        <w:t xml:space="preserve">shown a case study of a failed project and an analysis of why it failed. Those</w:t>
      </w:r>
      <w:r>
        <w:t xml:space="preserve"> </w:t>
      </w:r>
      <w:r>
        <w:t xml:space="preserve">in the statistics only condition were told that they would be shown NPV and</w:t>
      </w:r>
      <w:r>
        <w:t xml:space="preserve"> </w:t>
      </w:r>
      <w:r>
        <w:t xml:space="preserve">reliability information for two focal projects. They were told that these values</w:t>
      </w:r>
      <w:r>
        <w:t xml:space="preserve"> </w:t>
      </w:r>
      <w:r>
        <w:t xml:space="preserve">were sourced from a study with a large sample. Those in the anecdote &amp;</w:t>
      </w:r>
      <w:r>
        <w:t xml:space="preserve"> </w:t>
      </w:r>
      <w:r>
        <w:t xml:space="preserve">statistics condition were shown both of these instructions and were also told</w:t>
      </w:r>
      <w:r>
        <w:t xml:space="preserve"> </w:t>
      </w:r>
      <w:r>
        <w:t xml:space="preserve">that the information in the anecdote had been included in the aggregated study</w:t>
      </w:r>
      <w:r>
        <w:t xml:space="preserve"> </w:t>
      </w:r>
      <w:r>
        <w:t xml:space="preserve">data. Those in the anecdote &amp; enhanced statistics condition were shown the same</w:t>
      </w:r>
      <w:r>
        <w:t xml:space="preserve"> </w:t>
      </w:r>
      <w:r>
        <w:t xml:space="preserve">instructions as those in the anecdote &amp; statistics condition, but were also</w:t>
      </w:r>
      <w:r>
        <w:t xml:space="preserve"> </w:t>
      </w:r>
      <w:r>
        <w:t xml:space="preserve">provided with the explanation of scientific thinking used by</w:t>
      </w:r>
      <w:r>
        <w:t xml:space="preserve"> </w:t>
      </w:r>
      <w:r>
        <w:t xml:space="preserve">Wainberg (</w:t>
      </w:r>
      <w:hyperlink w:anchor="ref-wainberg2018">
        <w:r>
          <w:rPr>
            <w:rStyle w:val="Hyperlink"/>
          </w:rPr>
          <w:t xml:space="preserve">2018</w:t>
        </w:r>
      </w:hyperlink>
      <w:r>
        <w:t xml:space="preserve">)</w:t>
      </w:r>
      <w:r>
        <w:t xml:space="preserve">.</w:t>
      </w:r>
      <w:r>
        <w:t xml:space="preserve"> </w:t>
      </w:r>
      <w:r>
        <w:t xml:space="preserve">Appendix </w:t>
      </w:r>
      <w:r>
        <w:t xml:space="preserve">10.1.1.2.1</w:t>
      </w:r>
      <w:r>
        <w:t xml:space="preserve"> </w:t>
      </w:r>
      <w:r>
        <w:t xml:space="preserve">shows the</w:t>
      </w:r>
      <w:r>
        <w:t xml:space="preserve"> </w:t>
      </w:r>
      <w:r>
        <w:t xml:space="preserve">instructions used in Experiment 1.</w:t>
      </w:r>
    </w:p>
    <w:bookmarkEnd w:id="105"/>
    <w:p>
      <w:pPr>
        <w:pStyle w:val="Heading5"/>
      </w:pPr>
      <w:r>
        <w:rPr>
          <w:rStyle w:val="SectionNumber"/>
        </w:rPr>
        <w:t xml:space="preserve">6.2.1.2.2</w:t>
      </w:r>
      <w:r>
        <w:tab/>
      </w:r>
      <w:r>
        <w:t xml:space="preserve">Allocation Task</w:t>
      </w:r>
    </w:p>
    <w:p>
      <w:pPr>
        <w:pStyle w:val="FirstParagraph"/>
      </w:pPr>
      <w:r>
        <w:t xml:space="preserve">In the allocation task, participants were asked to allocate a hypothetical</w:t>
      </w:r>
      <w:r>
        <w:t xml:space="preserve"> </w:t>
      </w:r>
      <w:r>
        <w:t xml:space="preserve">budget to one of two projects from two different businesses. In this chapter,</w:t>
      </w:r>
      <w:r>
        <w:t xml:space="preserve"> </w:t>
      </w:r>
      <w:r>
        <w:t xml:space="preserve">these projects are referred to as the</w:t>
      </w:r>
      <w:r>
        <w:t xml:space="preserve"> </w:t>
      </w:r>
      <w:r>
        <w:rPr>
          <w:i/>
        </w:rPr>
        <w:t xml:space="preserve">focal</w:t>
      </w:r>
      <w:r>
        <w:t xml:space="preserve"> </w:t>
      </w:r>
      <w:r>
        <w:t xml:space="preserve">projects, with one being the</w:t>
      </w:r>
      <w:r>
        <w:t xml:space="preserve"> </w:t>
      </w:r>
      <w:r>
        <w:rPr>
          <w:i/>
        </w:rPr>
        <w:t xml:space="preserve">target</w:t>
      </w:r>
      <w:r>
        <w:t xml:space="preserve"> </w:t>
      </w:r>
      <w:r>
        <w:t xml:space="preserve">project and the other the</w:t>
      </w:r>
      <w:r>
        <w:t xml:space="preserve"> </w:t>
      </w:r>
      <w:r>
        <w:rPr>
          <w:i/>
        </w:rPr>
        <w:t xml:space="preserve">comparison</w:t>
      </w:r>
      <w:r>
        <w:t xml:space="preserve"> </w:t>
      </w:r>
      <w:r>
        <w:t xml:space="preserve">project. The target project was</w:t>
      </w:r>
      <w:r>
        <w:t xml:space="preserve"> </w:t>
      </w:r>
      <w:r>
        <w:t xml:space="preserve">used as the reference for the similarity manipulation. That is, the anecdote was</w:t>
      </w:r>
      <w:r>
        <w:t xml:space="preserve"> </w:t>
      </w:r>
      <w:r>
        <w:t xml:space="preserve">either high or low in similarity to the target project. Further, the data</w:t>
      </w:r>
      <w:r>
        <w:t xml:space="preserve"> </w:t>
      </w:r>
      <w:r>
        <w:t xml:space="preserve">analyses presented in Section </w:t>
      </w:r>
      <w:r>
        <w:t xml:space="preserve">6.2.2</w:t>
      </w:r>
      <w:r>
        <w:t xml:space="preserve"> </w:t>
      </w:r>
      <w:r>
        <w:t xml:space="preserve">used allocations to the</w:t>
      </w:r>
      <w:r>
        <w:t xml:space="preserve"> </w:t>
      </w:r>
      <w:r>
        <w:t xml:space="preserve">target project as the dependent variable. The comparison project was simply the</w:t>
      </w:r>
      <w:r>
        <w:t xml:space="preserve"> </w:t>
      </w:r>
      <w:r>
        <w:t xml:space="preserve">other focal project to which participants were allocating. It was always a</w:t>
      </w:r>
      <w:r>
        <w:t xml:space="preserve"> </w:t>
      </w:r>
      <w:r>
        <w:t xml:space="preserve">different type of project to both the target and anecdote projects.</w:t>
      </w:r>
    </w:p>
    <w:p>
      <w:pPr>
        <w:pStyle w:val="BodyText"/>
      </w:pPr>
      <w:r>
        <w:t xml:space="preserve">Participants were presented with information about the name, location,</w:t>
      </w:r>
      <w:r>
        <w:t xml:space="preserve"> </w:t>
      </w:r>
      <w:r>
        <w:t xml:space="preserve">integration (vertical or horizontal), and organisational structure (centralised</w:t>
      </w:r>
      <w:r>
        <w:t xml:space="preserve"> </w:t>
      </w:r>
      <w:r>
        <w:t xml:space="preserve">or decentralised) of each business (see</w:t>
      </w:r>
      <w:r>
        <w:t xml:space="preserve"> </w:t>
      </w:r>
      <w:r>
        <w:t xml:space="preserve">Appendix </w:t>
      </w:r>
      <w:r>
        <w:t xml:space="preserve">10.1.1.2.2</w:t>
      </w:r>
      <w:r>
        <w:t xml:space="preserve"> </w:t>
      </w:r>
      <w:r>
        <w:t xml:space="preserve">for an explanation of these</w:t>
      </w:r>
      <w:r>
        <w:t xml:space="preserve"> </w:t>
      </w:r>
      <w:r>
        <w:t xml:space="preserve">terms). Further, they were presented with information about the features of each</w:t>
      </w:r>
      <w:r>
        <w:t xml:space="preserve"> </w:t>
      </w:r>
      <w:r>
        <w:t xml:space="preserve">project that are typically available to managers prior to investment.</w:t>
      </w:r>
      <w:r>
        <w:t xml:space="preserve"> </w:t>
      </w:r>
      <w:r>
        <w:t xml:space="preserve">Participants in the anecdote only condition were shown only this information</w:t>
      </w:r>
      <w:r>
        <w:t xml:space="preserve"> </w:t>
      </w:r>
      <w:r>
        <w:t xml:space="preserve">(see Figure </w:t>
      </w:r>
      <w:r>
        <w:t xml:space="preserve">6.1</w:t>
      </w:r>
      <w:r>
        <w:t xml:space="preserve">).</w:t>
      </w:r>
      <w:r>
        <w:t xml:space="preserve"> </w:t>
      </w:r>
      <w:r>
        <w:t xml:space="preserve">Those in the anecdote &amp; statistics, anecdote &amp; enhanced statistics, and</w:t>
      </w:r>
      <w:r>
        <w:t xml:space="preserve"> </w:t>
      </w:r>
      <w:r>
        <w:t xml:space="preserve">statistics only conditions were shown this information along with measures of</w:t>
      </w:r>
      <w:r>
        <w:t xml:space="preserve"> </w:t>
      </w:r>
      <w:r>
        <w:t xml:space="preserve">NPV and overall reliability rating (see</w:t>
      </w:r>
      <w:r>
        <w:t xml:space="preserve"> </w:t>
      </w:r>
      <w:r>
        <w:t xml:space="preserve">Figure </w:t>
      </w:r>
      <w:r>
        <w:t xml:space="preserve">6.2</w:t>
      </w:r>
      <w:r>
        <w:t xml:space="preserve">).</w:t>
      </w:r>
      <w:r>
        <w:t xml:space="preserve"> </w:t>
      </w:r>
      <w:r>
        <w:t xml:space="preserve">Participants entered their allocation data beneath this table in two text boxes</w:t>
      </w:r>
      <w:r>
        <w:t xml:space="preserve"> </w:t>
      </w:r>
      <w:r>
        <w:t xml:space="preserve">labelled</w:t>
      </w:r>
      <w:r>
        <w:t xml:space="preserve"> </w:t>
      </w:r>
      <w:r>
        <w:rPr>
          <w:i/>
        </w:rPr>
        <w:t xml:space="preserve">Project A allocation</w:t>
      </w:r>
      <w:r>
        <w:t xml:space="preserve"> </w:t>
      </w:r>
      <w:r>
        <w:t xml:space="preserve">and</w:t>
      </w:r>
      <w:r>
        <w:t xml:space="preserve"> </w:t>
      </w:r>
      <w:r>
        <w:rPr>
          <w:i/>
        </w:rPr>
        <w:t xml:space="preserve">Project B allocation</w:t>
      </w:r>
      <w:r>
        <w:t xml:space="preserve">, respectively.</w:t>
      </w:r>
    </w:p>
    <w:p>
      <w:pPr>
        <w:pStyle w:val="CaptionedFigure"/>
      </w:pPr>
      <w:r>
        <w:drawing>
          <wp:inline>
            <wp:extent cx="5334000" cy="6487916"/>
            <wp:effectExtent b="0" l="0" r="0" t="0"/>
            <wp:docPr descr="Figure 6.1: Focal project display for the anecdote only condition in Experiment 1. Here, Project A was the target project and Project B was the comparison project."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06"/>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Focal project display for the anecdote only condition in Experiment 1. Here, Project A was the target project and Project B was the comparison project.</w:t>
      </w:r>
    </w:p>
    <w:p>
      <w:pPr>
        <w:pStyle w:val="CaptionedFigure"/>
      </w:pPr>
      <w:r>
        <w:drawing>
          <wp:inline>
            <wp:extent cx="5334000" cy="7504280"/>
            <wp:effectExtent b="0" l="0" r="0" t="0"/>
            <wp:docPr descr="Figure 6.2: Focal project display for the statistics only, anecdote &amp; statistics, and anecdote &amp; enhanced statistics conditions in Experiment 1. Here, Project A was the target project and Project B was the comparison project."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07"/>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Focal project display for the statistics only, anecdote &amp; statistics, and anecdote &amp; enhanced statistics conditions in Experiment 1. Here, Project A was the target project and Project B was the comparison project.</w:t>
      </w:r>
    </w:p>
    <w:p>
      <w:pPr>
        <w:pStyle w:val="Heading5"/>
      </w:pPr>
      <w:r>
        <w:rPr>
          <w:rStyle w:val="SectionNumber"/>
        </w:rPr>
        <w:t xml:space="preserve">6.2.1.2.3</w:t>
      </w:r>
      <w:r>
        <w:tab/>
      </w:r>
      <w:r>
        <w:t xml:space="preserve">Anecdote</w:t>
      </w:r>
    </w:p>
    <w:p>
      <w:pPr>
        <w:pStyle w:val="FirstParagraph"/>
      </w:pPr>
      <w:r>
        <w:t xml:space="preserve">Participants who were presented with an anecdote (those in either the anecdote</w:t>
      </w:r>
      <w:r>
        <w:t xml:space="preserve"> </w:t>
      </w:r>
      <w:r>
        <w:t xml:space="preserve">only, anecdote &amp; statistics, or anecdote &amp; enhanced statistics conditions) were</w:t>
      </w:r>
      <w:r>
        <w:t xml:space="preserve"> </w:t>
      </w:r>
      <w:r>
        <w:t xml:space="preserve">shown a description of another business project and an accompanying analysis.</w:t>
      </w:r>
      <w:r>
        <w:t xml:space="preserve"> </w:t>
      </w:r>
      <w:r>
        <w:t xml:space="preserve">Figures </w:t>
      </w:r>
      <w:r>
        <w:t xml:space="preserve">6.3</w:t>
      </w:r>
      <w:r>
        <w:t xml:space="preserve"> </w:t>
      </w:r>
      <w:r>
        <w:t xml:space="preserve">and </w:t>
      </w:r>
      <w:r>
        <w:t xml:space="preserve">6.4</w:t>
      </w:r>
      <w:r>
        <w:t xml:space="preserve"> </w:t>
      </w:r>
      <w:r>
        <w:t xml:space="preserve">show the anecdotes</w:t>
      </w:r>
      <w:r>
        <w:t xml:space="preserve"> </w:t>
      </w:r>
      <w:r>
        <w:t xml:space="preserve">for those in the high and low similarity conditions, respectively. The project</w:t>
      </w:r>
      <w:r>
        <w:t xml:space="preserve"> </w:t>
      </w:r>
      <w:r>
        <w:t xml:space="preserve">description had a similar layout to that of the focal projects. That is, it</w:t>
      </w:r>
      <w:r>
        <w:t xml:space="preserve"> </w:t>
      </w:r>
      <w:r>
        <w:t xml:space="preserve">contained information about the business name, location, integration, and</w:t>
      </w:r>
      <w:r>
        <w:t xml:space="preserve"> </w:t>
      </w:r>
      <w:r>
        <w:t xml:space="preserve">organisational structure of the business. It also detailed several predicted</w:t>
      </w:r>
      <w:r>
        <w:t xml:space="preserve"> </w:t>
      </w:r>
      <w:r>
        <w:t xml:space="preserve">features of the project. Beneath this description was a paragraph presenting an</w:t>
      </w:r>
      <w:r>
        <w:t xml:space="preserve"> </w:t>
      </w:r>
      <w:r>
        <w:t xml:space="preserve">analysis of why the project had failed. This paragraph referenced each of the</w:t>
      </w:r>
      <w:r>
        <w:t xml:space="preserve"> </w:t>
      </w:r>
      <w:r>
        <w:t xml:space="preserve">features in the description to justify the failure of the project.</w:t>
      </w:r>
    </w:p>
    <w:p>
      <w:pPr>
        <w:pStyle w:val="BodyText"/>
      </w:pPr>
      <w:r>
        <w:t xml:space="preserve">Participants in the high similarity condition were shown a description of a</w:t>
      </w:r>
      <w:r>
        <w:t xml:space="preserve"> </w:t>
      </w:r>
      <w:r>
        <w:t xml:space="preserve">project from a business with the same type of investment as the target project</w:t>
      </w:r>
      <w:r>
        <w:t xml:space="preserve"> </w:t>
      </w:r>
      <w:r>
        <w:t xml:space="preserve">(Project A). All categorical attributes were identical to those in Project A,</w:t>
      </w:r>
      <w:r>
        <w:t xml:space="preserve"> </w:t>
      </w:r>
      <w:r>
        <w:t xml:space="preserve">but all numerical attributes were lower. The analysis explained that the</w:t>
      </w:r>
      <w:r>
        <w:t xml:space="preserve"> </w:t>
      </w:r>
      <w:r>
        <w:t xml:space="preserve">numerical attributes had failed because they had not reached certain cut-offs.</w:t>
      </w:r>
      <w:r>
        <w:t xml:space="preserve"> </w:t>
      </w:r>
      <w:r>
        <w:t xml:space="preserve">Critically, these cut-offs were all higher than the matching values in</w:t>
      </w:r>
      <w:r>
        <w:t xml:space="preserve"> </w:t>
      </w:r>
      <w:r>
        <w:t xml:space="preserve">Project A. This was done to ensure that the numerical attributes in the anecdote</w:t>
      </w:r>
      <w:r>
        <w:t xml:space="preserve"> </w:t>
      </w:r>
      <w:r>
        <w:t xml:space="preserve">appeared more relevant than those in Project A. For instance, in Project A, oil</w:t>
      </w:r>
      <w:r>
        <w:t xml:space="preserve"> </w:t>
      </w:r>
      <w:r>
        <w:t xml:space="preserve">extraction was set at 2,200 L/hr, and in the anecdote it was 2,000 L/hr, while</w:t>
      </w:r>
      <w:r>
        <w:t xml:space="preserve"> </w:t>
      </w:r>
      <w:r>
        <w:t xml:space="preserve">the cut-off was set at 3,000 L/hr. Thus, the failure of the anecdotal project</w:t>
      </w:r>
      <w:r>
        <w:t xml:space="preserve"> </w:t>
      </w:r>
      <w:r>
        <w:t xml:space="preserve">arising from insufficient oil extraction would appear more relevant because the</w:t>
      </w:r>
      <w:r>
        <w:t xml:space="preserve"> </w:t>
      </w:r>
      <w:r>
        <w:t xml:space="preserve">oil extraction in both the anecdotal project and Project A was lower than the</w:t>
      </w:r>
      <w:r>
        <w:t xml:space="preserve"> </w:t>
      </w:r>
      <w:r>
        <w:t xml:space="preserve">cut-off value. Note, however, that there was uncertainty about the</w:t>
      </w:r>
      <w:r>
        <w:t xml:space="preserve"> </w:t>
      </w:r>
      <w:r>
        <w:t xml:space="preserve">generalisability of these cut-off values because the participants did not</w:t>
      </w:r>
      <w:r>
        <w:t xml:space="preserve"> </w:t>
      </w:r>
      <w:r>
        <w:t xml:space="preserve">receive an explicit indication of whether these values were meant to generalise</w:t>
      </w:r>
      <w:r>
        <w:t xml:space="preserve"> </w:t>
      </w:r>
      <w:r>
        <w:t xml:space="preserve">to other cases.</w:t>
      </w:r>
    </w:p>
    <w:p>
      <w:pPr>
        <w:pStyle w:val="CaptionedFigure"/>
      </w:pPr>
      <w:r>
        <w:drawing>
          <wp:inline>
            <wp:extent cx="5334000" cy="4852564"/>
            <wp:effectExtent b="0" l="0" r="0" t="0"/>
            <wp:docPr descr="Figure 6.3: Anecdote for participants in the high similarity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08"/>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for participants in the high similarity condition in Experiment 1.</w:t>
      </w:r>
    </w:p>
    <w:p>
      <w:pPr>
        <w:pStyle w:val="CaptionedFigure"/>
      </w:pPr>
      <w:r>
        <w:drawing>
          <wp:inline>
            <wp:extent cx="5334000" cy="4852564"/>
            <wp:effectExtent b="0" l="0" r="0" t="0"/>
            <wp:docPr descr="Figure 6.4: Anecdote for participants in the low similarity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09"/>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for participants in the low similarity condition in Experiment 1.</w:t>
      </w:r>
    </w:p>
    <w:p>
      <w:pPr>
        <w:pStyle w:val="Heading5"/>
      </w:pPr>
      <w:r>
        <w:rPr>
          <w:rStyle w:val="SectionNumber"/>
        </w:rPr>
        <w:t xml:space="preserve">6.2.1.2.4</w:t>
      </w:r>
      <w:r>
        <w:tab/>
      </w:r>
      <w:r>
        <w:t xml:space="preserve">Follow-up Questions</w:t>
      </w:r>
    </w:p>
    <w:p>
      <w:pPr>
        <w:pStyle w:val="FirstParagraph"/>
      </w:pPr>
      <w:r>
        <w:t xml:space="preserve">Participants who were shown the anecdote were subsequently presented with</w:t>
      </w:r>
      <w:r>
        <w:t xml:space="preserve"> </w:t>
      </w:r>
      <w:r>
        <w:t xml:space="preserve">follow-up questions. They were asked about how similar they believed the</w:t>
      </w:r>
      <w:r>
        <w:t xml:space="preserve"> </w:t>
      </w:r>
      <w:r>
        <w:t xml:space="preserve">anecdote was to the target project, how relevant it was to their allocations and</w:t>
      </w:r>
      <w:r>
        <w:t xml:space="preserve"> </w:t>
      </w:r>
      <w:r>
        <w:t xml:space="preserve">how relevant it would be for their judgements about other projects of that type</w:t>
      </w:r>
      <w:r>
        <w:t xml:space="preserve"> </w:t>
      </w:r>
      <w:r>
        <w:t xml:space="preserve">(see Appendix </w:t>
      </w:r>
      <w:r>
        <w:t xml:space="preserve">10.1.1.2.3</w:t>
      </w:r>
      <w:r>
        <w:t xml:space="preserve">).</w:t>
      </w:r>
    </w:p>
    <w:bookmarkEnd w:id="110"/>
    <w:p>
      <w:pPr>
        <w:pStyle w:val="Heading4"/>
      </w:pPr>
      <w:r>
        <w:rPr>
          <w:rStyle w:val="SectionNumber"/>
        </w:rPr>
        <w:t xml:space="preserve">6.2.1.3</w:t>
      </w:r>
      <w:r>
        <w:tab/>
      </w:r>
      <w:r>
        <w:t xml:space="preserve">Procedure</w:t>
      </w:r>
    </w:p>
    <w:p>
      <w:pPr>
        <w:pStyle w:val="FirstParagraph"/>
      </w:pPr>
      <w:r>
        <w:t xml:space="preserve">Participants were introduced to the study through the general instructions</w:t>
      </w:r>
      <w:r>
        <w:t xml:space="preserve"> </w:t>
      </w:r>
      <w:r>
        <w:t xml:space="preserve">followed by the specific instructions for their condition. Participants were</w:t>
      </w:r>
      <w:r>
        <w:t xml:space="preserve"> </w:t>
      </w:r>
      <w:r>
        <w:t xml:space="preserve">then presented with the allocation task and a description of the focal projects.</w:t>
      </w:r>
      <w:r>
        <w:t xml:space="preserve"> </w:t>
      </w:r>
      <w:r>
        <w:t xml:space="preserve">All participants except those in the statistics only condition were also</w:t>
      </w:r>
      <w:r>
        <w:t xml:space="preserve"> </w:t>
      </w:r>
      <w:r>
        <w:t xml:space="preserve">presented with the anecdote description and analysis, and the follow-up</w:t>
      </w:r>
      <w:r>
        <w:t xml:space="preserve"> </w:t>
      </w:r>
      <w:r>
        <w:t xml:space="preserve">questions.</w:t>
      </w:r>
    </w:p>
    <w:bookmarkEnd w:id="111"/>
    <w:bookmarkStart w:id="115" w:name="results-anecdotes-1"/>
    <w:p>
      <w:pPr>
        <w:pStyle w:val="Heading3"/>
      </w:pPr>
      <w:r>
        <w:rPr>
          <w:rStyle w:val="SectionNumber"/>
        </w:rPr>
        <w:t xml:space="preserve">6.2.2</w:t>
      </w:r>
      <w:r>
        <w:tab/>
      </w:r>
      <w:r>
        <w:t xml:space="preserve">Results</w:t>
      </w:r>
    </w:p>
    <w:p>
      <w:pPr>
        <w:pStyle w:val="Heading4"/>
      </w:pPr>
      <w:r>
        <w:rPr>
          <w:rStyle w:val="SectionNumber"/>
        </w:rPr>
        <w:t xml:space="preserve">6.2.2.1</w:t>
      </w:r>
      <w:r>
        <w:tab/>
      </w:r>
      <w:r>
        <w:t xml:space="preserve">The Effect of Similarity on Anecdotal Bias</w:t>
      </w:r>
    </w:p>
    <w:p>
      <w:pPr>
        <w:pStyle w:val="FirstParagraph"/>
      </w:pPr>
      <w:r>
        <w:t xml:space="preserve">Anecdotal bias was tested by comparing the statistics only condition with both</w:t>
      </w:r>
      <w:r>
        <w:t xml:space="preserve"> </w:t>
      </w:r>
      <w:r>
        <w:t xml:space="preserve">the high- and low-similarity anecdote and statistics conditions (see</w:t>
      </w:r>
      <w:r>
        <w:t xml:space="preserve"> </w:t>
      </w:r>
      <w:r>
        <w:t xml:space="preserve">Figure </w:t>
      </w:r>
      <w:r>
        <w:t xml:space="preserve">6.5</w:t>
      </w:r>
      <w:r>
        <w:t xml:space="preserve">). The omnibus one-way</w:t>
      </w:r>
      <w:r>
        <w:t xml:space="preserve"> </w:t>
      </w:r>
      <w:r>
        <w:t xml:space="preserve">ANOVA of these three conditions was significant,</w:t>
      </w:r>
      <w:r>
        <w:t xml:space="preserve"> </w:t>
      </w:r>
      <m:oMath>
        <m:r>
          <m:t>F</m:t>
        </m:r>
        <m:r>
          <m:t>(</m:t>
        </m:r>
        <m:r>
          <m:t>2</m:t>
        </m:r>
        <m:r>
          <m:t>,</m:t>
        </m:r>
        <m:r>
          <m:t>118</m:t>
        </m:r>
        <m:r>
          <m:t>)</m:t>
        </m:r>
        <m:r>
          <m:t>=</m:t>
        </m:r>
        <m:r>
          <m:t>4.19</m:t>
        </m:r>
      </m:oMath>
      <w:r>
        <w:t xml:space="preserve">,</w:t>
      </w:r>
      <w:r>
        <w:t xml:space="preserve"> </w:t>
      </w:r>
      <m:oMath>
        <m:r>
          <m:t>p</m:t>
        </m:r>
        <m:r>
          <m:t>=</m:t>
        </m:r>
        <m:r>
          <m:t>.018</m:t>
        </m:r>
      </m:oMath>
      <w:r>
        <w:t xml:space="preserve">,</w:t>
      </w:r>
      <w:r>
        <w:t xml:space="preserve"> </w:t>
      </w:r>
      <m:oMath>
        <m:sSubSup>
          <m:e>
            <m:acc>
              <m:accPr>
                <m:chr m:val="̂"/>
              </m:accPr>
              <m:e>
                <m:r>
                  <m:t>η</m:t>
                </m:r>
              </m:e>
            </m:acc>
          </m:e>
          <m:sub>
            <m:r>
              <m:t>p</m:t>
            </m:r>
          </m:sub>
          <m:sup>
            <m:r>
              <m:t>2</m:t>
            </m:r>
          </m:sup>
        </m:sSubSup>
        <m:r>
          <m:t>=</m:t>
        </m:r>
        <m:r>
          <m:t>.066</m:t>
        </m:r>
      </m:oMath>
      <w:r>
        <w:t xml:space="preserve">. Planned comparisons show that</w:t>
      </w:r>
      <w:r>
        <w:t xml:space="preserve"> </w:t>
      </w:r>
      <w:r>
        <w:t xml:space="preserve">participants in the statistics only condition allocated a higher percentage of</w:t>
      </w:r>
      <w:r>
        <w:t xml:space="preserve"> </w:t>
      </w:r>
      <w:r>
        <w:t xml:space="preserve">their budget to the target project compared with participants in the</w:t>
      </w:r>
      <w:r>
        <w:t xml:space="preserve"> </w:t>
      </w:r>
      <w:r>
        <w:t xml:space="preserve">high-similarity anecdote with statistics condition,</w:t>
      </w:r>
      <w:r>
        <w:t xml:space="preserve"> </w:t>
      </w:r>
      <m:oMath>
        <m:r>
          <m:t>Δ</m:t>
        </m:r>
        <m:r>
          <m:t>M</m:t>
        </m:r>
        <m:r>
          <m:t>=</m:t>
        </m:r>
        <m:r>
          <m:t>−</m:t>
        </m:r>
        <m:r>
          <m:t>12.31</m:t>
        </m:r>
      </m:oMath>
      <w:r>
        <w:t xml:space="preserve">, 95% CI</w:t>
      </w:r>
      <w:r>
        <w:t xml:space="preserve"> </w:t>
      </w:r>
      <m:oMath>
        <m:r>
          <m:t>[</m:t>
        </m:r>
        <m:r>
          <m:t>−</m:t>
        </m:r>
        <m:r>
          <m:t>21.53</m:t>
        </m:r>
        <m:r>
          <m:t>,</m:t>
        </m:r>
        <m:r>
          <m:t> </m:t>
        </m:r>
        <m:r>
          <m:t>−</m:t>
        </m:r>
        <m:r>
          <m:t>3.09</m:t>
        </m:r>
        <m:r>
          <m:t>]</m:t>
        </m:r>
      </m:oMath>
      <w:r>
        <w:t xml:space="preserve">,</w:t>
      </w:r>
      <w:r>
        <w:t xml:space="preserve"> </w:t>
      </w:r>
      <m:oMath>
        <m:r>
          <m:t>t</m:t>
        </m:r>
        <m:r>
          <m:t>(</m:t>
        </m:r>
        <m:r>
          <m:t>118</m:t>
        </m:r>
        <m:r>
          <m:t>)</m:t>
        </m:r>
        <m:r>
          <m:t>=</m:t>
        </m:r>
        <m:r>
          <m:t>−</m:t>
        </m:r>
        <m:r>
          <m:t>2.64</m:t>
        </m:r>
      </m:oMath>
      <w:r>
        <w:t xml:space="preserve">,</w:t>
      </w:r>
      <w:r>
        <w:t xml:space="preserve"> </w:t>
      </w:r>
      <m:oMath>
        <m:r>
          <m:t>p</m:t>
        </m:r>
        <m:r>
          <m:t>=</m:t>
        </m:r>
        <m:r>
          <m:t>.009</m:t>
        </m:r>
      </m:oMath>
      <w:r>
        <w:t xml:space="preserve">; but not</w:t>
      </w:r>
      <w:r>
        <w:t xml:space="preserve"> </w:t>
      </w:r>
      <w:r>
        <w:t xml:space="preserve">the low-similarity anecdote with statistics condition,</w:t>
      </w:r>
      <w:r>
        <w:t xml:space="preserve"> </w:t>
      </w:r>
      <m:oMath>
        <m:r>
          <m:t>Δ</m:t>
        </m:r>
        <m:r>
          <m:t>M</m:t>
        </m:r>
        <m:r>
          <m:t>=</m:t>
        </m:r>
        <m:r>
          <m:t>−</m:t>
        </m:r>
        <m:r>
          <m:t>1.48</m:t>
        </m:r>
      </m:oMath>
      <w:r>
        <w:t xml:space="preserve">, 95% CI</w:t>
      </w:r>
      <w:r>
        <w:t xml:space="preserve"> </w:t>
      </w:r>
      <m:oMath>
        <m:r>
          <m:t>[</m:t>
        </m:r>
        <m:r>
          <m:t>−</m:t>
        </m:r>
        <m:r>
          <m:t>10.75</m:t>
        </m:r>
        <m:r>
          <m:t>,</m:t>
        </m:r>
        <m:r>
          <m:t> </m:t>
        </m:r>
        <m:r>
          <m:t>7.80</m:t>
        </m:r>
        <m:r>
          <m:t>]</m:t>
        </m:r>
      </m:oMath>
      <w:r>
        <w:t xml:space="preserve">,</w:t>
      </w:r>
      <w:r>
        <w:t xml:space="preserve"> </w:t>
      </w:r>
      <m:oMath>
        <m:r>
          <m:t>t</m:t>
        </m:r>
        <m:r>
          <m:t>(</m:t>
        </m:r>
        <m:r>
          <m:t>118</m:t>
        </m:r>
        <m:r>
          <m:t>)</m:t>
        </m:r>
        <m:r>
          <m:t>=</m:t>
        </m:r>
        <m:r>
          <m:t>−</m:t>
        </m:r>
        <m:r>
          <m:t>0.31</m:t>
        </m:r>
      </m:oMath>
      <w:r>
        <w:t xml:space="preserve">,</w:t>
      </w:r>
      <w:r>
        <w:t xml:space="preserve"> </w:t>
      </w:r>
      <m:oMath>
        <m:r>
          <m:t>p</m:t>
        </m:r>
        <m:r>
          <m:t>=</m:t>
        </m:r>
        <m:r>
          <m:t>.753</m:t>
        </m:r>
      </m:oMath>
      <w:r>
        <w:t xml:space="preserve">. These findings</w:t>
      </w:r>
      <w:r>
        <w:t xml:space="preserve"> </w:t>
      </w:r>
      <w:r>
        <w:t xml:space="preserve">provide evidence of anecdotal bias in the high similarity condition only.</w:t>
      </w:r>
    </w:p>
    <w:p>
      <w:pPr>
        <w:pStyle w:val="CaptionedFigure"/>
      </w:pPr>
      <w:r>
        <w:drawing>
          <wp:inline>
            <wp:extent cx="5334000" cy="4267200"/>
            <wp:effectExtent b="0" l="0" r="0" t="0"/>
            <wp:docPr descr="Figure 6.5: Mean allocation to the target project for the statistics only condition and the two anecdote &amp; statistics conditions. Error bars represent 95% confidence intervals. Raw data are plotted in the background." title="" id="1" name="Picture"/>
            <a:graphic>
              <a:graphicData uri="http://schemas.openxmlformats.org/drawingml/2006/picture">
                <pic:pic>
                  <pic:nvPicPr>
                    <pic:cNvPr descr="thesis_files/figure-docx/plot-anecdotes-1-allocation-combined-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the target project for the statistics only condition and the two anecdote &amp; statistics conditions. Error bars represent 95% confidence intervals. Raw data are plotted in the background.</w:t>
      </w:r>
    </w:p>
    <w:p>
      <w:pPr>
        <w:pStyle w:val="Heading4"/>
      </w:pPr>
      <w:r>
        <w:rPr>
          <w:rStyle w:val="SectionNumber"/>
        </w:rPr>
        <w:t xml:space="preserve">6.2.2.2</w:t>
      </w:r>
      <w:r>
        <w:tab/>
      </w:r>
      <w:r>
        <w:t xml:space="preserve">The Effect of Enhanced Statistics</w:t>
      </w:r>
    </w:p>
    <w:p>
      <w:pPr>
        <w:pStyle w:val="FirstParagraph"/>
      </w:pPr>
      <w:r>
        <w:t xml:space="preserve">The effect of enhanced statistics was investigated by testing the interaction of</w:t>
      </w:r>
      <w:r>
        <w:t xml:space="preserve"> </w:t>
      </w:r>
      <w:r>
        <w:t xml:space="preserve">anecdote similarity and evidence type (anecdote &amp; statistics and anecdote &amp;</w:t>
      </w:r>
      <w:r>
        <w:t xml:space="preserve"> </w:t>
      </w:r>
      <w:r>
        <w:t xml:space="preserve">enhanced statistics conditions, excluding the anecdote only and statistics only</w:t>
      </w:r>
      <w:r>
        <w:t xml:space="preserve"> </w:t>
      </w:r>
      <w:r>
        <w:t xml:space="preserve">conditions). As shown in</w:t>
      </w:r>
      <w:r>
        <w:t xml:space="preserve"> </w:t>
      </w:r>
      <w:r>
        <w:t xml:space="preserve">Figure </w:t>
      </w:r>
      <w:r>
        <w:t xml:space="preserve">6.6</w:t>
      </w:r>
      <w:r>
        <w:t xml:space="preserve">, the two-way interaction was not</w:t>
      </w:r>
      <w:r>
        <w:t xml:space="preserve"> </w:t>
      </w:r>
      <w:r>
        <w:t xml:space="preserve">significant,</w:t>
      </w:r>
      <w:r>
        <w:t xml:space="preserve"> </w:t>
      </w:r>
      <m:oMath>
        <m:r>
          <m:t>M</m:t>
        </m:r>
        <m:r>
          <m:t>=</m:t>
        </m:r>
        <m:r>
          <m:t>3.89</m:t>
        </m:r>
      </m:oMath>
      <w:r>
        <w:t xml:space="preserve">, 95% CI</w:t>
      </w:r>
      <w:r>
        <w:t xml:space="preserve"> </w:t>
      </w:r>
      <m:oMath>
        <m:r>
          <m:t>[</m:t>
        </m:r>
        <m:r>
          <m:t>−</m:t>
        </m:r>
        <m:r>
          <m:t>8.86</m:t>
        </m:r>
        <m:r>
          <m:t>,</m:t>
        </m:r>
        <m:r>
          <m:t> </m:t>
        </m:r>
        <m:r>
          <m:t>16.65</m:t>
        </m:r>
        <m:r>
          <m:t>]</m:t>
        </m:r>
      </m:oMath>
      <w:r>
        <w:t xml:space="preserve">,</w:t>
      </w:r>
      <w:r>
        <w:t xml:space="preserve"> </w:t>
      </w:r>
      <m:oMath>
        <m:r>
          <m:t>t</m:t>
        </m:r>
        <m:r>
          <m:t>(</m:t>
        </m:r>
        <m:r>
          <m:t>238</m:t>
        </m:r>
        <m:r>
          <m:t>)</m:t>
        </m:r>
        <m:r>
          <m:t>=</m:t>
        </m:r>
        <m:r>
          <m:t>0.60</m:t>
        </m:r>
      </m:oMath>
      <w:r>
        <w:t xml:space="preserve">,</w:t>
      </w:r>
      <w:r>
        <w:t xml:space="preserve"> </w:t>
      </w:r>
      <m:oMath>
        <m:r>
          <m:t>p</m:t>
        </m:r>
        <m:r>
          <m:t>=</m:t>
        </m:r>
        <m:r>
          <m:t>.548</m:t>
        </m:r>
      </m:oMath>
      <w:r>
        <w:t xml:space="preserve">.</w:t>
      </w:r>
      <w:r>
        <w:t xml:space="preserve"> </w:t>
      </w:r>
      <w:r>
        <w:t xml:space="preserve">Further, the difference between the anecdote &amp; statistics condition and the</w:t>
      </w:r>
      <w:r>
        <w:t xml:space="preserve"> </w:t>
      </w:r>
      <w:r>
        <w:t xml:space="preserve">anecdote &amp; enhanced statistics condition (averaged over similarity conditions)</w:t>
      </w:r>
      <w:r>
        <w:t xml:space="preserve"> </w:t>
      </w:r>
      <w:r>
        <w:t xml:space="preserve">was also not significant,</w:t>
      </w:r>
      <w:r>
        <w:t xml:space="preserve"> </w:t>
      </w:r>
      <m:oMath>
        <m:r>
          <m:t>Δ</m:t>
        </m:r>
        <m:r>
          <m:t>M</m:t>
        </m:r>
        <m:r>
          <m:t>=</m:t>
        </m:r>
        <m:r>
          <m:t>−</m:t>
        </m:r>
        <m:r>
          <m:t>0.12</m:t>
        </m:r>
      </m:oMath>
      <w:r>
        <w:t xml:space="preserve">, 95% CI</w:t>
      </w:r>
      <w:r>
        <w:t xml:space="preserve"> </w:t>
      </w:r>
      <m:oMath>
        <m:r>
          <m:t>[</m:t>
        </m:r>
        <m:r>
          <m:t>−</m:t>
        </m:r>
        <m:r>
          <m:t>6.50</m:t>
        </m:r>
        <m:r>
          <m:t>,</m:t>
        </m:r>
        <m:r>
          <m:t> </m:t>
        </m:r>
        <m:r>
          <m:t>6.26</m:t>
        </m:r>
        <m:r>
          <m:t>]</m:t>
        </m:r>
      </m:oMath>
      <w:r>
        <w:t xml:space="preserve">,</w:t>
      </w:r>
      <w:r>
        <w:t xml:space="preserve"> </w:t>
      </w:r>
      <m:oMath>
        <m:r>
          <m:t>t</m:t>
        </m:r>
        <m:r>
          <m:t>(</m:t>
        </m:r>
        <m:r>
          <m:t>238</m:t>
        </m:r>
        <m:r>
          <m:t>)</m:t>
        </m:r>
        <m:r>
          <m:t>=</m:t>
        </m:r>
        <m:r>
          <m:t>−</m:t>
        </m:r>
        <m:r>
          <m:t>0.04</m:t>
        </m:r>
      </m:oMath>
      <w:r>
        <w:t xml:space="preserve">,</w:t>
      </w:r>
      <w:r>
        <w:t xml:space="preserve"> </w:t>
      </w:r>
      <m:oMath>
        <m:r>
          <m:t>p</m:t>
        </m:r>
        <m:r>
          <m:t>=</m:t>
        </m:r>
        <m:r>
          <m:t>.971</m:t>
        </m:r>
      </m:oMath>
      <w:r>
        <w:t xml:space="preserve">.</w:t>
      </w:r>
      <w:r>
        <w:t xml:space="preserve"> </w:t>
      </w:r>
      <w:r>
        <w:t xml:space="preserve">This suggests that providing participants with information about how to think</w:t>
      </w:r>
      <w:r>
        <w:t xml:space="preserve"> </w:t>
      </w:r>
      <w:r>
        <w:t xml:space="preserve">statistically is not sufficient to facilitate a focus on statistics.</w:t>
      </w:r>
    </w:p>
    <w:p>
      <w:pPr>
        <w:pStyle w:val="CaptionedFigure"/>
      </w:pPr>
      <w:r>
        <w:drawing>
          <wp:inline>
            <wp:extent cx="5334000" cy="4267200"/>
            <wp:effectExtent b="0" l="0" r="0" t="0"/>
            <wp:docPr descr="Figure 6.6: Mean allocation to the target project, by anecdote similarity and evidence type conditions (excluding the statistics only condition). Error bars represent 95% confidence intervals. Raw data are plotted in the background."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 to the target project, by anecdote similarity and evidence type conditions (excluding the statistics only condition). Error bars represent 95% confidence intervals. Raw data are plotted in the background.</w:t>
      </w:r>
    </w:p>
    <w:p>
      <w:pPr>
        <w:pStyle w:val="Heading4"/>
      </w:pPr>
      <w:r>
        <w:rPr>
          <w:rStyle w:val="SectionNumber"/>
        </w:rPr>
        <w:t xml:space="preserve">6.2.2.3</w:t>
      </w:r>
      <w:r>
        <w:tab/>
      </w:r>
      <w:r>
        <w:t xml:space="preserve">The Effect of Statistics</w:t>
      </w:r>
    </w:p>
    <w:p>
      <w:pPr>
        <w:pStyle w:val="FirstParagraph"/>
      </w:pPr>
      <w:r>
        <w:t xml:space="preserve">To identify the influence of statistics on participants’ allocations, a two-way</w:t>
      </w:r>
      <w:r>
        <w:t xml:space="preserve"> </w:t>
      </w:r>
      <w:r>
        <w:t xml:space="preserve">ANOVA of the interactions between anecdote similarity (low and high) and</w:t>
      </w:r>
      <w:r>
        <w:t xml:space="preserve"> </w:t>
      </w:r>
      <w:r>
        <w:t xml:space="preserve">evidence type (anecdote only and anecdote &amp; statistics conditions, excluding the</w:t>
      </w:r>
      <w:r>
        <w:t xml:space="preserve"> </w:t>
      </w:r>
      <w:r>
        <w:t xml:space="preserve">anecdote &amp; enhanced statistics and statistics only conditions) was conducted</w:t>
      </w:r>
      <w:r>
        <w:t xml:space="preserve"> </w:t>
      </w:r>
      <w:r>
        <w:t xml:space="preserve">(see Figure </w:t>
      </w:r>
      <w:r>
        <w:t xml:space="preserve">6.6</w:t>
      </w:r>
      <w:r>
        <w:t xml:space="preserve">). The interaction between</w:t>
      </w:r>
      <w:r>
        <w:t xml:space="preserve"> </w:t>
      </w:r>
      <w:r>
        <w:t xml:space="preserve">anecdote condition and similarity (excluding the enhanced statistics condition)</w:t>
      </w:r>
      <w:r>
        <w:t xml:space="preserve"> </w:t>
      </w:r>
      <w:r>
        <w:t xml:space="preserve">was significant,</w:t>
      </w:r>
      <w:r>
        <w:t xml:space="preserve"> </w:t>
      </w:r>
      <m:oMath>
        <m:r>
          <m:t>M</m:t>
        </m:r>
        <m:r>
          <m:t>=</m:t>
        </m:r>
        <m:r>
          <m:t>−</m:t>
        </m:r>
        <m:r>
          <m:t>13.14</m:t>
        </m:r>
      </m:oMath>
      <w:r>
        <w:t xml:space="preserve">, 95% CI</w:t>
      </w:r>
      <w:r>
        <w:t xml:space="preserve"> </w:t>
      </w:r>
      <m:oMath>
        <m:r>
          <m:t>[</m:t>
        </m:r>
        <m:r>
          <m:t>−</m:t>
        </m:r>
        <m:r>
          <m:t>25.93</m:t>
        </m:r>
        <m:r>
          <m:t>,</m:t>
        </m:r>
        <m:r>
          <m:t> </m:t>
        </m:r>
        <m:r>
          <m:t>−</m:t>
        </m:r>
        <m:r>
          <m:t>0.34</m:t>
        </m:r>
        <m:r>
          <m:t>]</m:t>
        </m:r>
      </m:oMath>
      <w:r>
        <w:t xml:space="preserve">,</w:t>
      </w:r>
      <w:r>
        <w:t xml:space="preserve"> </w:t>
      </w:r>
      <m:oMath>
        <m:r>
          <m:t>t</m:t>
        </m:r>
        <m:r>
          <m:t>(</m:t>
        </m:r>
        <m:r>
          <m:t>238</m:t>
        </m:r>
        <m:r>
          <m:t>)</m:t>
        </m:r>
        <m:r>
          <m:t>=</m:t>
        </m:r>
        <m:r>
          <m:t>−</m:t>
        </m:r>
        <m:r>
          <m:t>2.02</m:t>
        </m:r>
      </m:oMath>
      <w:r>
        <w:t xml:space="preserve">,</w:t>
      </w:r>
      <w:r>
        <w:t xml:space="preserve"> </w:t>
      </w:r>
      <m:oMath>
        <m:r>
          <m:t>p</m:t>
        </m:r>
        <m:r>
          <m:t>=</m:t>
        </m:r>
        <m:r>
          <m:t>.044</m:t>
        </m:r>
      </m:oMath>
      <w:r>
        <w:t xml:space="preserve">.</w:t>
      </w:r>
      <w:r>
        <w:t xml:space="preserve"> </w:t>
      </w:r>
      <w:r>
        <w:t xml:space="preserve">Specifically, the difference in allocations between the anecdote only condition</w:t>
      </w:r>
      <w:r>
        <w:t xml:space="preserve"> </w:t>
      </w:r>
      <w:r>
        <w:t xml:space="preserve">and the anecdote &amp; statistics condition was greater when the anecdote was</w:t>
      </w:r>
      <w:r>
        <w:t xml:space="preserve"> </w:t>
      </w:r>
      <w:r>
        <w:t xml:space="preserve">similar,</w:t>
      </w:r>
      <w:r>
        <w:t xml:space="preserve"> </w:t>
      </w:r>
      <m:oMath>
        <m:r>
          <m:t>Δ</m:t>
        </m:r>
        <m:r>
          <m:t>M</m:t>
        </m:r>
        <m:r>
          <m:t>=</m:t>
        </m:r>
        <m:r>
          <m:t>−</m:t>
        </m:r>
        <m:r>
          <m:t>21.56</m:t>
        </m:r>
      </m:oMath>
      <w:r>
        <w:t xml:space="preserve">, 95% CI</w:t>
      </w:r>
      <w:r>
        <w:t xml:space="preserve"> </w:t>
      </w:r>
      <m:oMath>
        <m:r>
          <m:t>[</m:t>
        </m:r>
        <m:r>
          <m:t>−</m:t>
        </m:r>
        <m:r>
          <m:t>32.33</m:t>
        </m:r>
        <m:r>
          <m:t>,</m:t>
        </m:r>
        <m:r>
          <m:t> </m:t>
        </m:r>
        <m:r>
          <m:t>−</m:t>
        </m:r>
        <m:r>
          <m:t>10.80</m:t>
        </m:r>
        <m:r>
          <m:t>]</m:t>
        </m:r>
      </m:oMath>
      <w:r>
        <w:t xml:space="preserve">,</w:t>
      </w:r>
      <w:r>
        <w:t xml:space="preserve"> </w:t>
      </w:r>
      <m:oMath>
        <m:r>
          <m:t>t</m:t>
        </m:r>
        <m:r>
          <m:t>(</m:t>
        </m:r>
        <m:r>
          <m:t>238</m:t>
        </m:r>
        <m:r>
          <m:t>)</m:t>
        </m:r>
        <m:r>
          <m:t>=</m:t>
        </m:r>
        <m:r>
          <m:t>−</m:t>
        </m:r>
        <m:r>
          <m:t>4.72</m:t>
        </m:r>
      </m:oMath>
      <w:r>
        <w:t xml:space="preserve">,</w:t>
      </w:r>
      <w:r>
        <w:t xml:space="preserve"> </w:t>
      </w:r>
      <m:oMath>
        <m:r>
          <m:t>p</m:t>
        </m:r>
        <m:r>
          <m:t>&lt;</m:t>
        </m:r>
        <m:r>
          <m:t>.001</m:t>
        </m:r>
      </m:oMath>
      <w:r>
        <w:t xml:space="preserve">; compared</w:t>
      </w:r>
      <w:r>
        <w:t xml:space="preserve"> </w:t>
      </w:r>
      <w:r>
        <w:t xml:space="preserve">with when it was dissimilar,</w:t>
      </w:r>
      <w:r>
        <w:t xml:space="preserve"> </w:t>
      </w:r>
      <m:oMath>
        <m:r>
          <m:t>Δ</m:t>
        </m:r>
        <m:r>
          <m:t>M</m:t>
        </m:r>
        <m:r>
          <m:t>=</m:t>
        </m:r>
        <m:r>
          <m:t>−</m:t>
        </m:r>
        <m:r>
          <m:t>8.43</m:t>
        </m:r>
      </m:oMath>
      <w:r>
        <w:t xml:space="preserve">, 95% CI</w:t>
      </w:r>
      <w:r>
        <w:t xml:space="preserve"> </w:t>
      </w:r>
      <m:oMath>
        <m:r>
          <m:t>[</m:t>
        </m:r>
        <m:r>
          <m:t>−</m:t>
        </m:r>
        <m:r>
          <m:t>19.32</m:t>
        </m:r>
        <m:r>
          <m:t>,</m:t>
        </m:r>
        <m:r>
          <m:t> </m:t>
        </m:r>
        <m:r>
          <m:t>2.47</m:t>
        </m:r>
        <m:r>
          <m:t>]</m:t>
        </m:r>
      </m:oMath>
      <w:r>
        <w:t xml:space="preserve">,</w:t>
      </w:r>
      <w:r>
        <w:t xml:space="preserve"> </w:t>
      </w:r>
      <m:oMath>
        <m:r>
          <m:t>t</m:t>
        </m:r>
        <m:r>
          <m:t>(</m:t>
        </m:r>
        <m:r>
          <m:t>238</m:t>
        </m:r>
        <m:r>
          <m:t>)</m:t>
        </m:r>
        <m:r>
          <m:t>=</m:t>
        </m:r>
        <m:r>
          <m:t>−</m:t>
        </m:r>
        <m:r>
          <m:t>1.82</m:t>
        </m:r>
      </m:oMath>
      <w:r>
        <w:t xml:space="preserve">,</w:t>
      </w:r>
      <w:r>
        <w:t xml:space="preserve"> </w:t>
      </w:r>
      <m:oMath>
        <m:r>
          <m:t>p</m:t>
        </m:r>
        <m:r>
          <m:t>=</m:t>
        </m:r>
        <m:r>
          <m:t>.164</m:t>
        </m:r>
      </m:oMath>
      <w:r>
        <w:t xml:space="preserve">. These findings provide</w:t>
      </w:r>
      <w:r>
        <w:t xml:space="preserve"> </w:t>
      </w:r>
      <w:r>
        <w:t xml:space="preserve">evidence of partial anecdotal bias in the high similarity condition because the</w:t>
      </w:r>
      <w:r>
        <w:t xml:space="preserve"> </w:t>
      </w:r>
      <w:r>
        <w:t xml:space="preserve">anecdote &amp; statistics condition was lower than the statistics only condition</w:t>
      </w:r>
      <w:r>
        <w:t xml:space="preserve"> </w:t>
      </w:r>
      <w:r>
        <w:t xml:space="preserve">(shown above) but higher than the anecdote only condition.</w:t>
      </w:r>
    </w:p>
    <w:p>
      <w:pPr>
        <w:pStyle w:val="Heading4"/>
      </w:pPr>
      <w:r>
        <w:rPr>
          <w:rStyle w:val="SectionNumber"/>
        </w:rPr>
        <w:t xml:space="preserve">6.2.2.4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 As shown in</w:t>
      </w:r>
      <w:r>
        <w:t xml:space="preserve"> </w:t>
      </w:r>
      <w:r>
        <w:t xml:space="preserve">Figure </w:t>
      </w:r>
      <w:r>
        <w:t xml:space="preserve">6.7</w:t>
      </w:r>
      <w:r>
        <w:t xml:space="preserve">,</w:t>
      </w:r>
      <w:r>
        <w:t xml:space="preserve"> </w:t>
      </w:r>
      <w:r>
        <w:t xml:space="preserve">the specific relevance ratings interacted with similarity condition,</w:t>
      </w:r>
      <w:r>
        <w:t xml:space="preserve"> </w:t>
      </w:r>
      <m:oMath>
        <m:r>
          <m:t>b</m:t>
        </m:r>
        <m:r>
          <m:t>=</m:t>
        </m:r>
        <m:r>
          <m:t>−</m:t>
        </m:r>
        <m:r>
          <m:t>2.84</m:t>
        </m:r>
      </m:oMath>
      <w:r>
        <w:t xml:space="preserve">, 95% CI</w:t>
      </w:r>
      <w:r>
        <w:t xml:space="preserve"> </w:t>
      </w:r>
      <m:oMath>
        <m:r>
          <m:t>[</m:t>
        </m:r>
        <m:r>
          <m:t>−</m:t>
        </m:r>
        <m:r>
          <m:t>4.80</m:t>
        </m:r>
        <m:r>
          <m:t>,</m:t>
        </m:r>
        <m:r>
          <m:t>−</m:t>
        </m:r>
        <m:r>
          <m:t>0.87</m:t>
        </m:r>
        <m:r>
          <m:t>]</m:t>
        </m:r>
      </m:oMath>
      <w:r>
        <w:t xml:space="preserve">,</w:t>
      </w:r>
      <w:r>
        <w:t xml:space="preserve"> </w:t>
      </w:r>
      <m:oMath>
        <m:r>
          <m:t>t</m:t>
        </m:r>
        <m:r>
          <m:t>(</m:t>
        </m:r>
        <m:r>
          <m:t>240</m:t>
        </m:r>
        <m:r>
          <m:t>)</m:t>
        </m:r>
        <m:r>
          <m:t>=</m:t>
        </m:r>
        <m:r>
          <m:t>−</m:t>
        </m:r>
        <m:r>
          <m:t>2.85</m:t>
        </m:r>
      </m:oMath>
      <w:r>
        <w:t xml:space="preserve">,</w:t>
      </w:r>
      <w:r>
        <w:t xml:space="preserve"> </w:t>
      </w:r>
      <m:oMath>
        <m:r>
          <m:t>p</m:t>
        </m:r>
        <m:r>
          <m:t>=</m:t>
        </m:r>
        <m:r>
          <m:t>.005</m:t>
        </m:r>
      </m:oMath>
      <w:r>
        <w:t xml:space="preserve">. It appears</w:t>
      </w:r>
      <w:r>
        <w:t xml:space="preserve"> </w:t>
      </w:r>
      <w:r>
        <w:t xml:space="preserve">that specific relevance ratings were related to allocations, but only in the</w:t>
      </w:r>
      <w:r>
        <w:t xml:space="preserve"> </w:t>
      </w:r>
      <w:r>
        <w:t xml:space="preserve">high similarity condition. Further, there were no significant associations with</w:t>
      </w:r>
      <w:r>
        <w:t xml:space="preserve"> </w:t>
      </w:r>
      <w:r>
        <w:t xml:space="preserve">the general relevance ratings. This suggests that participants applied reasoning</w:t>
      </w:r>
      <w:r>
        <w:t xml:space="preserve"> </w:t>
      </w:r>
      <w:r>
        <w:t xml:space="preserve">to the connection between the anecdote and the target project as opposed to</w:t>
      </w:r>
      <w:r>
        <w:t xml:space="preserve"> </w:t>
      </w:r>
      <w:r>
        <w:t xml:space="preserve">simply reacting to the failed project and associating that with that project’s</w:t>
      </w:r>
      <w:r>
        <w:t xml:space="preserve"> </w:t>
      </w:r>
      <w:r>
        <w:t xml:space="preserve">industry.</w:t>
      </w:r>
    </w:p>
    <w:p>
      <w:pPr>
        <w:pStyle w:val="CaptionedFigure"/>
      </w:pPr>
      <w:r>
        <w:drawing>
          <wp:inline>
            <wp:extent cx="5334000" cy="4267200"/>
            <wp:effectExtent b="0" l="0" r="0" t="0"/>
            <wp:docPr descr="Figure 6.7: Mean allocation to the target project, by specific relevance rating and similarity condition. LOESS method was used for smoothing over trials and the shading represents 95% confidence intervals. Raw data are plotted in the background."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Mean allocation to the target project, by specific relevance rating and similarity condition. LOESS method was used for smoothing over trials and the shading represents 95% confidence intervals. Raw data are plotted in the background.</w:t>
      </w:r>
    </w:p>
    <w:bookmarkEnd w:id="115"/>
    <w:p>
      <w:pPr>
        <w:pStyle w:val="Heading3"/>
      </w:pPr>
      <w:r>
        <w:rPr>
          <w:rStyle w:val="SectionNumber"/>
        </w:rPr>
        <w:t xml:space="preserve">6.2.3</w:t>
      </w:r>
      <w:r>
        <w:tab/>
      </w:r>
      <w:r>
        <w:t xml:space="preserve">Discussion</w:t>
      </w:r>
    </w:p>
    <w:p>
      <w:pPr>
        <w:pStyle w:val="FirstParagraph"/>
      </w:pPr>
      <w:r>
        <w:t xml:space="preserve">Hypothesis </w:t>
      </w:r>
      <w:r>
        <w:t xml:space="preserve">6.1</w:t>
      </w:r>
      <w:r>
        <w:t xml:space="preserve"> </w:t>
      </w:r>
      <w:r>
        <w:t xml:space="preserve">was supported.</w:t>
      </w:r>
      <w:r>
        <w:t xml:space="preserve"> </w:t>
      </w:r>
      <w:r>
        <w:t xml:space="preserve">Participants in the anecdote &amp; statistics condition allocated less capital to</w:t>
      </w:r>
      <w:r>
        <w:t xml:space="preserve"> </w:t>
      </w:r>
      <w:r>
        <w:t xml:space="preserve">the target project compared with those in the statistics only condition.</w:t>
      </w:r>
      <w:r>
        <w:t xml:space="preserve"> </w:t>
      </w:r>
      <w:r>
        <w:t xml:space="preserve">However, this effect depended on anecdote similarity because this only occurred</w:t>
      </w:r>
      <w:r>
        <w:t xml:space="preserve"> </w:t>
      </w:r>
      <w:r>
        <w:t xml:space="preserve">in the high similarity condition, not in the low similarity condition. Thus,</w:t>
      </w:r>
      <w:r>
        <w:t xml:space="preserve"> </w:t>
      </w:r>
      <w:r>
        <w:t xml:space="preserve">while anecdotal bias was evident when the anecdote was similar to the target</w:t>
      </w:r>
      <w:r>
        <w:t xml:space="preserve"> </w:t>
      </w:r>
      <w:r>
        <w:t xml:space="preserve">project, participants were not influenced when the causal mechanisms did not</w:t>
      </w:r>
      <w:r>
        <w:t xml:space="preserve"> </w:t>
      </w:r>
      <w:r>
        <w:t xml:space="preserve">align. Contrary to Hypothesis </w:t>
      </w:r>
      <w:r>
        <w:t xml:space="preserve">6.2</w:t>
      </w:r>
      <w:r>
        <w:t xml:space="preserve">, despite being</w:t>
      </w:r>
      <w:r>
        <w:t xml:space="preserve"> </w:t>
      </w:r>
      <w:r>
        <w:t xml:space="preserve">influenced by the anecdote, participants still made some use of the statistics.</w:t>
      </w:r>
      <w:r>
        <w:t xml:space="preserve"> </w:t>
      </w:r>
      <w:r>
        <w:t xml:space="preserve">This is different from the findings of</w:t>
      </w:r>
      <w:r>
        <w:t xml:space="preserve"> </w:t>
      </w:r>
      <w:r>
        <w:t xml:space="preserve">Wainberg et al. (</w:t>
      </w:r>
      <w:hyperlink w:anchor="ref-wainberg2013">
        <w:r>
          <w:rPr>
            <w:rStyle w:val="Hyperlink"/>
          </w:rPr>
          <w:t xml:space="preserve">2013</w:t>
        </w:r>
      </w:hyperlink>
      <w:r>
        <w:t xml:space="preserve">)</w:t>
      </w:r>
      <w:r>
        <w:t xml:space="preserve">, who found no difference</w:t>
      </w:r>
      <w:r>
        <w:t xml:space="preserve"> </w:t>
      </w:r>
      <w:r>
        <w:t xml:space="preserve">between the anecdote only and anecdote and statistics conditions, indicating a</w:t>
      </w:r>
      <w:r>
        <w:t xml:space="preserve"> </w:t>
      </w:r>
      <w:r>
        <w:t xml:space="preserve">complete anecdotal bias effect.</w:t>
      </w:r>
      <w:r>
        <w:t xml:space="preserve"> </w:t>
      </w:r>
      <w:r>
        <w:t xml:space="preserve">Hypothesis </w:t>
      </w:r>
      <w:r>
        <w:t xml:space="preserve">6.3</w:t>
      </w:r>
      <w:r>
        <w:t xml:space="preserve"> </w:t>
      </w:r>
      <w:r>
        <w:t xml:space="preserve">was also not supported</w:t>
      </w:r>
      <w:r>
        <w:t xml:space="preserve"> </w:t>
      </w:r>
      <w:r>
        <w:t xml:space="preserve">because the added enhanced statistical instructions used to encourage</w:t>
      </w:r>
      <w:r>
        <w:t xml:space="preserve"> </w:t>
      </w:r>
      <w:r>
        <w:t xml:space="preserve">participants to use the statistical information did not reduce participants’</w:t>
      </w:r>
      <w:r>
        <w:t xml:space="preserve"> </w:t>
      </w:r>
      <w:r>
        <w:t xml:space="preserve">reliance on anecdotes.</w:t>
      </w:r>
    </w:p>
    <w:p>
      <w:pPr>
        <w:pStyle w:val="BodyText"/>
      </w:pPr>
      <w:r>
        <w:t xml:space="preserve">Experiment 1 was limited because it only considered a</w:t>
      </w:r>
      <w:r>
        <w:t xml:space="preserve"> </w:t>
      </w:r>
      <w:r>
        <w:rPr>
          <w:i/>
        </w:rPr>
        <w:t xml:space="preserve">negative</w:t>
      </w:r>
      <w:r>
        <w:t xml:space="preserve"> </w:t>
      </w:r>
      <w:r>
        <w:t xml:space="preserve">anecdote; that</w:t>
      </w:r>
      <w:r>
        <w:t xml:space="preserve"> </w:t>
      </w:r>
      <w:r>
        <w:t xml:space="preserve">is, a failed project. In real life, however, case studies often have a</w:t>
      </w:r>
      <w:r>
        <w:t xml:space="preserve"> </w:t>
      </w:r>
      <w:r>
        <w:rPr>
          <w:i/>
        </w:rPr>
        <w:t xml:space="preserve">positive</w:t>
      </w:r>
      <w:r>
        <w:t xml:space="preserve"> </w:t>
      </w:r>
      <w:r>
        <w:t xml:space="preserve">valence; that is, the story of a successful company. In fact, in</w:t>
      </w:r>
      <w:r>
        <w:t xml:space="preserve"> </w:t>
      </w:r>
      <w:r>
        <w:t xml:space="preserve">business, it is possible that the anecdotes used are more likely to be positive</w:t>
      </w:r>
      <w:r>
        <w:t xml:space="preserve"> </w:t>
      </w:r>
      <w:r>
        <w:t xml:space="preserve">because of survivorship bias.</w:t>
      </w:r>
      <w:r>
        <w:t xml:space="preserve"> </w:t>
      </w:r>
      <w:r>
        <w:t xml:space="preserve">Jaramillo et al. (</w:t>
      </w:r>
      <w:hyperlink w:anchor="ref-jaramillo2019">
        <w:r>
          <w:rPr>
            <w:rStyle w:val="Hyperlink"/>
          </w:rPr>
          <w:t xml:space="preserve">2019</w:t>
        </w:r>
      </w:hyperlink>
      <w:r>
        <w:t xml:space="preserve">)</w:t>
      </w:r>
      <w:r>
        <w:t xml:space="preserve"> </w:t>
      </w:r>
      <w:r>
        <w:t xml:space="preserve">found an anecdotal bias effect for</w:t>
      </w:r>
      <w:r>
        <w:t xml:space="preserve"> </w:t>
      </w:r>
      <w:r>
        <w:t xml:space="preserve">negative but not positive anecdotes. This may be because the stimuli consisted</w:t>
      </w:r>
      <w:r>
        <w:t xml:space="preserve"> </w:t>
      </w:r>
      <w:r>
        <w:t xml:space="preserve">of medical decisions and, in this domain, the loss of health may be more</w:t>
      </w:r>
      <w:r>
        <w:t xml:space="preserve"> </w:t>
      </w:r>
      <w:r>
        <w:t xml:space="preserve">strongly noted than an equivalent gain in health. In Experiment 2 (discussed in</w:t>
      </w:r>
      <w:r>
        <w:t xml:space="preserve"> </w:t>
      </w:r>
      <w:r>
        <w:t xml:space="preserve">the subsequent section) a positive anecdote was added to investigate whether</w:t>
      </w:r>
      <w:r>
        <w:t xml:space="preserve"> </w:t>
      </w:r>
      <w:r>
        <w:t xml:space="preserve">anecdote valence would affect anecdotal bias.</w:t>
      </w:r>
    </w:p>
    <w:p>
      <w:pPr>
        <w:pStyle w:val="BodyText"/>
      </w:pPr>
      <w:r>
        <w:t xml:space="preserve">It is unclear whether the effects found in Experiment 1 were related to</w:t>
      </w:r>
      <w:r>
        <w:t xml:space="preserve"> </w:t>
      </w:r>
      <w:r>
        <w:t xml:space="preserve">participants’ perceptions of the type of sampling used to select the anecdotes.</w:t>
      </w:r>
      <w:r>
        <w:t xml:space="preserve"> </w:t>
      </w:r>
      <w:r>
        <w:t xml:space="preserve">The instructions in Experiment 1 did not explain how the anecdote displayed to</w:t>
      </w:r>
      <w:r>
        <w:t xml:space="preserve"> </w:t>
      </w:r>
      <w:r>
        <w:t xml:space="preserve">participants was chosen. Whether sampling is believed to be intentional or</w:t>
      </w:r>
      <w:r>
        <w:t xml:space="preserve"> </w:t>
      </w:r>
      <w:r>
        <w:t xml:space="preserve">random has been shown to affect people’s decision-making</w:t>
      </w:r>
      <w:r>
        <w:t xml:space="preserve"> </w:t>
      </w:r>
      <w:r>
        <w:t xml:space="preserve">(e.g., Hayes et al.,</w:t>
      </w:r>
      <w:r>
        <w:t xml:space="preserve"> </w:t>
      </w:r>
      <w:hyperlink w:anchor="ref-hayes2019">
        <w:r>
          <w:rPr>
            <w:rStyle w:val="Hyperlink"/>
          </w:rPr>
          <w:t xml:space="preserve">2019</w:t>
        </w:r>
      </w:hyperlink>
      <w:r>
        <w:t xml:space="preserve">)</w:t>
      </w:r>
      <w:r>
        <w:t xml:space="preserve">. In</w:t>
      </w:r>
      <w:r>
        <w:t xml:space="preserve"> </w:t>
      </w:r>
      <w:r>
        <w:t xml:space="preserve">the present experiments, participants’ sampling assumptions may have changed the</w:t>
      </w:r>
      <w:r>
        <w:t xml:space="preserve"> </w:t>
      </w:r>
      <w:r>
        <w:t xml:space="preserve">extent to which they used the anecdote in their decisions. For example, it may</w:t>
      </w:r>
      <w:r>
        <w:t xml:space="preserve"> </w:t>
      </w:r>
      <w:r>
        <w:t xml:space="preserve">be rational to choose the anecdote over the aggregated data if (a) the anecdote</w:t>
      </w:r>
      <w:r>
        <w:t xml:space="preserve"> </w:t>
      </w:r>
      <w:r>
        <w:t xml:space="preserve">was not sampled randomly from a pool of anecdotes, and (b) the anecdote had a</w:t>
      </w:r>
      <w:r>
        <w:t xml:space="preserve"> </w:t>
      </w:r>
      <w:r>
        <w:t xml:space="preserve">greater similarity to the target project compared with other anecdotes in the</w:t>
      </w:r>
      <w:r>
        <w:t xml:space="preserve"> </w:t>
      </w:r>
      <w:r>
        <w:t xml:space="preserve">pool in relevant ways. That is, if the anecdote were chosen because of its high</w:t>
      </w:r>
      <w:r>
        <w:t xml:space="preserve"> </w:t>
      </w:r>
      <w:r>
        <w:t xml:space="preserve">relevance to the target project, it would be irrational to ignore it. In</w:t>
      </w:r>
      <w:r>
        <w:t xml:space="preserve"> </w:t>
      </w:r>
      <w:r>
        <w:t xml:space="preserve">Experiment 1, it was unclear whether participants may have held these beliefs.</w:t>
      </w:r>
      <w:r>
        <w:t xml:space="preserve"> </w:t>
      </w:r>
      <w:r>
        <w:t xml:space="preserve">To control for these assumptions, in Experiment 2, the instructions further</w:t>
      </w:r>
      <w:r>
        <w:t xml:space="preserve"> </w:t>
      </w:r>
      <w:r>
        <w:t xml:space="preserve">clarified that the anecdote (a) was sampled randomly from a pool of anecdotes,</w:t>
      </w:r>
      <w:r>
        <w:t xml:space="preserve"> </w:t>
      </w:r>
      <w:r>
        <w:t xml:space="preserve">and (b) was not significantly more similar to the target project than any of the</w:t>
      </w:r>
      <w:r>
        <w:t xml:space="preserve"> </w:t>
      </w:r>
      <w:r>
        <w:t xml:space="preserve">other anecdotes in the pool.</w:t>
      </w:r>
    </w:p>
    <w:bookmarkEnd w:id="116"/>
    <w:bookmarkStart w:id="135" w:name="anecdotes-2"/>
    <w:p>
      <w:pPr>
        <w:pStyle w:val="Heading2"/>
      </w:pPr>
      <w:r>
        <w:rPr>
          <w:rStyle w:val="SectionNumber"/>
        </w:rPr>
        <w:t xml:space="preserve">6.3</w:t>
      </w:r>
      <w:r>
        <w:tab/>
      </w:r>
      <w:r>
        <w:t xml:space="preserve">Experiment 2</w:t>
      </w:r>
    </w:p>
    <w:p>
      <w:pPr>
        <w:pStyle w:val="FirstParagraph"/>
      </w:pPr>
      <w:r>
        <w:t xml:space="preserve">Experiment 1 replicated the anecdotal bias effect found in the literature. That</w:t>
      </w:r>
      <w:r>
        <w:t xml:space="preserve"> </w:t>
      </w:r>
      <w:r>
        <w:t xml:space="preserve">is, participants allocated less capital to a project when presented with an</w:t>
      </w:r>
      <w:r>
        <w:t xml:space="preserve"> </w:t>
      </w:r>
      <w:r>
        <w:t xml:space="preserve">anecdote and conflicting statistics compared with when they were presented with</w:t>
      </w:r>
      <w:r>
        <w:t xml:space="preserve"> </w:t>
      </w:r>
      <w:r>
        <w:t xml:space="preserve">the statistics only. However, this effect depended on anecdote similarity, such</w:t>
      </w:r>
      <w:r>
        <w:t xml:space="preserve"> </w:t>
      </w:r>
      <w:r>
        <w:t xml:space="preserve">that anecdotal bias was stronger when the anecdote was similar to the current</w:t>
      </w:r>
      <w:r>
        <w:t xml:space="preserve"> </w:t>
      </w:r>
      <w:r>
        <w:t xml:space="preserve">task compared with when it was dissimilar. A negative anecdote only was used</w:t>
      </w:r>
      <w:r>
        <w:t xml:space="preserve"> </w:t>
      </w:r>
      <w:r>
        <w:t xml:space="preserve">Experiment 1 because previous research has found anecdotal bias for negative but</w:t>
      </w:r>
      <w:r>
        <w:t xml:space="preserve"> </w:t>
      </w:r>
      <w:r>
        <w:t xml:space="preserve">not for positive anecdotes</w:t>
      </w:r>
      <w:r>
        <w:t xml:space="preserve"> </w:t>
      </w:r>
      <w:r>
        <w:t xml:space="preserve">(Jaramillo et al.,</w:t>
      </w:r>
      <w:r>
        <w:t xml:space="preserve"> </w:t>
      </w:r>
      <w:hyperlink w:anchor="ref-jaramillo2019">
        <w:r>
          <w:rPr>
            <w:rStyle w:val="Hyperlink"/>
          </w:rPr>
          <w:t xml:space="preserve">2019</w:t>
        </w:r>
      </w:hyperlink>
      <w:r>
        <w:t xml:space="preserve">)</w:t>
      </w:r>
      <w:r>
        <w:t xml:space="preserve">. However,</w:t>
      </w:r>
      <w:r>
        <w:t xml:space="preserve"> </w:t>
      </w:r>
      <w:r>
        <w:t xml:space="preserve">Jaramillo et al. (</w:t>
      </w:r>
      <w:hyperlink w:anchor="ref-jaramillo2019">
        <w:r>
          <w:rPr>
            <w:rStyle w:val="Hyperlink"/>
          </w:rPr>
          <w:t xml:space="preserve">2019</w:t>
        </w:r>
      </w:hyperlink>
      <w:r>
        <w:t xml:space="preserve">)</w:t>
      </w:r>
      <w:r>
        <w:t xml:space="preserve"> </w:t>
      </w:r>
      <w:r>
        <w:t xml:space="preserve">investigated medical decision-making, and the effect of anecdote valence may be</w:t>
      </w:r>
      <w:r>
        <w:t xml:space="preserve"> </w:t>
      </w:r>
      <w:r>
        <w:t xml:space="preserve">different in a business context. In the study by</w:t>
      </w:r>
      <w:r>
        <w:t xml:space="preserve"> </w:t>
      </w:r>
      <w:r>
        <w:t xml:space="preserve">Jaramillo et al. (</w:t>
      </w:r>
      <w:hyperlink w:anchor="ref-jaramillo2019">
        <w:r>
          <w:rPr>
            <w:rStyle w:val="Hyperlink"/>
          </w:rPr>
          <w:t xml:space="preserve">2019</w:t>
        </w:r>
      </w:hyperlink>
      <w:r>
        <w:t xml:space="preserve">)</w:t>
      </w:r>
      <w:r>
        <w:t xml:space="preserve">, the positive</w:t>
      </w:r>
      <w:r>
        <w:t xml:space="preserve"> </w:t>
      </w:r>
      <w:r>
        <w:t xml:space="preserve">anecdote involved a treatment that led to a reduction in symptoms, while the</w:t>
      </w:r>
      <w:r>
        <w:t xml:space="preserve"> </w:t>
      </w:r>
      <w:r>
        <w:t xml:space="preserve">negative anecdote involved symptoms persisting. This framing may have led</w:t>
      </w:r>
      <w:r>
        <w:t xml:space="preserve"> </w:t>
      </w:r>
      <w:r>
        <w:t xml:space="preserve">participants to perceive the positive anecdote as a return to a reference point</w:t>
      </w:r>
      <w:r>
        <w:t xml:space="preserve"> </w:t>
      </w:r>
      <w:r>
        <w:t xml:space="preserve">and the negative anecdote as a continuation of a reduction in wellbeing relative</w:t>
      </w:r>
      <w:r>
        <w:t xml:space="preserve"> </w:t>
      </w:r>
      <w:r>
        <w:t xml:space="preserve">to the reference point. In business, however, both successful and failed</w:t>
      </w:r>
      <w:r>
        <w:t xml:space="preserve"> </w:t>
      </w:r>
      <w:r>
        <w:t xml:space="preserve">business projects represent a deviation from a reference point. To test this</w:t>
      </w:r>
      <w:r>
        <w:t xml:space="preserve"> </w:t>
      </w:r>
      <w:r>
        <w:t xml:space="preserve">difference further, manipulation of anecdote valence was added to Experiment 2.</w:t>
      </w:r>
    </w:p>
    <w:p>
      <w:pPr>
        <w:pStyle w:val="BodyText"/>
      </w:pPr>
      <w:r>
        <w:t xml:space="preserve">To increase the experiment’s power, anecdote valence and anecdote similarity</w:t>
      </w:r>
      <w:r>
        <w:t xml:space="preserve"> </w:t>
      </w:r>
      <w:r>
        <w:t xml:space="preserve">were manipulated within subjects. Further, Experiment 2 did not include the</w:t>
      </w:r>
      <w:r>
        <w:t xml:space="preserve"> </w:t>
      </w:r>
      <w:r>
        <w:t xml:space="preserve">anecdote &amp; enhanced statistics condition because Experiment 1 found no</w:t>
      </w:r>
      <w:r>
        <w:t xml:space="preserve"> </w:t>
      </w:r>
      <w:r>
        <w:t xml:space="preserve">evidence for its effect. All participants saw the statistics only condition,</w:t>
      </w:r>
      <w:r>
        <w:t xml:space="preserve"> </w:t>
      </w:r>
      <w:r>
        <w:t xml:space="preserve">which did not contain an anecdote; therefore, this did not need to be</w:t>
      </w:r>
      <w:r>
        <w:t xml:space="preserve"> </w:t>
      </w:r>
      <w:r>
        <w:t xml:space="preserve">manipulated between subjects. Therefore, each participant was shown five</w:t>
      </w:r>
      <w:r>
        <w:t xml:space="preserve"> </w:t>
      </w:r>
      <w:r>
        <w:t xml:space="preserve">displays: one for the statistics only condition, and four for either the</w:t>
      </w:r>
      <w:r>
        <w:t xml:space="preserve"> </w:t>
      </w:r>
      <w:r>
        <w:t xml:space="preserve">anecdote only condition or the anecdote &amp; statistics condition. These four</w:t>
      </w:r>
      <w:r>
        <w:t xml:space="preserve"> </w:t>
      </w:r>
      <w:r>
        <w:t xml:space="preserve">anecdote displays consisted of the similarity (low and high)</w:t>
      </w:r>
      <w:r>
        <w:t xml:space="preserve"> </w:t>
      </w:r>
      <m:oMath>
        <m:r>
          <m:t>×</m:t>
        </m:r>
      </m:oMath>
      <w:r>
        <w:t xml:space="preserve"> </w:t>
      </w:r>
      <w:r>
        <w:t xml:space="preserve">valence</w:t>
      </w:r>
      <w:r>
        <w:t xml:space="preserve"> </w:t>
      </w:r>
      <w:r>
        <w:t xml:space="preserve">(negative and positive) conditions.</w:t>
      </w:r>
    </w:p>
    <w:p>
      <w:pPr>
        <w:pStyle w:val="BodyText"/>
      </w:pPr>
      <w:r>
        <w:t xml:space="preserve">In Experiment 1, assumptions about the pool from which the anecdote was sampled</w:t>
      </w:r>
      <w:r>
        <w:t xml:space="preserve"> </w:t>
      </w:r>
      <w:r>
        <w:t xml:space="preserve">were not clarified. In Experiment 2, participants were told that the anecdote</w:t>
      </w:r>
      <w:r>
        <w:t xml:space="preserve"> </w:t>
      </w:r>
      <w:r>
        <w:t xml:space="preserve">was sampled randomly and that it was not uniquely similar to the target project.</w:t>
      </w:r>
      <w:r>
        <w:t xml:space="preserve"> </w:t>
      </w:r>
      <w:r>
        <w:t xml:space="preserve">This was expected to lead to a reliance on statistical evidence, regardless of</w:t>
      </w:r>
      <w:r>
        <w:t xml:space="preserve"> </w:t>
      </w:r>
      <w:r>
        <w:t xml:space="preserve">the anecdote’s similarity. However, people often struggle to use statistical</w:t>
      </w:r>
      <w:r>
        <w:t xml:space="preserve"> </w:t>
      </w:r>
      <w:r>
        <w:t xml:space="preserve">concepts presented descriptively, as seen in the enhanced statistics condition</w:t>
      </w:r>
      <w:r>
        <w:t xml:space="preserve"> </w:t>
      </w:r>
      <w:r>
        <w:t xml:space="preserve">in Experiment 1, the neglect of variance shown in Chapter </w:t>
      </w:r>
      <w:r>
        <w:t xml:space="preserve">4</w:t>
      </w:r>
      <w:r>
        <w:t xml:space="preserve">, and</w:t>
      </w:r>
      <w:r>
        <w:t xml:space="preserve"> </w:t>
      </w:r>
      <w:r>
        <w:t xml:space="preserve">the lack of risk aggregation in descriptive risky decisions shown in</w:t>
      </w:r>
      <w:r>
        <w:t xml:space="preserve"> </w:t>
      </w:r>
      <w:r>
        <w:t xml:space="preserve">Chapter </w:t>
      </w:r>
      <w:r>
        <w:t xml:space="preserve">2</w:t>
      </w:r>
      <w:r>
        <w:t xml:space="preserve">. Therefore, it was expected that the results of</w:t>
      </w:r>
      <w:r>
        <w:t xml:space="preserve"> </w:t>
      </w:r>
      <w:r>
        <w:t xml:space="preserve">Experiment 1 would be replicated for the negative valence condition. Further, it</w:t>
      </w:r>
      <w:r>
        <w:t xml:space="preserve"> </w:t>
      </w:r>
      <w:r>
        <w:t xml:space="preserve">was expected that there would be a reverse effect in the positive valence</w:t>
      </w:r>
      <w:r>
        <w:t xml:space="preserve"> </w:t>
      </w:r>
      <w:r>
        <w:t xml:space="preserve">condition. Appendix </w:t>
      </w:r>
      <w:r>
        <w:t xml:space="preserve">10.2</w:t>
      </w:r>
      <w:r>
        <w:t xml:space="preserve"> </w:t>
      </w:r>
      <w:r>
        <w:t xml:space="preserve">shows a simulation of the</w:t>
      </w:r>
      <w:r>
        <w:t xml:space="preserve"> </w:t>
      </w:r>
      <w:r>
        <w:t xml:space="preserve">hypothesised effects. Therefore, Experiment 2 tested the following hypothesis:</w:t>
      </w:r>
    </w:p>
    <w:p>
      <w:pPr>
        <w:pStyle w:val="BodyText"/>
      </w:pPr>
    </w:p>
    <w:p>
      <w:pPr>
        <w:pStyle w:val="BodyText"/>
      </w:pPr>
      <w:bookmarkStart w:id="118" w:name="hyp:three-way-anecdotes-2"/>
      <w:bookmarkStart w:id="117" w:name="hyp:three-way-anecdotes-2"/>
      <w:bookmarkEnd w:id="117"/>
      <w:r>
        <w:t xml:space="preserve">Hypothesis 6.4</w:t>
      </w:r>
      <w:r>
        <w:t xml:space="preserve"> </w:t>
      </w:r>
      <w:r>
        <w:t xml:space="preserve">(overall effect)</w:t>
      </w:r>
      <w:r>
        <w:t xml:space="preserve"> </w:t>
      </w:r>
      <w:r>
        <w:t xml:space="preserve"> </w:t>
      </w:r>
      <w:bookmarkEnd w:id="118"/>
      <w:r>
        <w:t xml:space="preserve">The three-way similarity</w:t>
      </w:r>
      <w:r>
        <w:t xml:space="preserve"> </w:t>
      </w:r>
      <m:oMath>
        <m:r>
          <m:t>×</m:t>
        </m:r>
      </m:oMath>
      <w:r>
        <w:t xml:space="preserve"> </w:t>
      </w:r>
      <w:r>
        <w:t xml:space="preserve">valence</w:t>
      </w:r>
      <w:r>
        <w:t xml:space="preserve"> </w:t>
      </w:r>
      <m:oMath>
        <m:r>
          <m:t>×</m:t>
        </m:r>
      </m:oMath>
      <w:r>
        <w:t xml:space="preserve"> </w:t>
      </w:r>
      <w:r>
        <w:t xml:space="preserve">anecdote (excluding</w:t>
      </w:r>
      <w:r>
        <w:t xml:space="preserve"> </w:t>
      </w:r>
      <w:r>
        <w:t xml:space="preserve">statistics only) interaction is significant</w:t>
      </w:r>
    </w:p>
    <w:p>
      <w:pPr>
        <w:pStyle w:val="BodyText"/>
      </w:pPr>
      <w:r>
        <w:t xml:space="preserve">The main effect of interest was the effect of anecdote similarity on anecdotal</w:t>
      </w:r>
      <w:r>
        <w:t xml:space="preserve"> </w:t>
      </w:r>
      <w:r>
        <w:t xml:space="preserve">bias. However, because in Experiment 2 all participants were presented with the</w:t>
      </w:r>
      <w:r>
        <w:t xml:space="preserve"> </w:t>
      </w:r>
      <w:r>
        <w:t xml:space="preserve">statistics only condition, a difference score was calculated to simplify the</w:t>
      </w:r>
      <w:r>
        <w:t xml:space="preserve"> </w:t>
      </w:r>
      <w:r>
        <w:t xml:space="preserve">analyses. Specifically, this was the difference between the allocation in the</w:t>
      </w:r>
      <w:r>
        <w:t xml:space="preserve"> </w:t>
      </w:r>
      <w:r>
        <w:t xml:space="preserve">anecdote &amp; statistics conditions and the relevant allocation in the statistics</w:t>
      </w:r>
      <w:r>
        <w:t xml:space="preserve"> </w:t>
      </w:r>
      <w:r>
        <w:t xml:space="preserve">only condition. A score that is different from zero indicates deviation from the</w:t>
      </w:r>
      <w:r>
        <w:t xml:space="preserve"> </w:t>
      </w:r>
      <w:r>
        <w:t xml:space="preserve">allocation when only statistics were shown. For positive valence, a stronger</w:t>
      </w:r>
      <w:r>
        <w:t xml:space="preserve"> </w:t>
      </w:r>
      <w:r>
        <w:t xml:space="preserve">influence of anecdote is indicated by a lower difference score; whereas for</w:t>
      </w:r>
      <w:r>
        <w:t xml:space="preserve"> </w:t>
      </w:r>
      <w:r>
        <w:t xml:space="preserve">negative valence, a stronger influence of anecdote is indicated by a higher</w:t>
      </w:r>
      <w:r>
        <w:t xml:space="preserve"> </w:t>
      </w:r>
      <w:r>
        <w:t xml:space="preserve">difference score. Therefore, Experiment 2 tested the following hypotheses:</w:t>
      </w:r>
    </w:p>
    <w:p>
      <w:pPr>
        <w:pStyle w:val="BodyText"/>
      </w:pPr>
    </w:p>
    <w:p>
      <w:pPr>
        <w:pStyle w:val="BodyText"/>
      </w:pPr>
      <w:bookmarkStart w:id="120" w:name="X2215e873c52d058050b86b9f8d6f62c2e794ad4"/>
      <w:bookmarkStart w:id="119" w:name="X2215e873c52d058050b86b9f8d6f62c2e794ad4"/>
      <w:bookmarkEnd w:id="119"/>
      <w:r>
        <w:t xml:space="preserve">Hypothesis 6.5</w:t>
      </w:r>
      <w:r>
        <w:t xml:space="preserve"> </w:t>
      </w:r>
      <w:r>
        <w:t xml:space="preserve">(anecdotal bias difference score for negative anecdotes)</w:t>
      </w:r>
      <w:r>
        <w:t xml:space="preserve"> </w:t>
      </w:r>
      <w:r>
        <w:t xml:space="preserve"> </w:t>
      </w:r>
      <w:bookmarkEnd w:id="120"/>
      <w:r>
        <w:t xml:space="preserve">For negative anecdotes, the difference between budget allocations to the target</w:t>
      </w:r>
      <w:r>
        <w:t xml:space="preserve"> </w:t>
      </w:r>
      <w:r>
        <w:t xml:space="preserve">project in the statistics only condition and the anecdote &amp; statistics condition</w:t>
      </w:r>
      <w:r>
        <w:t xml:space="preserve"> </w:t>
      </w:r>
      <w:r>
        <w:t xml:space="preserve">will be higher when the anecdote is similar to the target project compared with</w:t>
      </w:r>
      <w:r>
        <w:t xml:space="preserve"> </w:t>
      </w:r>
      <w:r>
        <w:t xml:space="preserve">when it is dissimilar.</w:t>
      </w:r>
    </w:p>
    <w:p>
      <w:pPr>
        <w:pStyle w:val="BodyText"/>
      </w:pPr>
    </w:p>
    <w:p>
      <w:pPr>
        <w:pStyle w:val="BodyText"/>
      </w:pPr>
      <w:bookmarkStart w:id="122" w:name="Xa9faf996144f328f5f941326fdb1ed0aae7601d"/>
      <w:bookmarkStart w:id="121" w:name="Xa9faf996144f328f5f941326fdb1ed0aae7601d"/>
      <w:bookmarkEnd w:id="121"/>
      <w:r>
        <w:t xml:space="preserve">Hypothesis 6.6</w:t>
      </w:r>
      <w:r>
        <w:t xml:space="preserve"> </w:t>
      </w:r>
      <w:r>
        <w:t xml:space="preserve">(anecdotal bias difference score for positive anecdotes)</w:t>
      </w:r>
      <w:r>
        <w:t xml:space="preserve"> </w:t>
      </w:r>
      <w:r>
        <w:t xml:space="preserve"> </w:t>
      </w:r>
      <w:bookmarkEnd w:id="122"/>
      <w:r>
        <w:t xml:space="preserve">For positive anecdotes, the difference between budget allocations to the target</w:t>
      </w:r>
      <w:r>
        <w:t xml:space="preserve"> </w:t>
      </w:r>
      <w:r>
        <w:t xml:space="preserve">project in the statistics only condition and the anecdote &amp; statistics condition</w:t>
      </w:r>
      <w:r>
        <w:t xml:space="preserve"> </w:t>
      </w:r>
      <w:r>
        <w:t xml:space="preserve">will be lower when the anecdote is similar to the target project compared with</w:t>
      </w:r>
      <w:r>
        <w:t xml:space="preserve"> </w:t>
      </w:r>
      <w:r>
        <w:t xml:space="preserve">when it is dissimilar.</w:t>
      </w:r>
    </w:p>
    <w:p>
      <w:pPr>
        <w:pStyle w:val="BodyText"/>
      </w:pPr>
      <w:r>
        <w:t xml:space="preserve">Contrary to both</w:t>
      </w:r>
      <w:r>
        <w:t xml:space="preserve"> </w:t>
      </w:r>
      <w:r>
        <w:t xml:space="preserve">Wainberg et al. (</w:t>
      </w:r>
      <w:hyperlink w:anchor="ref-wainberg2013">
        <w:r>
          <w:rPr>
            <w:rStyle w:val="Hyperlink"/>
          </w:rPr>
          <w:t xml:space="preserve">2013</w:t>
        </w:r>
      </w:hyperlink>
      <w:r>
        <w:t xml:space="preserve">)</w:t>
      </w:r>
      <w:r>
        <w:t xml:space="preserve"> </w:t>
      </w:r>
      <w:r>
        <w:t xml:space="preserve">and Hypothesis </w:t>
      </w:r>
      <w:r>
        <w:t xml:space="preserve">6.2</w:t>
      </w:r>
      <w:r>
        <w:t xml:space="preserve">,</w:t>
      </w:r>
      <w:r>
        <w:t xml:space="preserve"> </w:t>
      </w:r>
      <w:r>
        <w:t xml:space="preserve">Experiment 1 found that participants do integrate statistics in their decisions</w:t>
      </w:r>
      <w:r>
        <w:t xml:space="preserve"> </w:t>
      </w:r>
      <w:r>
        <w:t xml:space="preserve">to some extent. This effect was expected to be replicated in Experiment 2.</w:t>
      </w:r>
      <w:r>
        <w:t xml:space="preserve"> </w:t>
      </w:r>
      <w:r>
        <w:t xml:space="preserve">Therefore, Experiment 2 tested the following hypotheses:</w:t>
      </w:r>
    </w:p>
    <w:p>
      <w:pPr>
        <w:pStyle w:val="BodyText"/>
      </w:pPr>
    </w:p>
    <w:p>
      <w:pPr>
        <w:pStyle w:val="BodyText"/>
      </w:pPr>
      <w:bookmarkStart w:id="124" w:name="hyp:statistics-negative-anecdotes-2"/>
      <w:bookmarkStart w:id="123" w:name="hyp:statistics-negative-anecdotes-2"/>
      <w:bookmarkEnd w:id="123"/>
      <w:r>
        <w:t xml:space="preserve">Hypothesis 6.7</w:t>
      </w:r>
      <w:r>
        <w:t xml:space="preserve"> </w:t>
      </w:r>
      <w:r>
        <w:t xml:space="preserve">(effect of statistics for negative anecdotes)</w:t>
      </w:r>
      <w:r>
        <w:t xml:space="preserve"> </w:t>
      </w:r>
      <w:r>
        <w:t xml:space="preserve"> </w:t>
      </w:r>
      <w:bookmarkEnd w:id="124"/>
      <w:r>
        <w:t xml:space="preserve">For negative anecdotes, budget allocations to the target project will be higher</w:t>
      </w:r>
      <w:r>
        <w:t xml:space="preserve"> </w:t>
      </w:r>
      <w:r>
        <w:t xml:space="preserve">for the high-similarity anecdote &amp; statistics condition than for the</w:t>
      </w:r>
      <w:r>
        <w:t xml:space="preserve"> </w:t>
      </w:r>
      <w:r>
        <w:t xml:space="preserve">high-similarity anecdote only condition.</w:t>
      </w:r>
    </w:p>
    <w:p>
      <w:pPr>
        <w:pStyle w:val="BodyText"/>
      </w:pPr>
    </w:p>
    <w:p>
      <w:pPr>
        <w:pStyle w:val="BodyText"/>
      </w:pPr>
      <w:bookmarkStart w:id="126" w:name="hyp:statistics-positive-anecdotes-2"/>
      <w:bookmarkStart w:id="125" w:name="hyp:statistics-positive-anecdotes-2"/>
      <w:bookmarkEnd w:id="125"/>
      <w:r>
        <w:t xml:space="preserve">Hypothesis 6.8</w:t>
      </w:r>
      <w:r>
        <w:t xml:space="preserve"> </w:t>
      </w:r>
      <w:r>
        <w:t xml:space="preserve">(effect of statistics for positive anecdotes)</w:t>
      </w:r>
      <w:r>
        <w:t xml:space="preserve"> </w:t>
      </w:r>
      <w:r>
        <w:t xml:space="preserve"> </w:t>
      </w:r>
      <w:bookmarkEnd w:id="126"/>
      <w:r>
        <w:t xml:space="preserve">For positive anecdotes, budget allocations to the target project will be higher</w:t>
      </w:r>
      <w:r>
        <w:t xml:space="preserve"> </w:t>
      </w:r>
      <w:r>
        <w:t xml:space="preserve">for the high-similarity anecdote only condition than for the high-similarity</w:t>
      </w:r>
      <w:r>
        <w:t xml:space="preserve"> </w:t>
      </w:r>
      <w:r>
        <w:t xml:space="preserve">statistics &amp; anecdote condition.</w:t>
      </w:r>
    </w:p>
    <w:p>
      <w:pPr>
        <w:pStyle w:val="Heading3"/>
      </w:pPr>
      <w:r>
        <w:rPr>
          <w:rStyle w:val="SectionNumber"/>
        </w:rPr>
        <w:t xml:space="preserve">6.3.1</w:t>
      </w:r>
      <w:r>
        <w:tab/>
      </w:r>
      <w:r>
        <w:t xml:space="preserve">Method</w:t>
      </w:r>
    </w:p>
    <w:p>
      <w:pPr>
        <w:pStyle w:val="Heading4"/>
      </w:pPr>
      <w:r>
        <w:rPr>
          <w:rStyle w:val="SectionNumber"/>
        </w:rPr>
        <w:t xml:space="preserve">6.3.1.1</w:t>
      </w:r>
      <w:r>
        <w:tab/>
      </w:r>
      <w:r>
        <w:t xml:space="preserve">Participants</w:t>
      </w:r>
    </w:p>
    <w:p>
      <w:pPr>
        <w:pStyle w:val="FirstParagraph"/>
      </w:pPr>
      <w:r>
        <w:t xml:space="preserve">Ninety-six participants (50 female) were recruited from the online recruitment platform Prolific. Participants were compensated at a rate of</w:t>
      </w:r>
      <w:r>
        <w:t xml:space="preserve"> </w:t>
      </w:r>
      <w:r>
        <w:t xml:space="preserve">5 an hour (Prolific is based in the UK). The average age was 41.69 years (</w:t>
      </w:r>
      <w:r>
        <w:rPr>
          <w:i/>
        </w:rPr>
        <w:t xml:space="preserve">SD</w:t>
      </w:r>
      <w:r>
        <w:t xml:space="preserve"> </w:t>
      </w:r>
      <w:r>
        <w:t xml:space="preserve">= 11.29,</w:t>
      </w:r>
      <w:r>
        <w:t xml:space="preserve"> </w:t>
      </w:r>
      <w:r>
        <w:rPr>
          <w:i/>
        </w:rPr>
        <w:t xml:space="preserve">min.</w:t>
      </w:r>
      <w:r>
        <w:t xml:space="preserve"> </w:t>
      </w:r>
      <w:r>
        <w:t xml:space="preserve">= 27,</w:t>
      </w:r>
      <w:r>
        <w:t xml:space="preserve"> </w:t>
      </w:r>
      <w:r>
        <w:rPr>
          <w:i/>
        </w:rPr>
        <w:t xml:space="preserve">max.</w:t>
      </w:r>
      <w:r>
        <w:t xml:space="preserve"> </w:t>
      </w:r>
      <w:r>
        <w:t xml:space="preserve">= 74). Participants reported an average of 7.19 years (</w:t>
      </w:r>
      <w:r>
        <w:rPr>
          <w:i/>
        </w:rPr>
        <w:t xml:space="preserve">SD</w:t>
      </w:r>
      <w:r>
        <w:t xml:space="preserve"> </w:t>
      </w:r>
      <w:r>
        <w:t xml:space="preserve">= 8.34,</w:t>
      </w:r>
      <w:r>
        <w:t xml:space="preserve"> </w:t>
      </w:r>
      <w:r>
        <w:rPr>
          <w:i/>
        </w:rPr>
        <w:t xml:space="preserve">min.</w:t>
      </w:r>
      <w:r>
        <w:t xml:space="preserve"> </w:t>
      </w:r>
      <w:r>
        <w:t xml:space="preserve">= 0,</w:t>
      </w:r>
      <w:r>
        <w:t xml:space="preserve"> </w:t>
      </w:r>
      <w:r>
        <w:rPr>
          <w:i/>
        </w:rPr>
        <w:t xml:space="preserve">max.</w:t>
      </w:r>
      <w:r>
        <w:t xml:space="preserve"> </w:t>
      </w:r>
      <w:r>
        <w:t xml:space="preserve">= 43) working in a business setting, and an average of 3.91 years (</w:t>
      </w:r>
      <w:r>
        <w:rPr>
          <w:i/>
        </w:rPr>
        <w:t xml:space="preserve">SD</w:t>
      </w:r>
      <w:r>
        <w:t xml:space="preserve"> </w:t>
      </w:r>
      <w:r>
        <w:t xml:space="preserve">= 7.67,</w:t>
      </w:r>
      <w:r>
        <w:t xml:space="preserve"> </w:t>
      </w:r>
      <w:r>
        <w:rPr>
          <w:i/>
        </w:rPr>
        <w:t xml:space="preserve">min.</w:t>
      </w:r>
      <w:r>
        <w:t xml:space="preserve"> </w:t>
      </w:r>
      <w:r>
        <w:t xml:space="preserve">= 0,</w:t>
      </w:r>
      <w:r>
        <w:t xml:space="preserve"> </w:t>
      </w:r>
      <w:r>
        <w:rPr>
          <w:i/>
        </w:rPr>
        <w:t xml:space="preserve">max.</w:t>
      </w:r>
      <w:r>
        <w:t xml:space="preserve"> </w:t>
      </w:r>
      <w:r>
        <w:t xml:space="preserve">= 50) of business education. The mean completion time of the task was 14.98 min (</w:t>
      </w:r>
      <w:r>
        <w:rPr>
          <w:i/>
        </w:rPr>
        <w:t xml:space="preserve">SD</w:t>
      </w:r>
      <w:r>
        <w:t xml:space="preserve"> </w:t>
      </w:r>
      <w:r>
        <w:t xml:space="preserve">= 8.84,</w:t>
      </w:r>
      <w:r>
        <w:t xml:space="preserve"> </w:t>
      </w:r>
      <w:r>
        <w:rPr>
          <w:i/>
        </w:rPr>
        <w:t xml:space="preserve">min.</w:t>
      </w:r>
      <w:r>
        <w:t xml:space="preserve"> </w:t>
      </w:r>
      <w:r>
        <w:t xml:space="preserve">= 2.57,</w:t>
      </w:r>
      <w:r>
        <w:t xml:space="preserve"> </w:t>
      </w:r>
      <w:r>
        <w:rPr>
          <w:i/>
        </w:rPr>
        <w:t xml:space="preserve">max.</w:t>
      </w:r>
      <w:r>
        <w:t xml:space="preserve"> </w:t>
      </w:r>
      <w:r>
        <w:t xml:space="preserve">= 58.71). Table </w:t>
      </w:r>
      <w:r>
        <w:t xml:space="preserve">6.2</w:t>
      </w:r>
      <w:r>
        <w:t xml:space="preserve"> </w:t>
      </w:r>
      <w:r>
        <w:t xml:space="preserve">shows the allocation of participants to the different conditions. Anecdote</w:t>
      </w:r>
      <w:r>
        <w:t xml:space="preserve"> </w:t>
      </w:r>
      <w:r>
        <w:t xml:space="preserve">similarity and valence were manipulated within subjects. Therefore, each</w:t>
      </w:r>
      <w:r>
        <w:t xml:space="preserve"> </w:t>
      </w:r>
      <w:r>
        <w:t xml:space="preserve">participant was assigned to one of two between-subjects evidence type conditions</w:t>
      </w:r>
      <w:r>
        <w:t xml:space="preserve"> </w:t>
      </w:r>
      <w:r>
        <w:t xml:space="preserve">(anecdote only and anecdote &amp; statistics) and saw five displays (statistics</w:t>
      </w:r>
      <w:r>
        <w:t xml:space="preserve"> </w:t>
      </w:r>
      <w:r>
        <w:t xml:space="preserve">only, and one of each of the four similarity and valence conditions).</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
        </w:rPr>
        <w:t xml:space="preserve">Experiment 2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Evidence type</w:t>
            </w:r>
          </w:p>
        </w:tc>
        <w:tc>
          <w:tcPr>
            <w:tcBorders>
              <w:bottom w:val="single"/>
            </w:tcBorders>
            <w:vAlign w:val="bottom"/>
          </w:tcPr>
          <w:p>
            <w:pPr>
              <w:pStyle w:val="Compact"/>
              <w:jc w:val="left"/>
            </w:pPr>
            <w:r>
              <w:t xml:space="preserve">N</w:t>
            </w:r>
          </w:p>
        </w:tc>
      </w:tr>
      <w:tr>
        <w:tc>
          <w:p>
            <w:pPr>
              <w:pStyle w:val="Compact"/>
              <w:jc w:val="left"/>
            </w:pPr>
            <w:r>
              <w:t xml:space="preserve">Anecdote &amp; statistics</w:t>
            </w:r>
          </w:p>
        </w:tc>
        <w:tc>
          <w:p>
            <w:pPr>
              <w:pStyle w:val="Compact"/>
              <w:jc w:val="left"/>
            </w:pPr>
            <w:r>
              <w:t xml:space="preserve">48</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p>
      <w:pPr>
        <w:pStyle w:val="Heading4"/>
      </w:pPr>
      <w:r>
        <w:rPr>
          <w:rStyle w:val="SectionNumber"/>
        </w:rPr>
        <w:t xml:space="preserve">6.3.1.2</w:t>
      </w:r>
      <w:r>
        <w:tab/>
      </w:r>
      <w:r>
        <w:t xml:space="preserve">Materials</w:t>
      </w:r>
    </w:p>
    <w:p>
      <w:pPr>
        <w:pStyle w:val="Heading5"/>
      </w:pPr>
      <w:r>
        <w:rPr>
          <w:rStyle w:val="SectionNumber"/>
        </w:rPr>
        <w:t xml:space="preserve">6.3.1.2.1</w:t>
      </w:r>
      <w:r>
        <w:tab/>
      </w:r>
      <w:r>
        <w:t xml:space="preserve">Instructions</w:t>
      </w:r>
    </w:p>
    <w:p>
      <w:pPr>
        <w:pStyle w:val="FirstParagraph"/>
      </w:pPr>
      <w:r>
        <w:t xml:space="preserve">Participants were shown similar instructions to those in Experiment 1 (see</w:t>
      </w:r>
      <w:r>
        <w:t xml:space="preserve"> </w:t>
      </w:r>
      <w:r>
        <w:t xml:space="preserve">Section </w:t>
      </w:r>
      <w:r>
        <w:t xml:space="preserve">6.2.1.2.1</w:t>
      </w:r>
      <w:r>
        <w:t xml:space="preserve">). The general instructions</w:t>
      </w:r>
      <w:r>
        <w:t xml:space="preserve"> </w:t>
      </w:r>
      <w:r>
        <w:t xml:space="preserve">page included a test of the basic information expressed in the instructions.</w:t>
      </w:r>
      <w:r>
        <w:t xml:space="preserve"> </w:t>
      </w:r>
      <w:r>
        <w:t xml:space="preserve">This test also functioned as an attention check. As in Experiment 1,</w:t>
      </w:r>
      <w:r>
        <w:t xml:space="preserve"> </w:t>
      </w:r>
      <w:r>
        <w:t xml:space="preserve">participants were also shown instructions that were specific to their condition.</w:t>
      </w:r>
      <w:r>
        <w:t xml:space="preserve"> </w:t>
      </w:r>
      <w:r>
        <w:t xml:space="preserve">These were shown on the same page as the rest of the project display, above the</w:t>
      </w:r>
      <w:r>
        <w:t xml:space="preserve"> </w:t>
      </w:r>
      <w:r>
        <w:t xml:space="preserve">case study and focal projects. The instructions clarified that the anecdote had</w:t>
      </w:r>
      <w:r>
        <w:t xml:space="preserve"> </w:t>
      </w:r>
      <w:r>
        <w:t xml:space="preserve">been randomly sampled and that all anecdotes in the pool were equally similar to</w:t>
      </w:r>
      <w:r>
        <w:t xml:space="preserve"> </w:t>
      </w:r>
      <w:r>
        <w:t xml:space="preserve">the target project. Appendix </w:t>
      </w:r>
      <w:r>
        <w:t xml:space="preserve">10.2.1.2.1</w:t>
      </w:r>
      <w:r>
        <w:t xml:space="preserve"> </w:t>
      </w:r>
      <w:r>
        <w:t xml:space="preserve">shows the instructions used in Experiment 2.</w:t>
      </w:r>
    </w:p>
    <w:bookmarkStart w:id="131"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table describing the two</w:t>
      </w:r>
      <w:r>
        <w:t xml:space="preserve"> </w:t>
      </w:r>
      <w:r>
        <w:t xml:space="preserve">focal projects and (apart from the statistics only condition) a description and</w:t>
      </w:r>
      <w:r>
        <w:t xml:space="preserve"> </w:t>
      </w:r>
      <w:r>
        <w:t xml:space="preserve">analysis of an anecdote.</w:t>
      </w:r>
      <w:r>
        <w:t xml:space="preserve"> </w:t>
      </w:r>
      <w:r>
        <w:t xml:space="preserve">Figures </w:t>
      </w:r>
      <w:r>
        <w:t xml:space="preserve">6.8</w:t>
      </w:r>
      <w:r>
        <w:t xml:space="preserve"> </w:t>
      </w:r>
      <w:r>
        <w:t xml:space="preserve">and </w:t>
      </w:r>
      <w:r>
        <w:t xml:space="preserve">6.9</w:t>
      </w:r>
      <w:r>
        <w:t xml:space="preserve"> </w:t>
      </w:r>
      <w:r>
        <w:t xml:space="preserve">show the anecdote and focal projects, respectively, for the negative valence,</w:t>
      </w:r>
      <w:r>
        <w:t xml:space="preserve"> </w:t>
      </w:r>
      <w:r>
        <w:t xml:space="preserve">low similarity condition.</w:t>
      </w:r>
      <w:r>
        <w:t xml:space="preserve"> </w:t>
      </w:r>
      <w:r>
        <w:t xml:space="preserve">Figures </w:t>
      </w:r>
      <w:r>
        <w:t xml:space="preserve">6.10</w:t>
      </w:r>
      <w:r>
        <w:t xml:space="preserve"> </w:t>
      </w:r>
      <w:r>
        <w:t xml:space="preserve">and </w:t>
      </w:r>
      <w:r>
        <w:t xml:space="preserve">6.11</w:t>
      </w:r>
      <w:r>
        <w:t xml:space="preserve"> </w:t>
      </w:r>
      <w:r>
        <w:t xml:space="preserve">show the anecdote and focal projects, respectively, for the positive valence,</w:t>
      </w:r>
      <w:r>
        <w:t xml:space="preserve"> </w:t>
      </w:r>
      <w:r>
        <w:t xml:space="preserve">high similarity conditions. In the statistics only condition, participants were</w:t>
      </w:r>
      <w:r>
        <w:t xml:space="preserve"> </w:t>
      </w:r>
      <w:r>
        <w:t xml:space="preserve">only shown the focal projects display.</w:t>
      </w:r>
      <w:r>
        <w:t xml:space="preserve"> </w:t>
      </w:r>
      <w:r>
        <w:t xml:space="preserve">Appendix </w:t>
      </w:r>
      <w:r>
        <w:t xml:space="preserve">10.2.1.2.2</w:t>
      </w:r>
      <w:r>
        <w:t xml:space="preserve"> </w:t>
      </w:r>
      <w:r>
        <w:t xml:space="preserve">details the counterbalancing and</w:t>
      </w:r>
      <w:r>
        <w:t xml:space="preserve"> </w:t>
      </w:r>
      <w:r>
        <w:t xml:space="preserve">randomisation used in the experiment.</w:t>
      </w:r>
    </w:p>
    <w:p>
      <w:pPr>
        <w:pStyle w:val="CaptionedFigure"/>
      </w:pPr>
      <w:r>
        <w:drawing>
          <wp:inline>
            <wp:extent cx="5334000" cy="5148096"/>
            <wp:effectExtent b="0" l="0" r="0" t="0"/>
            <wp:docPr descr="Figure 6.8: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27"/>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6.8: An example of the anecdote display in the negative valence, low similarity condition of Experiment 2.</w:t>
      </w:r>
    </w:p>
    <w:p>
      <w:pPr>
        <w:pStyle w:val="CaptionedFigure"/>
      </w:pPr>
      <w:r>
        <w:drawing>
          <wp:inline>
            <wp:extent cx="5334000" cy="6199166"/>
            <wp:effectExtent b="0" l="0" r="0" t="0"/>
            <wp:docPr descr="Figure 6.9: An example of the focal projects in the negative valence, low similarity condition of Experiment 2. Here, Project 1 was the target project and Project 2 was the comparison project."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128"/>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6.9: An example of the focal projects in the negative valence, low similarity condition of Experiment 2. Here, Project 1 was the target project and Project 2 was the comparison project.</w:t>
      </w:r>
    </w:p>
    <w:p>
      <w:pPr>
        <w:pStyle w:val="CaptionedFigure"/>
      </w:pPr>
      <w:r>
        <w:drawing>
          <wp:inline>
            <wp:extent cx="5334000" cy="4947892"/>
            <wp:effectExtent b="0" l="0" r="0" t="0"/>
            <wp:docPr descr="Figure 6.10: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129"/>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6.10: An example of an anecdote display in the positive valence, high similarity condition of Experiment 2.</w:t>
      </w:r>
    </w:p>
    <w:p>
      <w:pPr>
        <w:pStyle w:val="CaptionedFigure"/>
      </w:pPr>
      <w:r>
        <w:drawing>
          <wp:inline>
            <wp:extent cx="5334000" cy="6799777"/>
            <wp:effectExtent b="0" l="0" r="0" t="0"/>
            <wp:docPr descr="Figure 6.11: An example of the focal projects in the positive valence, high similarity condition of Experiment 2. Here, Project 2 was the target project and Project 1 was the comparison project."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130"/>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6.11: An example of the focal projects in the positive valence, high similarity condition of Experiment 2. Here, Project 2 was the target project and Project 1 was the comparison project.</w:t>
      </w:r>
    </w:p>
    <w:bookmarkEnd w:id="131"/>
    <w:p>
      <w:pPr>
        <w:pStyle w:val="Heading5"/>
      </w:pPr>
      <w:r>
        <w:rPr>
          <w:rStyle w:val="SectionNumber"/>
        </w:rPr>
        <w:t xml:space="preserve">6.3.1.2.3</w:t>
      </w:r>
      <w:r>
        <w:tab/>
      </w:r>
      <w:r>
        <w:t xml:space="preserve">Interstitial Page</w:t>
      </w:r>
    </w:p>
    <w:p>
      <w:pPr>
        <w:pStyle w:val="FirstParagraph"/>
      </w:pPr>
      <w:r>
        <w:t xml:space="preserve">Prior to the display, participants were shown an interstitial page, which was</w:t>
      </w:r>
      <w:r>
        <w:t xml:space="preserve"> </w:t>
      </w:r>
      <w:r>
        <w:t xml:space="preserve">used to (a) introduce the display and (b) check the participant’s attention</w:t>
      </w:r>
      <w:r>
        <w:t xml:space="preserve"> </w:t>
      </w:r>
      <w:r>
        <w:t xml:space="preserve">(given that no input was required, participants could easily skip the page</w:t>
      </w:r>
      <w:r>
        <w:t xml:space="preserve"> </w:t>
      </w:r>
      <w:r>
        <w:t xml:space="preserve">without reading the text). See</w:t>
      </w:r>
      <w:r>
        <w:t xml:space="preserve"> </w:t>
      </w:r>
      <w:r>
        <w:t xml:space="preserve">Appendix </w:t>
      </w:r>
      <w:r>
        <w:t xml:space="preserve">10.2.1.2.4</w:t>
      </w:r>
      <w:r>
        <w:t xml:space="preserve">.</w:t>
      </w:r>
    </w:p>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in Experiment 2, rating scales were 1–7 instead of 1–6. See</w:t>
      </w:r>
      <w:r>
        <w:t xml:space="preserve"> </w:t>
      </w:r>
      <w:r>
        <w:t xml:space="preserve">Appendix </w:t>
      </w:r>
      <w:r>
        <w:t xml:space="preserve">10.2.1.2.3</w:t>
      </w:r>
      <w:r>
        <w:t xml:space="preserve"> </w:t>
      </w:r>
      <w:r>
        <w:t xml:space="preserve">for a sample display of the</w:t>
      </w:r>
      <w:r>
        <w:t xml:space="preserve"> </w:t>
      </w:r>
      <w:r>
        <w:t xml:space="preserve">follow-up questions.</w:t>
      </w:r>
    </w:p>
    <w:p>
      <w:pPr>
        <w:pStyle w:val="Heading4"/>
      </w:pPr>
      <w:r>
        <w:rPr>
          <w:rStyle w:val="SectionNumber"/>
        </w:rPr>
        <w:t xml:space="preserve">6.3.1.3</w:t>
      </w:r>
      <w:r>
        <w:tab/>
      </w:r>
      <w:r>
        <w:t xml:space="preserve">Procedure</w:t>
      </w:r>
    </w:p>
    <w:p>
      <w:pPr>
        <w:pStyle w:val="FirstParagraph"/>
      </w:pPr>
      <w:r>
        <w:t xml:space="preserve">Participants were introduced to the study via the general instructions page.</w:t>
      </w:r>
      <w:r>
        <w:t xml:space="preserve"> </w:t>
      </w:r>
      <w:r>
        <w:t xml:space="preserve">They were then shown five sets (presented in a random order) containing two</w:t>
      </w:r>
      <w:r>
        <w:t xml:space="preserve"> </w:t>
      </w:r>
      <w:r>
        <w:t xml:space="preserve">pages each: a page showing the allocation task and a page with follow-up</w:t>
      </w:r>
      <w:r>
        <w:t xml:space="preserve"> </w:t>
      </w:r>
      <w:r>
        <w:t xml:space="preserve">questions (except for the anecdotes only condition, in which participants were</w:t>
      </w:r>
      <w:r>
        <w:t xml:space="preserve"> </w:t>
      </w:r>
      <w:r>
        <w:t xml:space="preserve">not shown the follow-up questions page). Each allocation task page contained</w:t>
      </w:r>
      <w:r>
        <w:t xml:space="preserve"> </w:t>
      </w:r>
      <w:r>
        <w:t xml:space="preserve">specific instructions relevant to the condition followed by the anecdote</w:t>
      </w:r>
      <w:r>
        <w:t xml:space="preserve"> </w:t>
      </w:r>
      <w:r>
        <w:t xml:space="preserve">analysis and description, and the description of the two focal projects. The only</w:t>
      </w:r>
      <w:r>
        <w:t xml:space="preserve"> </w:t>
      </w:r>
      <w:r>
        <w:t xml:space="preserve">exception was the statistics only display, for which there was no anecdote</w:t>
      </w:r>
      <w:r>
        <w:t xml:space="preserve"> </w:t>
      </w:r>
      <w:r>
        <w:t xml:space="preserve">description or analysis.</w:t>
      </w:r>
    </w:p>
    <w:p>
      <w:pPr>
        <w:pStyle w:val="Heading3"/>
      </w:pPr>
      <w:r>
        <w:rPr>
          <w:rStyle w:val="SectionNumber"/>
        </w:rPr>
        <w:t xml:space="preserve">6.3.2</w:t>
      </w:r>
      <w:r>
        <w:tab/>
      </w:r>
      <w:r>
        <w:t xml:space="preserve">Results</w:t>
      </w:r>
    </w:p>
    <w:p>
      <w:pPr>
        <w:pStyle w:val="FirstParagraph"/>
      </w:pPr>
      <w:r>
        <w:t xml:space="preserve">This section reports only the data relevant to the Experiment 2 hypotheses. See</w:t>
      </w:r>
      <w:r>
        <w:t xml:space="preserve"> </w:t>
      </w:r>
      <w:r>
        <w:t xml:space="preserve">Appendix </w:t>
      </w:r>
      <w:r>
        <w:t xml:space="preserve">10.2.2</w:t>
      </w:r>
      <w:r>
        <w:t xml:space="preserve"> </w:t>
      </w:r>
      <w:r>
        <w:t xml:space="preserve">for manipulation check analyses and</w:t>
      </w:r>
      <w:r>
        <w:t xml:space="preserve"> </w:t>
      </w:r>
      <w:r>
        <w:t xml:space="preserve">analyses of the follow-up rating data.</w:t>
      </w:r>
    </w:p>
    <w:p>
      <w:pPr>
        <w:pStyle w:val="Heading4"/>
      </w:pPr>
      <w:r>
        <w:rPr>
          <w:rStyle w:val="SectionNumber"/>
        </w:rPr>
        <w:t xml:space="preserve">6.3.2.1</w:t>
      </w:r>
      <w:r>
        <w:tab/>
      </w:r>
      <w:r>
        <w:t xml:space="preserve">Overall Effect of Manipulations</w:t>
      </w:r>
    </w:p>
    <w:p>
      <w:pPr>
        <w:pStyle w:val="FirstParagraph"/>
      </w:pPr>
      <w:r>
        <w:t xml:space="preserve">As shown in Figure </w:t>
      </w:r>
      <w:r>
        <w:t xml:space="preserve">6.12</w:t>
      </w:r>
      <w:r>
        <w:t xml:space="preserve">, the similarity</w:t>
      </w:r>
      <w:r>
        <w:t xml:space="preserve"> </w:t>
      </w:r>
      <m:oMath>
        <m:r>
          <m:t>×</m:t>
        </m:r>
      </m:oMath>
      <w:r>
        <w:t xml:space="preserve"> </w:t>
      </w:r>
      <w:r>
        <w:t xml:space="preserve">valence</w:t>
      </w:r>
      <w:r>
        <w:t xml:space="preserve"> </w:t>
      </w:r>
      <m:oMath>
        <m:r>
          <m:t>×</m:t>
        </m:r>
      </m:oMath>
      <w:r>
        <w:t xml:space="preserve"> </w:t>
      </w:r>
      <w:r>
        <w:t xml:space="preserve">evidence type interaction (excluding the statistics</w:t>
      </w:r>
      <w:r>
        <w:t xml:space="preserve"> </w:t>
      </w:r>
      <w:r>
        <w:t xml:space="preserve">only condition) was not significant,</w:t>
      </w:r>
      <w:r>
        <w:t xml:space="preserve"> </w:t>
      </w:r>
      <m:oMath>
        <m:r>
          <m:t>F</m:t>
        </m:r>
        <m:r>
          <m:t>(</m:t>
        </m:r>
        <m:r>
          <m:t>1</m:t>
        </m:r>
        <m:r>
          <m:t>,</m:t>
        </m:r>
        <m:r>
          <m:t>94</m:t>
        </m:r>
        <m:r>
          <m:t>)</m:t>
        </m:r>
        <m:r>
          <m:t>=</m:t>
        </m:r>
        <m:r>
          <m:t>3.42</m:t>
        </m:r>
      </m:oMath>
      <w:r>
        <w:t xml:space="preserve">,</w:t>
      </w:r>
      <w:r>
        <w:t xml:space="preserve"> </w:t>
      </w:r>
      <m:oMath>
        <m:r>
          <m:t>p</m:t>
        </m:r>
        <m:r>
          <m:t>=</m:t>
        </m:r>
        <m:r>
          <m:t>.067</m:t>
        </m:r>
      </m:oMath>
      <w:r>
        <w:t xml:space="preserve">,</w:t>
      </w:r>
      <w:r>
        <w:t xml:space="preserve"> </w:t>
      </w:r>
      <m:oMath>
        <m:sSubSup>
          <m:e>
            <m:acc>
              <m:accPr>
                <m:chr m:val="̂"/>
              </m:accPr>
              <m:e>
                <m:r>
                  <m:t>η</m:t>
                </m:r>
              </m:e>
            </m:acc>
          </m:e>
          <m:sub>
            <m:r>
              <m:t>p</m:t>
            </m:r>
          </m:sub>
          <m:sup>
            <m:r>
              <m:t>2</m:t>
            </m:r>
          </m:sup>
        </m:sSubSup>
        <m:r>
          <m:t>=</m:t>
        </m:r>
        <m:r>
          <m:t>.035</m:t>
        </m:r>
      </m:oMath>
      <w:r>
        <w:t xml:space="preserve">. However,</w:t>
      </w:r>
      <w:r>
        <w:t xml:space="preserve"> </w:t>
      </w:r>
      <w:r>
        <w:t xml:space="preserve">the similarity</w:t>
      </w:r>
      <w:r>
        <w:t xml:space="preserve"> </w:t>
      </w:r>
      <m:oMath>
        <m:r>
          <m:t>×</m:t>
        </m:r>
      </m:oMath>
      <w:r>
        <w:t xml:space="preserve"> </w:t>
      </w:r>
      <w:r>
        <w:t xml:space="preserve">valence interaction was significant,</w:t>
      </w:r>
      <w:r>
        <w:t xml:space="preserve"> </w:t>
      </w:r>
      <m:oMath>
        <m:r>
          <m:t>F</m:t>
        </m:r>
        <m:r>
          <m:t>(</m:t>
        </m:r>
        <m:r>
          <m:t>1</m:t>
        </m:r>
        <m:r>
          <m:t>,</m:t>
        </m:r>
        <m:r>
          <m:t>94</m:t>
        </m:r>
        <m:r>
          <m:t>)</m:t>
        </m:r>
        <m:r>
          <m:t>=</m:t>
        </m:r>
        <m:r>
          <m:t>76.41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.448</m:t>
        </m:r>
      </m:oMath>
      <w:r>
        <w:t xml:space="preserve">, as was the evidence type</w:t>
      </w:r>
      <w:r>
        <w:t xml:space="preserve"> </w:t>
      </w:r>
      <m:oMath>
        <m:r>
          <m:t>×</m:t>
        </m:r>
      </m:oMath>
      <w:r>
        <w:t xml:space="preserve"> </w:t>
      </w:r>
      <w:r>
        <w:t xml:space="preserve">valence interaction,</w:t>
      </w:r>
      <w:r>
        <w:t xml:space="preserve"> </w:t>
      </w:r>
      <m:oMath>
        <m:r>
          <m:t>F</m:t>
        </m:r>
        <m:r>
          <m:t>(</m:t>
        </m:r>
        <m:r>
          <m:t>1</m:t>
        </m:r>
        <m:r>
          <m:t>,</m:t>
        </m:r>
        <m:r>
          <m:t>94</m:t>
        </m:r>
        <m:r>
          <m:t>)</m:t>
        </m:r>
        <m:r>
          <m:t>=</m:t>
        </m:r>
        <m:r>
          <m:t>10.11</m:t>
        </m:r>
      </m:oMath>
      <w:r>
        <w:t xml:space="preserve">,</w:t>
      </w:r>
      <w:r>
        <w:t xml:space="preserve"> </w:t>
      </w:r>
      <m:oMath>
        <m:r>
          <m:t>p</m:t>
        </m:r>
        <m:r>
          <m:t>=</m:t>
        </m:r>
        <m:r>
          <m:t>.002</m:t>
        </m:r>
      </m:oMath>
      <w:r>
        <w:t xml:space="preserve">,</w:t>
      </w:r>
      <w:r>
        <w:t xml:space="preserve"> </w:t>
      </w:r>
      <m:oMath>
        <m:sSubSup>
          <m:e>
            <m:acc>
              <m:accPr>
                <m:chr m:val="̂"/>
              </m:accPr>
              <m:e>
                <m:r>
                  <m:t>η</m:t>
                </m:r>
              </m:e>
            </m:acc>
          </m:e>
          <m:sub>
            <m:r>
              <m:t>p</m:t>
            </m:r>
          </m:sub>
          <m:sup>
            <m:r>
              <m:t>2</m:t>
            </m:r>
          </m:sup>
        </m:sSubSup>
        <m:r>
          <m:t>=</m:t>
        </m:r>
        <m:r>
          <m:t>.097</m:t>
        </m:r>
      </m:oMath>
      <w:r>
        <w:t xml:space="preserve">. The analyses below</w:t>
      </w:r>
      <w:r>
        <w:t xml:space="preserve"> </w:t>
      </w:r>
      <w:r>
        <w:t xml:space="preserve">elaborate on the specific hypothesised effects.</w:t>
      </w:r>
    </w:p>
    <w:p>
      <w:pPr>
        <w:pStyle w:val="CaptionedFigure"/>
      </w:pPr>
      <w:r>
        <w:drawing>
          <wp:inline>
            <wp:extent cx="5334000" cy="4267200"/>
            <wp:effectExtent b="0" l="0" r="0" t="0"/>
            <wp:docPr descr="Figure 6.12: Mean allocation to the target project, by evidence type, similarity, and valence conditions. In mixed factorial designs, error bars cannot be used to make inferences by “eye” across all conditions. Therefore, error bars are not included. Raw data are plotted in the background." title="" id="1" name="Picture"/>
            <a:graphic>
              <a:graphicData uri="http://schemas.openxmlformats.org/drawingml/2006/picture">
                <pic:pic>
                  <pic:nvPicPr>
                    <pic:cNvPr descr="thesis_files/figure-docx/plot-anecdotes-2-allocation-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to the target project, by evidence type, similarity, and valence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w:t>
      </w:r>
    </w:p>
    <w:p>
      <w:pPr>
        <w:pStyle w:val="Heading4"/>
      </w:pPr>
      <w:r>
        <w:rPr>
          <w:rStyle w:val="SectionNumber"/>
        </w:rPr>
        <w:t xml:space="preserve">6.3.2.2</w:t>
      </w:r>
      <w:r>
        <w:tab/>
      </w:r>
      <w:r>
        <w:t xml:space="preserve">Anecdotal Bias Depends on Anecdote Similarity</w:t>
      </w:r>
    </w:p>
    <w:p>
      <w:pPr>
        <w:pStyle w:val="FirstParagraph"/>
      </w:pPr>
      <w:r>
        <w:t xml:space="preserve">To investigate whether anecdotal bias depended on anecdote similarity, the</w:t>
      </w:r>
      <w:r>
        <w:t xml:space="preserve"> </w:t>
      </w:r>
      <w:r>
        <w:t xml:space="preserve">differences in budget allocations between the statistics only condition and the</w:t>
      </w:r>
      <w:r>
        <w:t xml:space="preserve"> </w:t>
      </w:r>
      <w:r>
        <w:t xml:space="preserve">two anecdote &amp; statistics conditions (high and low similarity) were calculated.</w:t>
      </w:r>
      <w:r>
        <w:t xml:space="preserve"> </w:t>
      </w:r>
      <w:r>
        <w:t xml:space="preserve">The values of the statistics only condition were different for each valence</w:t>
      </w:r>
      <w:r>
        <w:t xml:space="preserve"> </w:t>
      </w:r>
      <w:r>
        <w:t xml:space="preserve">condition to create equivalent comparisons. For the negative valence condition,</w:t>
      </w:r>
      <w:r>
        <w:t xml:space="preserve"> </w:t>
      </w:r>
      <w:r>
        <w:t xml:space="preserve">participants allocated more money the high-NPV project; while for the positive</w:t>
      </w:r>
      <w:r>
        <w:t xml:space="preserve"> </w:t>
      </w:r>
      <w:r>
        <w:t xml:space="preserve">valence condition, participants allocated more money to the low-NPV project. As</w:t>
      </w:r>
      <w:r>
        <w:t xml:space="preserve"> </w:t>
      </w:r>
      <w:r>
        <w:t xml:space="preserve">shown in Figure </w:t>
      </w:r>
      <w:r>
        <w:t xml:space="preserve">6.13</w:t>
      </w:r>
      <w:r>
        <w:t xml:space="preserve">, the</w:t>
      </w:r>
      <w:r>
        <w:t xml:space="preserve"> </w:t>
      </w:r>
      <w:r>
        <w:t xml:space="preserve">similarity</w:t>
      </w:r>
      <w:r>
        <w:t xml:space="preserve"> </w:t>
      </w:r>
      <m:oMath>
        <m:r>
          <m:t>×</m:t>
        </m:r>
      </m:oMath>
      <w:r>
        <w:t xml:space="preserve"> </w:t>
      </w:r>
      <w:r>
        <w:t xml:space="preserve">valence interaction was significant,</w:t>
      </w:r>
      <w:r>
        <w:t xml:space="preserve"> </w:t>
      </w:r>
      <m:oMath>
        <m:r>
          <m:t>F</m:t>
        </m:r>
        <m:r>
          <m:t>(</m:t>
        </m:r>
        <m:r>
          <m:t>1</m:t>
        </m:r>
        <m:r>
          <m:t>,</m:t>
        </m:r>
        <m:r>
          <m:t>47</m:t>
        </m:r>
        <m:r>
          <m:t>)</m:t>
        </m:r>
        <m:r>
          <m:t>=</m:t>
        </m:r>
        <m:r>
          <m:t>30.66</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.395</m:t>
        </m:r>
      </m:oMath>
      <w:r>
        <w:t xml:space="preserve">, as was the</w:t>
      </w:r>
      <w:r>
        <w:t xml:space="preserve"> </w:t>
      </w:r>
      <w:r>
        <w:t xml:space="preserve">main effect of valence,</w:t>
      </w:r>
      <w:r>
        <w:t xml:space="preserve"> </w:t>
      </w:r>
      <m:oMath>
        <m:r>
          <m:t>F</m:t>
        </m:r>
        <m:r>
          <m:t>(</m:t>
        </m:r>
        <m:r>
          <m:t>1</m:t>
        </m:r>
        <m:r>
          <m:t>,</m:t>
        </m:r>
        <m:r>
          <m:t>47</m:t>
        </m:r>
        <m:r>
          <m:t>)</m:t>
        </m:r>
        <m:r>
          <m:t>=</m:t>
        </m:r>
        <m:r>
          <m:t>9.85</m:t>
        </m:r>
      </m:oMath>
      <w:r>
        <w:t xml:space="preserve">,</w:t>
      </w:r>
      <w:r>
        <w:t xml:space="preserve"> </w:t>
      </w:r>
      <m:oMath>
        <m:r>
          <m:t>p</m:t>
        </m:r>
        <m:r>
          <m:t>=</m:t>
        </m:r>
        <m:r>
          <m:t>.003</m:t>
        </m:r>
      </m:oMath>
      <w:r>
        <w:t xml:space="preserve">,</w:t>
      </w:r>
      <w:r>
        <w:t xml:space="preserve"> </w:t>
      </w:r>
      <m:oMath>
        <m:sSubSup>
          <m:e>
            <m:acc>
              <m:accPr>
                <m:chr m:val="̂"/>
              </m:accPr>
              <m:e>
                <m:r>
                  <m:t>η</m:t>
                </m:r>
              </m:e>
            </m:acc>
          </m:e>
          <m:sub>
            <m:r>
              <m:t>p</m:t>
            </m:r>
          </m:sub>
          <m:sup>
            <m:r>
              <m:t>2</m:t>
            </m:r>
          </m:sup>
        </m:sSubSup>
        <m:r>
          <m:t>=</m:t>
        </m:r>
        <m:r>
          <m:t>.173</m:t>
        </m:r>
      </m:oMath>
      <w:r>
        <w:t xml:space="preserve">.</w:t>
      </w:r>
      <w:r>
        <w:t xml:space="preserve"> </w:t>
      </w:r>
      <w:r>
        <w:t xml:space="preserve">The main effect of similarity was not significant,</w:t>
      </w:r>
      <w:r>
        <w:t xml:space="preserve"> </w:t>
      </w:r>
      <m:oMath>
        <m:r>
          <m:t>F</m:t>
        </m:r>
        <m:r>
          <m:t>(</m:t>
        </m:r>
        <m:r>
          <m:t>1</m:t>
        </m:r>
        <m:r>
          <m:t>,</m:t>
        </m:r>
        <m:r>
          <m:t>47</m:t>
        </m:r>
        <m:r>
          <m:t>)</m:t>
        </m:r>
        <m:r>
          <m:t>=</m:t>
        </m:r>
        <m:r>
          <m:t>0.53</m:t>
        </m:r>
      </m:oMath>
      <w:r>
        <w:t xml:space="preserve">,</w:t>
      </w:r>
      <w:r>
        <w:t xml:space="preserve"> </w:t>
      </w:r>
      <m:oMath>
        <m:r>
          <m:t>p</m:t>
        </m:r>
        <m:r>
          <m:t>=</m:t>
        </m:r>
        <m:r>
          <m:t>.469</m:t>
        </m:r>
      </m:oMath>
      <w:r>
        <w:t xml:space="preserve">,</w:t>
      </w:r>
      <w:r>
        <w:t xml:space="preserve"> </w:t>
      </w:r>
      <m:oMath>
        <m:sSubSup>
          <m:e>
            <m:acc>
              <m:accPr>
                <m:chr m:val="̂"/>
              </m:accPr>
              <m:e>
                <m:r>
                  <m:t>η</m:t>
                </m:r>
              </m:e>
            </m:acc>
          </m:e>
          <m:sub>
            <m:r>
              <m:t>p</m:t>
            </m:r>
          </m:sub>
          <m:sup>
            <m:r>
              <m:t>2</m:t>
            </m:r>
          </m:sup>
        </m:sSubSup>
        <m:r>
          <m:t>=</m:t>
        </m:r>
        <m:r>
          <m:t>.011</m:t>
        </m:r>
      </m:oMath>
      <w:r>
        <w:t xml:space="preserve">.</w:t>
      </w:r>
    </w:p>
    <w:p>
      <w:pPr>
        <w:pStyle w:val="BodyText"/>
      </w:pPr>
      <w:r>
        <w:t xml:space="preserve">The effect of the anecdote is represented differently for each valence</w:t>
      </w:r>
      <w:r>
        <w:t xml:space="preserve"> </w:t>
      </w:r>
      <w:r>
        <w:t xml:space="preserve">condition. As such, the interaction was further analysed by comparing the two</w:t>
      </w:r>
      <w:r>
        <w:t xml:space="preserve"> </w:t>
      </w:r>
      <w:r>
        <w:t xml:space="preserve">similarity conditions for each valence condition. For negative anecdotes, the</w:t>
      </w:r>
      <w:r>
        <w:t xml:space="preserve"> </w:t>
      </w:r>
      <w:r>
        <w:t xml:space="preserve">statistical values (e.g., NPV) associated with the target project were higher</w:t>
      </w:r>
      <w:r>
        <w:t xml:space="preserve"> </w:t>
      </w:r>
      <w:r>
        <w:t xml:space="preserve">than those for the comparison project. If participants were influenced by the</w:t>
      </w:r>
      <w:r>
        <w:t xml:space="preserve"> </w:t>
      </w:r>
      <w:r>
        <w:t xml:space="preserve">negative anecdote they would therefore allocate less to the target. For negative</w:t>
      </w:r>
      <w:r>
        <w:t xml:space="preserve"> </w:t>
      </w:r>
      <w:r>
        <w:t xml:space="preserve">anecdotes, a lower allocation to the target project is represented in</w:t>
      </w:r>
      <w:r>
        <w:t xml:space="preserve"> </w:t>
      </w:r>
      <w:r>
        <w:t xml:space="preserve">Figure </w:t>
      </w:r>
      <w:r>
        <w:t xml:space="preserve">6.13</w:t>
      </w:r>
      <w:r>
        <w:t xml:space="preserve"> </w:t>
      </w:r>
      <w:r>
        <w:t xml:space="preserve">as a positive</w:t>
      </w:r>
      <w:r>
        <w:t xml:space="preserve"> </w:t>
      </w:r>
      <w:r>
        <w:t xml:space="preserve">value—the difference in allocation from when the participant did not see an</w:t>
      </w:r>
      <w:r>
        <w:t xml:space="preserve"> </w:t>
      </w:r>
      <w:r>
        <w:t xml:space="preserve">anecdote. For positive anecdotes, the statistics were lower for the target</w:t>
      </w:r>
      <w:r>
        <w:t xml:space="preserve"> </w:t>
      </w:r>
      <w:r>
        <w:t xml:space="preserve">project, so an influence of the anecdote is seen as a negative value in</w:t>
      </w:r>
      <w:r>
        <w:t xml:space="preserve"> </w:t>
      </w:r>
      <w:r>
        <w:t xml:space="preserve">Figure </w:t>
      </w:r>
      <w:r>
        <w:t xml:space="preserve">6.13</w:t>
      </w:r>
      <w:r>
        <w:t xml:space="preserve">. The hypothesised</w:t>
      </w:r>
      <w:r>
        <w:t xml:space="preserve"> </w:t>
      </w:r>
      <w:r>
        <w:t xml:space="preserve">effect of negative anecdote similarity on anecdotal bias would suggest a higher</w:t>
      </w:r>
      <w:r>
        <w:t xml:space="preserve"> </w:t>
      </w:r>
      <w:r>
        <w:t xml:space="preserve">difference score in high similarity than in low similarity. That is, more</w:t>
      </w:r>
      <w:r>
        <w:t xml:space="preserve"> </w:t>
      </w:r>
      <w:r>
        <w:t xml:space="preserve">influence of the anecdote when it is similar than when it is dissimilar. For</w:t>
      </w:r>
      <w:r>
        <w:t xml:space="preserve"> </w:t>
      </w:r>
      <w:r>
        <w:t xml:space="preserve">positive anecdotes a the hypothesised effect would suggest the reverse: a higher</w:t>
      </w:r>
      <w:r>
        <w:t xml:space="preserve"> </w:t>
      </w:r>
      <w:r>
        <w:t xml:space="preserve">difference score in low similarity than in high similarity.</w:t>
      </w:r>
    </w:p>
    <w:p>
      <w:pPr>
        <w:pStyle w:val="BodyText"/>
      </w:pPr>
      <w:r>
        <w:t xml:space="preserve">For negative anecdotes, the allocation difference was greater when the anecdote</w:t>
      </w:r>
      <w:r>
        <w:t xml:space="preserve"> </w:t>
      </w:r>
      <w:r>
        <w:t xml:space="preserve">was similar to the target project than when it was dissimilar,</w:t>
      </w:r>
      <w:r>
        <w:t xml:space="preserve"> </w:t>
      </w:r>
      <m:oMath>
        <m:r>
          <m:t>Δ</m:t>
        </m:r>
        <m:r>
          <m:t>M</m:t>
        </m:r>
        <m:r>
          <m:t>=</m:t>
        </m:r>
        <m:r>
          <m:t>−</m:t>
        </m:r>
        <m:r>
          <m:t>18.17</m:t>
        </m:r>
      </m:oMath>
      <w:r>
        <w:t xml:space="preserve">, 95% CI</w:t>
      </w:r>
      <w:r>
        <w:t xml:space="preserve"> </w:t>
      </w:r>
      <m:oMath>
        <m:r>
          <m:t>[</m:t>
        </m:r>
        <m:r>
          <m:t>−</m:t>
        </m:r>
        <m:r>
          <m:t>26.17</m:t>
        </m:r>
        <m:r>
          <m:t>,</m:t>
        </m:r>
        <m:r>
          <m:t> </m:t>
        </m:r>
        <m:r>
          <m:t>−</m:t>
        </m:r>
        <m:r>
          <m:t>10.17</m:t>
        </m:r>
        <m:r>
          <m:t>]</m:t>
        </m:r>
      </m:oMath>
      <w:r>
        <w:t xml:space="preserve">,</w:t>
      </w:r>
      <w:r>
        <w:t xml:space="preserve"> </w:t>
      </w:r>
      <m:oMath>
        <m:r>
          <m:t>t</m:t>
        </m:r>
        <m:r>
          <m:t>(</m:t>
        </m:r>
        <m:r>
          <m:t>93.80</m:t>
        </m:r>
        <m:r>
          <m:t>)</m:t>
        </m:r>
        <m:r>
          <m:t>=</m:t>
        </m:r>
        <m:r>
          <m:t>−</m:t>
        </m:r>
        <m:r>
          <m:t>4.51</m:t>
        </m:r>
      </m:oMath>
      <w:r>
        <w:t xml:space="preserve">,</w:t>
      </w:r>
      <w:r>
        <w:t xml:space="preserve"> </w:t>
      </w:r>
      <m:oMath>
        <m:r>
          <m:t>p</m:t>
        </m:r>
        <m:r>
          <m:t>&lt;</m:t>
        </m:r>
        <m:r>
          <m:t>.001</m:t>
        </m:r>
      </m:oMath>
      <w:r>
        <w:t xml:space="preserve">. For positive</w:t>
      </w:r>
      <w:r>
        <w:t xml:space="preserve"> </w:t>
      </w:r>
      <w:r>
        <w:t xml:space="preserve">anecdotes, the allocation difference was greater when the anecdote was</w:t>
      </w:r>
      <w:r>
        <w:t xml:space="preserve"> </w:t>
      </w:r>
      <w:r>
        <w:t xml:space="preserve">dissimilar to the target project than when it was similar,</w:t>
      </w:r>
      <w:r>
        <w:t xml:space="preserve"> </w:t>
      </w:r>
      <m:oMath>
        <m:r>
          <m:t>Δ</m:t>
        </m:r>
        <m:r>
          <m:t>M</m:t>
        </m:r>
        <m:r>
          <m:t>=</m:t>
        </m:r>
        <m:r>
          <m:t>14.10</m:t>
        </m:r>
      </m:oMath>
      <w:r>
        <w:t xml:space="preserve">, 95% CI</w:t>
      </w:r>
      <w:r>
        <w:t xml:space="preserve"> </w:t>
      </w:r>
      <m:oMath>
        <m:r>
          <m:t>[</m:t>
        </m:r>
        <m:r>
          <m:t>6.10</m:t>
        </m:r>
        <m:r>
          <m:t>,</m:t>
        </m:r>
        <m:r>
          <m:t> </m:t>
        </m:r>
        <m:r>
          <m:t>22.11</m:t>
        </m:r>
        <m:r>
          <m:t>]</m:t>
        </m:r>
      </m:oMath>
      <w:r>
        <w:t xml:space="preserve">,</w:t>
      </w:r>
      <w:r>
        <w:t xml:space="preserve"> </w:t>
      </w:r>
      <m:oMath>
        <m:r>
          <m:t>t</m:t>
        </m:r>
        <m:r>
          <m:t>(</m:t>
        </m:r>
        <m:r>
          <m:t>93.80</m:t>
        </m:r>
        <m:r>
          <m:t>)</m:t>
        </m:r>
        <m:r>
          <m:t>=</m:t>
        </m:r>
        <m:r>
          <m:t>3.50</m:t>
        </m:r>
      </m:oMath>
      <w:r>
        <w:t xml:space="preserve">,</w:t>
      </w:r>
      <w:r>
        <w:t xml:space="preserve"> </w:t>
      </w:r>
      <m:oMath>
        <m:r>
          <m:t>p</m:t>
        </m:r>
        <m:r>
          <m:t>=</m:t>
        </m:r>
        <m:r>
          <m:t>.001</m:t>
        </m:r>
      </m:oMath>
      <w:r>
        <w:t xml:space="preserve">. This provides</w:t>
      </w:r>
      <w:r>
        <w:t xml:space="preserve"> </w:t>
      </w:r>
      <w:r>
        <w:t xml:space="preserve">evidence that anecdotal bias depends on anecdote similarity for both negative</w:t>
      </w:r>
      <w:r>
        <w:t xml:space="preserve"> </w:t>
      </w:r>
      <w:r>
        <w:t xml:space="preserve">and positive anecdotes. Participants appeared to be sensitive to the relevance</w:t>
      </w:r>
      <w:r>
        <w:t xml:space="preserve"> </w:t>
      </w:r>
      <w:r>
        <w:t xml:space="preserve">of the anecdote to the target problem.</w:t>
      </w:r>
    </w:p>
    <w:p>
      <w:pPr>
        <w:pStyle w:val="CaptionedFigure"/>
      </w:pPr>
      <w:r>
        <w:drawing>
          <wp:inline>
            <wp:extent cx="5334000" cy="4267200"/>
            <wp:effectExtent b="0" l="0" r="0" t="0"/>
            <wp:docPr descr="Figure 6.13: Mean allocation difference between the statistics only condition and the anecdote &amp; statistics condition, by similarity and valence conditions. The horizontal dashed line shows the point in which the two allocations were equivalent. Values above this line show the higher allocation to the target project when participants were shown statistics only compared with when they were shown statistics with an anecdote. Error bars represent 95% confidence intervals, calculated from the within-subjects standard errors using the method from Cousineau and O’Brien (2014). Raw data are plotted in the background." title="" id="1" name="Picture"/>
            <a:graphic>
              <a:graphicData uri="http://schemas.openxmlformats.org/drawingml/2006/picture">
                <pic:pic>
                  <pic:nvPicPr>
                    <pic:cNvPr descr="thesis_files/figure-docx/plot-anecdotes-2-allocation-difference-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6.13: Mean allocation difference between the statistics only condition and the anecdote &amp; statistics condition, by similarity and valence conditions. The horizontal dashed line shows the point in which the two allocations were equivalent. Values above this line show the higher allocation to the target project when participants were shown statistics only compared with when they were shown statistics with an anecdote. Error bars represent 95% confidence intervals, calculated from the within-subjects standard errors using the method from</w:t>
      </w:r>
      <w:r>
        <w:t xml:space="preserve"> </w:t>
      </w:r>
      <w:r>
        <w:t xml:space="preserve">Cousineau and O’Brien (</w:t>
      </w:r>
      <w:hyperlink w:anchor="ref-cousineau2014">
        <w:r>
          <w:rPr>
            <w:rStyle w:val="Hyperlink"/>
          </w:rPr>
          <w:t xml:space="preserve">2014</w:t>
        </w:r>
      </w:hyperlink>
      <w:r>
        <w:t xml:space="preserve">)</w:t>
      </w:r>
      <w:r>
        <w:t xml:space="preserve">. Raw data are plotted in the background.</w:t>
      </w:r>
    </w:p>
    <w:p>
      <w:pPr>
        <w:pStyle w:val="Heading4"/>
      </w:pPr>
      <w:r>
        <w:rPr>
          <w:rStyle w:val="SectionNumber"/>
        </w:rPr>
        <w:t xml:space="preserve">6.3.2.3</w:t>
      </w:r>
      <w:r>
        <w:tab/>
      </w:r>
      <w:r>
        <w:t xml:space="preserve">Effect of Statistics</w:t>
      </w:r>
    </w:p>
    <w:p>
      <w:pPr>
        <w:pStyle w:val="FirstParagraph"/>
      </w:pPr>
      <w:r>
        <w:t xml:space="preserve">As in Experiment 1, Experiment 2 investigated the extent to which statistical</w:t>
      </w:r>
      <w:r>
        <w:t xml:space="preserve"> </w:t>
      </w:r>
      <w:r>
        <w:t xml:space="preserve">information influenced participants’ allocations. As shown in</w:t>
      </w:r>
      <w:r>
        <w:t xml:space="preserve"> </w:t>
      </w:r>
      <w:r>
        <w:t xml:space="preserve">Figure </w:t>
      </w:r>
      <w:r>
        <w:t xml:space="preserve">6.12</w:t>
      </w:r>
      <w:r>
        <w:t xml:space="preserve">, for negative anecdotes,</w:t>
      </w:r>
      <w:r>
        <w:t xml:space="preserve"> </w:t>
      </w:r>
      <w:r>
        <w:t xml:space="preserve">participants in the high-similarity anecdote &amp; statistics condition allocated</w:t>
      </w:r>
      <w:r>
        <w:t xml:space="preserve"> </w:t>
      </w:r>
      <w:r>
        <w:t xml:space="preserve">more to the target project than those in the high-similarity anecdote only</w:t>
      </w:r>
      <w:r>
        <w:t xml:space="preserve"> </w:t>
      </w:r>
      <w:r>
        <w:t xml:space="preserve">condition,</w:t>
      </w:r>
      <w:r>
        <w:t xml:space="preserve"> </w:t>
      </w:r>
      <m:oMath>
        <m:r>
          <m:t>Δ</m:t>
        </m:r>
        <m:r>
          <m:t>M</m:t>
        </m:r>
        <m:r>
          <m:t>=</m:t>
        </m:r>
        <m:r>
          <m:t>−</m:t>
        </m:r>
        <m:r>
          <m:t>12.67</m:t>
        </m:r>
      </m:oMath>
      <w:r>
        <w:t xml:space="preserve">, 95% CI</w:t>
      </w:r>
      <w:r>
        <w:t xml:space="preserve"> </w:t>
      </w:r>
      <m:oMath>
        <m:r>
          <m:t>[</m:t>
        </m:r>
        <m:r>
          <m:t>−</m:t>
        </m:r>
        <m:r>
          <m:t>23.53</m:t>
        </m:r>
        <m:r>
          <m:t>,</m:t>
        </m:r>
        <m:r>
          <m:t> </m:t>
        </m:r>
        <m:r>
          <m:t>−</m:t>
        </m:r>
        <m:r>
          <m:t>1.81</m:t>
        </m:r>
        <m:r>
          <m:t>]</m:t>
        </m:r>
      </m:oMath>
      <w:r>
        <w:t xml:space="preserve">,</w:t>
      </w:r>
      <w:r>
        <w:t xml:space="preserve"> </w:t>
      </w:r>
      <m:oMath>
        <m:r>
          <m:t>t</m:t>
        </m:r>
        <m:r>
          <m:t>(</m:t>
        </m:r>
        <m:r>
          <m:t>336.36</m:t>
        </m:r>
        <m:r>
          <m:t>)</m:t>
        </m:r>
        <m:r>
          <m:t>=</m:t>
        </m:r>
        <m:r>
          <m:t>−</m:t>
        </m:r>
        <m:r>
          <m:t>2.29</m:t>
        </m:r>
      </m:oMath>
      <w:r>
        <w:t xml:space="preserve">,</w:t>
      </w:r>
      <w:r>
        <w:t xml:space="preserve"> </w:t>
      </w:r>
      <m:oMath>
        <m:r>
          <m:t>p</m:t>
        </m:r>
        <m:r>
          <m:t>=</m:t>
        </m:r>
        <m:r>
          <m:t>.022</m:t>
        </m:r>
      </m:oMath>
      <w:r>
        <w:t xml:space="preserve">.</w:t>
      </w:r>
      <w:r>
        <w:t xml:space="preserve"> </w:t>
      </w:r>
      <w:r>
        <w:t xml:space="preserve">For positive anecdotes, participants in the high-similarity anecdote only</w:t>
      </w:r>
      <w:r>
        <w:t xml:space="preserve"> </w:t>
      </w:r>
      <w:r>
        <w:t xml:space="preserve">condition allocated more to the target project than those in the high-similarity</w:t>
      </w:r>
      <w:r>
        <w:t xml:space="preserve"> </w:t>
      </w:r>
      <w:r>
        <w:t xml:space="preserve">anecdote &amp; statistics condition,</w:t>
      </w:r>
      <w:r>
        <w:t xml:space="preserve"> </w:t>
      </w:r>
      <m:oMath>
        <m:r>
          <m:t>Δ</m:t>
        </m:r>
        <m:r>
          <m:t>M</m:t>
        </m:r>
        <m:r>
          <m:t>=</m:t>
        </m:r>
        <m:r>
          <m:t>16.71</m:t>
        </m:r>
      </m:oMath>
      <w:r>
        <w:t xml:space="preserve">, 95% CI</w:t>
      </w:r>
      <w:r>
        <w:t xml:space="preserve"> </w:t>
      </w:r>
      <m:oMath>
        <m:r>
          <m:t>[</m:t>
        </m:r>
        <m:r>
          <m:t>5.85</m:t>
        </m:r>
        <m:r>
          <m:t>,</m:t>
        </m:r>
        <m:r>
          <m:t> </m:t>
        </m:r>
        <m:r>
          <m:t>27.57</m:t>
        </m:r>
        <m:r>
          <m:t>]</m:t>
        </m:r>
      </m:oMath>
      <w:r>
        <w:t xml:space="preserve">,</w:t>
      </w:r>
      <w:r>
        <w:t xml:space="preserve"> </w:t>
      </w:r>
      <m:oMath>
        <m:r>
          <m:t>t</m:t>
        </m:r>
        <m:r>
          <m:t>(</m:t>
        </m:r>
        <m:r>
          <m:t>336.36</m:t>
        </m:r>
        <m:r>
          <m:t>)</m:t>
        </m:r>
        <m:r>
          <m:t>=</m:t>
        </m:r>
        <m:r>
          <m:t>3.03</m:t>
        </m:r>
      </m:oMath>
      <w:r>
        <w:t xml:space="preserve">,</w:t>
      </w:r>
      <w:r>
        <w:t xml:space="preserve"> </w:t>
      </w:r>
      <m:oMath>
        <m:r>
          <m:t>p</m:t>
        </m:r>
        <m:r>
          <m:t>=</m:t>
        </m:r>
        <m:r>
          <m:t>.003</m:t>
        </m:r>
      </m:oMath>
      <w:r>
        <w:t xml:space="preserve">.</w:t>
      </w:r>
      <w:r>
        <w:t xml:space="preserve"> </w:t>
      </w:r>
      <w:r>
        <w:t xml:space="preserve">This provides evidence for the influence of statistics on participants’</w:t>
      </w:r>
      <w:r>
        <w:t xml:space="preserve"> </w:t>
      </w:r>
      <w:r>
        <w:t xml:space="preserve">allocations for both negative and positive anecdotes.</w:t>
      </w:r>
    </w:p>
    <w:p>
      <w:pPr>
        <w:pStyle w:val="Heading4"/>
      </w:pPr>
      <w:r>
        <w:rPr>
          <w:rStyle w:val="SectionNumber"/>
        </w:rPr>
        <w:t xml:space="preserve">6.3.2.4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w:t>
      </w:r>
      <w:r>
        <w:t xml:space="preserve"> </w:t>
      </w:r>
      <w:r>
        <w:t xml:space="preserve">Figure </w:t>
      </w:r>
      <w:r>
        <w:t xml:space="preserve">6.14</w:t>
      </w:r>
      <w:r>
        <w:t xml:space="preserve"> </w:t>
      </w:r>
      <w:r>
        <w:t xml:space="preserve">shows these data. While the specific relevance ratings for negative anecdotes</w:t>
      </w:r>
      <w:r>
        <w:t xml:space="preserve"> </w:t>
      </w:r>
      <w:r>
        <w:t xml:space="preserve">showed the same trends as in Experiment 1, the interaction was not significant.</w:t>
      </w:r>
      <w:r>
        <w:t xml:space="preserve"> </w:t>
      </w:r>
      <w:r>
        <w:t xml:space="preserve">Similarly, the ratings trends for positive anecdotes were as hypothesised, but</w:t>
      </w:r>
      <w:r>
        <w:t xml:space="preserve"> </w:t>
      </w:r>
      <w:r>
        <w:t xml:space="preserve">their interaction not significant. It appears that specific relevance ratings</w:t>
      </w:r>
      <w:r>
        <w:t xml:space="preserve"> </w:t>
      </w:r>
      <w:r>
        <w:t xml:space="preserve">were related to allocations, but only in the high similarity condition. Further,</w:t>
      </w:r>
      <w:r>
        <w:t xml:space="preserve"> </w:t>
      </w:r>
      <w:r>
        <w:t xml:space="preserve">there were no significant associations with the general relevance ratings. This</w:t>
      </w:r>
      <w:r>
        <w:t xml:space="preserve"> </w:t>
      </w:r>
      <w:r>
        <w:t xml:space="preserve">provides limited evidence that people were explicitly reasoning about the</w:t>
      </w:r>
      <w:r>
        <w:t xml:space="preserve"> </w:t>
      </w:r>
      <w:r>
        <w:t xml:space="preserve">connection between the anecdote and target.</w:t>
      </w:r>
    </w:p>
    <w:p>
      <w:pPr>
        <w:pStyle w:val="CaptionedFigure"/>
      </w:pPr>
      <w:r>
        <w:drawing>
          <wp:inline>
            <wp:extent cx="5334000" cy="4267200"/>
            <wp:effectExtent b="0" l="0" r="0" t="0"/>
            <wp:docPr descr="Figure 6.14: Mean allocation to the target project, by specific relevance rating, similarity condition, and valence condition. LOESS method was used for smoothing over trials and the shading represents 95% confidence intervals. Raw data are plotted in the background." title="" id="1" name="Picture"/>
            <a:graphic>
              <a:graphicData uri="http://schemas.openxmlformats.org/drawingml/2006/picture">
                <pic:pic>
                  <pic:nvPicPr>
                    <pic:cNvPr descr="thesis_files/figure-docx/plot-anecdotes-2-lm-allocation-relevance-specific-similarity-1.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6.14: Mean allocation to the target project, by specific relevance rating, similarity condition, and valence condition. LOESS method was used for smoothing over trials and the shading represents 95% confidence intervals. Raw data are plotted in the background.</w:t>
      </w:r>
    </w:p>
    <w:p>
      <w:pPr>
        <w:pStyle w:val="Heading3"/>
      </w:pPr>
      <w:r>
        <w:rPr>
          <w:rStyle w:val="SectionNumber"/>
        </w:rPr>
        <w:t xml:space="preserve">6.3.3</w:t>
      </w:r>
      <w:r>
        <w:tab/>
      </w:r>
      <w:r>
        <w:t xml:space="preserve">Discussion</w:t>
      </w:r>
    </w:p>
    <w:p>
      <w:pPr>
        <w:pStyle w:val="FirstParagraph"/>
      </w:pPr>
      <w:r>
        <w:t xml:space="preserve">Hypotheses </w:t>
      </w:r>
      <w:r>
        <w:t xml:space="preserve">6.5</w:t>
      </w:r>
      <w:r>
        <w:t xml:space="preserve"> </w:t>
      </w:r>
      <w:r>
        <w:t xml:space="preserve">and </w:t>
      </w:r>
      <w:r>
        <w:t xml:space="preserve">6.6</w:t>
      </w:r>
      <w:r>
        <w:t xml:space="preserve"> </w:t>
      </w:r>
      <w:r>
        <w:t xml:space="preserve">were supported because</w:t>
      </w:r>
      <w:r>
        <w:t xml:space="preserve"> </w:t>
      </w:r>
      <w:r>
        <w:t xml:space="preserve">participants showed a stronger anecdotal bias effect when both positive and</w:t>
      </w:r>
      <w:r>
        <w:t xml:space="preserve"> </w:t>
      </w:r>
      <w:r>
        <w:t xml:space="preserve">negative anecdotes had greater similarity to the target project. Further, as per</w:t>
      </w:r>
      <w:r>
        <w:t xml:space="preserve"> </w:t>
      </w:r>
      <w:r>
        <w:t xml:space="preserve">Hypotheses </w:t>
      </w:r>
      <w:r>
        <w:t xml:space="preserve">6.7</w:t>
      </w:r>
      <w:r>
        <w:t xml:space="preserve"> </w:t>
      </w:r>
      <w:r>
        <w:t xml:space="preserve">and </w:t>
      </w:r>
      <w:r>
        <w:t xml:space="preserve">6.8</w:t>
      </w:r>
      <w:r>
        <w:t xml:space="preserve">, participants incorporated</w:t>
      </w:r>
      <w:r>
        <w:t xml:space="preserve"> </w:t>
      </w:r>
      <w:r>
        <w:t xml:space="preserve">statistical information in their judgements, for both negative and positive</w:t>
      </w:r>
      <w:r>
        <w:t xml:space="preserve"> </w:t>
      </w:r>
      <w:r>
        <w:t xml:space="preserve">anecdotes. Unlike in Experiment 1, the relevance rating data did not provide as</w:t>
      </w:r>
      <w:r>
        <w:t xml:space="preserve"> </w:t>
      </w:r>
      <w:r>
        <w:t xml:space="preserve">clear indication that participants were using only the specific project</w:t>
      </w:r>
      <w:r>
        <w:t xml:space="preserve"> </w:t>
      </w:r>
      <w:r>
        <w:t xml:space="preserve">information rather than merely its industry.</w:t>
      </w:r>
    </w:p>
    <w:p>
      <w:pPr>
        <w:pStyle w:val="BodyText"/>
      </w:pPr>
      <w:r>
        <w:t xml:space="preserve">Therefore, Experiment 2 found that, unlike in the medical domain, the effect of</w:t>
      </w:r>
      <w:r>
        <w:t xml:space="preserve"> </w:t>
      </w:r>
      <w:r>
        <w:t xml:space="preserve">anecdotes in financial decision-making does not depend on anecdote valence.</w:t>
      </w:r>
      <w:r>
        <w:t xml:space="preserve"> </w:t>
      </w:r>
      <w:r>
        <w:t xml:space="preserve">Further, similar to the findings of Experiment 1, and unlike those of</w:t>
      </w:r>
      <w:r>
        <w:t xml:space="preserve"> </w:t>
      </w:r>
      <w:r>
        <w:t xml:space="preserve">Wainberg et al. (</w:t>
      </w:r>
      <w:hyperlink w:anchor="ref-wainberg2013">
        <w:r>
          <w:rPr>
            <w:rStyle w:val="Hyperlink"/>
          </w:rPr>
          <w:t xml:space="preserve">2013</w:t>
        </w:r>
      </w:hyperlink>
      <w:r>
        <w:t xml:space="preserve">)</w:t>
      </w:r>
      <w:r>
        <w:t xml:space="preserve">, the anecdotal bias effect does not appear to be complete, with</w:t>
      </w:r>
      <w:r>
        <w:t xml:space="preserve"> </w:t>
      </w:r>
      <w:r>
        <w:t xml:space="preserve">statistics still playing some role in participants’ decisions, despite the</w:t>
      </w:r>
      <w:r>
        <w:t xml:space="preserve"> </w:t>
      </w:r>
      <w:r>
        <w:t xml:space="preserve">effect of the anecdote.</w:t>
      </w:r>
    </w:p>
    <w:bookmarkEnd w:id="135"/>
    <w:p>
      <w:pPr>
        <w:pStyle w:val="Heading2"/>
      </w:pPr>
      <w:r>
        <w:rPr>
          <w:rStyle w:val="SectionNumber"/>
        </w:rPr>
        <w:t xml:space="preserve">6.4</w:t>
      </w:r>
      <w:r>
        <w:tab/>
      </w:r>
      <w:r>
        <w:t xml:space="preserve">General Discussion</w:t>
      </w:r>
    </w:p>
    <w:p>
      <w:pPr>
        <w:pStyle w:val="FirstParagraph"/>
      </w:pPr>
      <w:r>
        <w:t xml:space="preserve">Most of the hypotheses were supported. This chapter found that, in the capital</w:t>
      </w:r>
      <w:r>
        <w:t xml:space="preserve"> </w:t>
      </w:r>
      <w:r>
        <w:t xml:space="preserve">allocation context, people’s decisions are influenced by anecdotes, even when</w:t>
      </w:r>
      <w:r>
        <w:t xml:space="preserve"> </w:t>
      </w:r>
      <w:r>
        <w:t xml:space="preserve">aggregated data are available. There were three novel findings: (a) the</w:t>
      </w:r>
      <w:r>
        <w:t xml:space="preserve"> </w:t>
      </w:r>
      <w:r>
        <w:t xml:space="preserve">anecdotal bias effect was only seen when participants considered the anecdote</w:t>
      </w:r>
      <w:r>
        <w:t xml:space="preserve"> </w:t>
      </w:r>
      <w:r>
        <w:t xml:space="preserve">sufficiently relevant to the target project, (b) participants integrated</w:t>
      </w:r>
      <w:r>
        <w:t xml:space="preserve"> </w:t>
      </w:r>
      <w:r>
        <w:t xml:space="preserve">statistics into their decisions, and (c) these effects were found in both</w:t>
      </w:r>
      <w:r>
        <w:t xml:space="preserve"> </w:t>
      </w:r>
      <w:r>
        <w:t xml:space="preserve">negative and positive anecdotes. Further, people did not consider verbal sample</w:t>
      </w:r>
      <w:r>
        <w:t xml:space="preserve"> </w:t>
      </w:r>
      <w:r>
        <w:t xml:space="preserve">distribution information, which could have helped to inform their decisions.</w:t>
      </w:r>
      <w:r>
        <w:t xml:space="preserve"> </w:t>
      </w:r>
      <w:r>
        <w:t xml:space="preserve">This is surprising since other work showed that generalisations are sensitive to</w:t>
      </w:r>
      <w:r>
        <w:t xml:space="preserve"> </w:t>
      </w:r>
      <w:r>
        <w:t xml:space="preserve">sampling</w:t>
      </w:r>
      <w:r>
        <w:t xml:space="preserve"> </w:t>
      </w:r>
      <w:r>
        <w:t xml:space="preserve">(Carvalho et al.,</w:t>
      </w:r>
      <w:r>
        <w:t xml:space="preserve"> </w:t>
      </w:r>
      <w:hyperlink w:anchor="ref-carvalho2021">
        <w:r>
          <w:rPr>
            <w:rStyle w:val="Hyperlink"/>
          </w:rPr>
          <w:t xml:space="preserve">2021</w:t>
        </w:r>
      </w:hyperlink>
      <w:r>
        <w:t xml:space="preserve">)</w:t>
      </w:r>
      <w:r>
        <w:t xml:space="preserve">.</w:t>
      </w:r>
    </w:p>
    <w:p>
      <w:pPr>
        <w:pStyle w:val="BodyText"/>
      </w:pPr>
      <w:r>
        <w:t xml:space="preserve">The first novel finding from these experiments is that participants’ use of</w:t>
      </w:r>
      <w:r>
        <w:t xml:space="preserve"> </w:t>
      </w:r>
      <w:r>
        <w:t xml:space="preserve">anecdotal evidence depended on the anecdote’s similarity. Specifically, if the</w:t>
      </w:r>
      <w:r>
        <w:t xml:space="preserve"> </w:t>
      </w:r>
      <w:r>
        <w:t xml:space="preserve">anecdote appeared relevant, participants used it in their decisions. However,</w:t>
      </w:r>
      <w:r>
        <w:t xml:space="preserve"> </w:t>
      </w:r>
      <w:r>
        <w:t xml:space="preserve">when it appeared irrelevant, participants almost entirely relied on statistics.</w:t>
      </w:r>
      <w:r>
        <w:t xml:space="preserve"> </w:t>
      </w:r>
      <w:r>
        <w:t xml:space="preserve">The findings for high anecdote similarity are largely congruent with findings</w:t>
      </w:r>
      <w:r>
        <w:t xml:space="preserve"> </w:t>
      </w:r>
      <w:r>
        <w:t xml:space="preserve">from other work investigating anecdotal bias in business decision-making. As in</w:t>
      </w:r>
      <w:r>
        <w:t xml:space="preserve"> </w:t>
      </w:r>
      <w:r>
        <w:t xml:space="preserve">Wainberg et al. (</w:t>
      </w:r>
      <w:hyperlink w:anchor="ref-wainberg2013">
        <w:r>
          <w:rPr>
            <w:rStyle w:val="Hyperlink"/>
          </w:rPr>
          <w:t xml:space="preserve">2013</w:t>
        </w:r>
      </w:hyperlink>
      <w:r>
        <w:t xml:space="preserve">)</w:t>
      </w:r>
      <w:r>
        <w:t xml:space="preserve"> </w:t>
      </w:r>
      <w:r>
        <w:t xml:space="preserve">and</w:t>
      </w:r>
      <w:r>
        <w:t xml:space="preserve"> </w:t>
      </w:r>
      <w:r>
        <w:t xml:space="preserve">Wainberg (</w:t>
      </w:r>
      <w:hyperlink w:anchor="ref-wainberg2018">
        <w:r>
          <w:rPr>
            <w:rStyle w:val="Hyperlink"/>
          </w:rPr>
          <w:t xml:space="preserve">2018</w:t>
        </w:r>
      </w:hyperlink>
      <w:r>
        <w:t xml:space="preserve">)</w:t>
      </w:r>
      <w:r>
        <w:t xml:space="preserve">, this chapter found that people allocated less</w:t>
      </w:r>
      <w:r>
        <w:t xml:space="preserve"> </w:t>
      </w:r>
      <w:r>
        <w:t xml:space="preserve">capital to a project when presented with statistical evidence and a similar but</w:t>
      </w:r>
      <w:r>
        <w:t xml:space="preserve"> </w:t>
      </w:r>
      <w:r>
        <w:t xml:space="preserve">contradictory anecdote than when they were presented with statistics alone.</w:t>
      </w:r>
    </w:p>
    <w:p>
      <w:pPr>
        <w:pStyle w:val="BodyText"/>
      </w:pPr>
      <w:r>
        <w:t xml:space="preserve">It appears that participants distinguished between the low- and high-similarity</w:t>
      </w:r>
      <w:r>
        <w:t xml:space="preserve"> </w:t>
      </w:r>
      <w:r>
        <w:t xml:space="preserve">anecdotes based on the structure of the anecdote. The low similarity condition</w:t>
      </w:r>
      <w:r>
        <w:t xml:space="preserve"> </w:t>
      </w:r>
      <w:r>
        <w:t xml:space="preserve">always included the same project type as the high similarity condition for all</w:t>
      </w:r>
      <w:r>
        <w:t xml:space="preserve"> </w:t>
      </w:r>
      <w:r>
        <w:t xml:space="preserve">domains. For instance, in one variation, both the high- and low-similarity</w:t>
      </w:r>
      <w:r>
        <w:t xml:space="preserve"> </w:t>
      </w:r>
      <w:r>
        <w:t xml:space="preserve">anecdotes involved oil well projects. However, the high-similarity anecdotes</w:t>
      </w:r>
      <w:r>
        <w:t xml:space="preserve"> </w:t>
      </w:r>
      <w:r>
        <w:t xml:space="preserve">also matched the target project in a number of specific features. This means</w:t>
      </w:r>
      <w:r>
        <w:t xml:space="preserve"> </w:t>
      </w:r>
      <w:r>
        <w:t xml:space="preserve">that participants were sensitive to the specific information in the anecdote</w:t>
      </w:r>
      <w:r>
        <w:t xml:space="preserve"> </w:t>
      </w:r>
      <w:r>
        <w:t xml:space="preserve">description and analysis and did not simply use the project type for their</w:t>
      </w:r>
      <w:r>
        <w:t xml:space="preserve"> </w:t>
      </w:r>
      <w:r>
        <w:t xml:space="preserve">inferences. Further, participants’ answers to the follow-up questions indicated</w:t>
      </w:r>
      <w:r>
        <w:t xml:space="preserve"> </w:t>
      </w:r>
      <w:r>
        <w:t xml:space="preserve">that they did not consider that the anecdote was necessarily relevant to other</w:t>
      </w:r>
      <w:r>
        <w:t xml:space="preserve"> </w:t>
      </w:r>
      <w:r>
        <w:t xml:space="preserve">projects from the same industry. In other words, participants did not appear to</w:t>
      </w:r>
      <w:r>
        <w:t xml:space="preserve"> </w:t>
      </w:r>
      <w:r>
        <w:t xml:space="preserve">carelessly use anecdotal evidence in their decisions; rather, they carefully</w:t>
      </w:r>
      <w:r>
        <w:t xml:space="preserve"> </w:t>
      </w:r>
      <w:r>
        <w:t xml:space="preserve">considered the anecdote according to its particular causal structure.</w:t>
      </w:r>
    </w:p>
    <w:p>
      <w:pPr>
        <w:pStyle w:val="BodyText"/>
      </w:pPr>
      <w:r>
        <w:t xml:space="preserve">The second novel finding from these experiments is that participants who were</w:t>
      </w:r>
      <w:r>
        <w:t xml:space="preserve"> </w:t>
      </w:r>
      <w:r>
        <w:t xml:space="preserve">shown the anecdote with statistics did not completely disregard the statistical</w:t>
      </w:r>
      <w:r>
        <w:t xml:space="preserve"> </w:t>
      </w:r>
      <w:r>
        <w:t xml:space="preserve">measures.</w:t>
      </w:r>
      <w:r>
        <w:t xml:space="preserve"> </w:t>
      </w:r>
      <w:r>
        <w:t xml:space="preserve">Wainberg et al. (</w:t>
      </w:r>
      <w:hyperlink w:anchor="ref-wainberg2013">
        <w:r>
          <w:rPr>
            <w:rStyle w:val="Hyperlink"/>
          </w:rPr>
          <w:t xml:space="preserve">2013</w:t>
        </w:r>
      </w:hyperlink>
      <w:r>
        <w:t xml:space="preserve">)</w:t>
      </w:r>
      <w:r>
        <w:t xml:space="preserve"> </w:t>
      </w:r>
      <w:r>
        <w:t xml:space="preserve">found a complete anecdotal bias effect because results</w:t>
      </w:r>
      <w:r>
        <w:t xml:space="preserve"> </w:t>
      </w:r>
      <w:r>
        <w:t xml:space="preserve">for the anecdote only and anecdote &amp; statistics conditions were equivalent,</w:t>
      </w:r>
      <w:r>
        <w:t xml:space="preserve"> </w:t>
      </w:r>
      <w:r>
        <w:t xml:space="preserve">meaning that the presented statistics had a negligible effect on participants’</w:t>
      </w:r>
      <w:r>
        <w:t xml:space="preserve"> </w:t>
      </w:r>
      <w:r>
        <w:t xml:space="preserve">decisions. In contrast, the experiments discussed in this chapter showed a</w:t>
      </w:r>
      <w:r>
        <w:t xml:space="preserve"> </w:t>
      </w:r>
      <w:r>
        <w:t xml:space="preserve">partial anecdotal bias effect, seen as a difference in allocations between the</w:t>
      </w:r>
      <w:r>
        <w:t xml:space="preserve"> </w:t>
      </w:r>
      <w:r>
        <w:t xml:space="preserve">anecdote only and anecdote &amp; statistics conditions. It appears that participants</w:t>
      </w:r>
      <w:r>
        <w:t xml:space="preserve"> </w:t>
      </w:r>
      <w:r>
        <w:t xml:space="preserve">integrated both anecdotal and statistical information. This suggests that</w:t>
      </w:r>
      <w:r>
        <w:t xml:space="preserve"> </w:t>
      </w:r>
      <w:r>
        <w:t xml:space="preserve">people’s evaluation of evidence may be more sensitive than previously thought.</w:t>
      </w:r>
    </w:p>
    <w:p>
      <w:pPr>
        <w:pStyle w:val="BodyText"/>
      </w:pPr>
      <w:r>
        <w:t xml:space="preserve">The discrepancy between these results and those in</w:t>
      </w:r>
      <w:r>
        <w:t xml:space="preserve"> </w:t>
      </w:r>
      <w:r>
        <w:t xml:space="preserve">Wainberg et al. (</w:t>
      </w:r>
      <w:hyperlink w:anchor="ref-wainberg2013">
        <w:r>
          <w:rPr>
            <w:rStyle w:val="Hyperlink"/>
          </w:rPr>
          <w:t xml:space="preserve">2013</w:t>
        </w:r>
      </w:hyperlink>
      <w:r>
        <w:t xml:space="preserve">)</w:t>
      </w:r>
      <w:r>
        <w:t xml:space="preserve"> </w:t>
      </w:r>
      <w:r>
        <w:t xml:space="preserve">could be a</w:t>
      </w:r>
      <w:r>
        <w:t xml:space="preserve"> </w:t>
      </w:r>
      <w:r>
        <w:t xml:space="preserve">result of the sampled population. Since</w:t>
      </w:r>
      <w:r>
        <w:t xml:space="preserve"> </w:t>
      </w:r>
      <w:r>
        <w:t xml:space="preserve">Freling et al. (</w:t>
      </w:r>
      <w:hyperlink w:anchor="ref-freling2020">
        <w:r>
          <w:rPr>
            <w:rStyle w:val="Hyperlink"/>
          </w:rPr>
          <w:t xml:space="preserve">2020</w:t>
        </w:r>
      </w:hyperlink>
      <w:r>
        <w:t xml:space="preserve">)</w:t>
      </w:r>
      <w:r>
        <w:t xml:space="preserve"> </w:t>
      </w:r>
      <w:r>
        <w:t xml:space="preserve">found that anecdotes had a</w:t>
      </w:r>
      <w:r>
        <w:t xml:space="preserve"> </w:t>
      </w:r>
      <w:r>
        <w:t xml:space="preserve">stronger effect when decisions were more personally relevant; thus, the managers</w:t>
      </w:r>
      <w:r>
        <w:t xml:space="preserve"> </w:t>
      </w:r>
      <w:r>
        <w:t xml:space="preserve">recruited for the</w:t>
      </w:r>
      <w:r>
        <w:t xml:space="preserve"> </w:t>
      </w:r>
      <w:r>
        <w:t xml:space="preserve">Wainberg et al. (</w:t>
      </w:r>
      <w:hyperlink w:anchor="ref-wainberg2013">
        <w:r>
          <w:rPr>
            <w:rStyle w:val="Hyperlink"/>
          </w:rPr>
          <w:t xml:space="preserve">2013</w:t>
        </w:r>
      </w:hyperlink>
      <w:r>
        <w:t xml:space="preserve">)</w:t>
      </w:r>
      <w:r>
        <w:t xml:space="preserve"> </w:t>
      </w:r>
      <w:r>
        <w:t xml:space="preserve">study may have simply been more personally</w:t>
      </w:r>
      <w:r>
        <w:t xml:space="preserve"> </w:t>
      </w:r>
      <w:r>
        <w:t xml:space="preserve">invested in the task compared with the laypeople recruited for the experiments</w:t>
      </w:r>
      <w:r>
        <w:t xml:space="preserve"> </w:t>
      </w:r>
      <w:r>
        <w:t xml:space="preserve">presented in this chapter. Similarly,</w:t>
      </w:r>
      <w:r>
        <w:t xml:space="preserve"> </w:t>
      </w:r>
      <w:r>
        <w:t xml:space="preserve">Yang et al. (</w:t>
      </w:r>
      <w:hyperlink w:anchor="ref-yang2015">
        <w:r>
          <w:rPr>
            <w:rStyle w:val="Hyperlink"/>
          </w:rPr>
          <w:t xml:space="preserve">2015</w:t>
        </w:r>
      </w:hyperlink>
      <w:r>
        <w:t xml:space="preserve">)</w:t>
      </w:r>
      <w:r>
        <w:t xml:space="preserve"> </w:t>
      </w:r>
      <w:r>
        <w:t xml:space="preserve">found that anxiety increases</w:t>
      </w:r>
      <w:r>
        <w:t xml:space="preserve"> </w:t>
      </w:r>
      <w:r>
        <w:t xml:space="preserve">anecdotal bias when making risky decisions. However, the discrepancy may also be</w:t>
      </w:r>
      <w:r>
        <w:t xml:space="preserve"> </w:t>
      </w:r>
      <w:r>
        <w:t xml:space="preserve">attributable to the difference in the anecdote &amp; statistics condition between</w:t>
      </w:r>
      <w:r>
        <w:t xml:space="preserve"> </w:t>
      </w:r>
      <w:r>
        <w:t xml:space="preserve">the</w:t>
      </w:r>
      <w:r>
        <w:t xml:space="preserve"> </w:t>
      </w:r>
      <w:r>
        <w:t xml:space="preserve">Wainberg et al. (</w:t>
      </w:r>
      <w:hyperlink w:anchor="ref-wainberg2013">
        <w:r>
          <w:rPr>
            <w:rStyle w:val="Hyperlink"/>
          </w:rPr>
          <w:t xml:space="preserve">2013</w:t>
        </w:r>
      </w:hyperlink>
      <w:r>
        <w:t xml:space="preserve">)</w:t>
      </w:r>
      <w:r>
        <w:t xml:space="preserve"> </w:t>
      </w:r>
      <w:r>
        <w:t xml:space="preserve">study and the present work. Specifically, the statistics</w:t>
      </w:r>
      <w:r>
        <w:t xml:space="preserve"> </w:t>
      </w:r>
      <w:r>
        <w:t xml:space="preserve">presented in the anecdote &amp; statistics condition in</w:t>
      </w:r>
      <w:r>
        <w:t xml:space="preserve"> </w:t>
      </w:r>
      <w:r>
        <w:t xml:space="preserve">Wainberg et al. (</w:t>
      </w:r>
      <w:hyperlink w:anchor="ref-wainberg2013">
        <w:r>
          <w:rPr>
            <w:rStyle w:val="Hyperlink"/>
          </w:rPr>
          <w:t xml:space="preserve">2013</w:t>
        </w:r>
      </w:hyperlink>
      <w:r>
        <w:t xml:space="preserve">)</w:t>
      </w:r>
      <w:r>
        <w:t xml:space="preserve"> </w:t>
      </w:r>
      <w:r>
        <w:t xml:space="preserve">were not the</w:t>
      </w:r>
      <w:r>
        <w:t xml:space="preserve"> </w:t>
      </w:r>
      <w:r>
        <w:t xml:space="preserve">same as those shown in the same study’s statistics only condition, unlike in</w:t>
      </w:r>
      <w:r>
        <w:t xml:space="preserve"> </w:t>
      </w:r>
      <w:r>
        <w:t xml:space="preserve">both the present experiments and</w:t>
      </w:r>
      <w:r>
        <w:t xml:space="preserve"> </w:t>
      </w:r>
      <w:r>
        <w:t xml:space="preserve">Wainberg (</w:t>
      </w:r>
      <w:hyperlink w:anchor="ref-wainberg2018">
        <w:r>
          <w:rPr>
            <w:rStyle w:val="Hyperlink"/>
          </w:rPr>
          <w:t xml:space="preserve">2018</w:t>
        </w:r>
      </w:hyperlink>
      <w:r>
        <w:t xml:space="preserve">)</w:t>
      </w:r>
      <w:r>
        <w:t xml:space="preserve">. Instead, it was the anecdote &amp;</w:t>
      </w:r>
      <w:r>
        <w:t xml:space="preserve"> </w:t>
      </w:r>
      <w:r>
        <w:t xml:space="preserve">enhanced statistics condition that contained the same statistics as in the</w:t>
      </w:r>
      <w:r>
        <w:t xml:space="preserve"> </w:t>
      </w:r>
      <w:r>
        <w:t xml:space="preserve">statistics only condition. This suggests that people only integrate statistics</w:t>
      </w:r>
      <w:r>
        <w:t xml:space="preserve"> </w:t>
      </w:r>
      <w:r>
        <w:t xml:space="preserve">when they are sufficiently clear and no further interpretation is required.</w:t>
      </w:r>
    </w:p>
    <w:p>
      <w:pPr>
        <w:pStyle w:val="BodyText"/>
      </w:pPr>
      <w:r>
        <w:t xml:space="preserve">The third novel finding from these experiments is that anecdotal bias was found</w:t>
      </w:r>
      <w:r>
        <w:t xml:space="preserve"> </w:t>
      </w:r>
      <w:r>
        <w:t xml:space="preserve">for both negative and positive anecdotes. Most previous studies have included</w:t>
      </w:r>
      <w:r>
        <w:t xml:space="preserve"> </w:t>
      </w:r>
      <w:r>
        <w:t xml:space="preserve">negative anecdotes (i.e. those with negative consequences) such as a medication</w:t>
      </w:r>
      <w:r>
        <w:t xml:space="preserve"> </w:t>
      </w:r>
      <w:r>
        <w:t xml:space="preserve">that fails to reduce symptoms. However, there is little work in the literature</w:t>
      </w:r>
      <w:r>
        <w:t xml:space="preserve"> </w:t>
      </w:r>
      <w:r>
        <w:t xml:space="preserve">involving positive anecdotes (those with positive consequences).</w:t>
      </w:r>
      <w:r>
        <w:t xml:space="preserve"> </w:t>
      </w:r>
      <w:r>
        <w:t xml:space="preserve">Jaramillo et al. (</w:t>
      </w:r>
      <w:hyperlink w:anchor="ref-jaramillo2019">
        <w:r>
          <w:rPr>
            <w:rStyle w:val="Hyperlink"/>
          </w:rPr>
          <w:t xml:space="preserve">2019</w:t>
        </w:r>
      </w:hyperlink>
      <w:r>
        <w:t xml:space="preserve">)</w:t>
      </w:r>
      <w:r>
        <w:t xml:space="preserve"> </w:t>
      </w:r>
      <w:r>
        <w:t xml:space="preserve">found an asymmetry in the anecdote effect—the effect of the anecdote was</w:t>
      </w:r>
      <w:r>
        <w:t xml:space="preserve"> </w:t>
      </w:r>
      <w:r>
        <w:t xml:space="preserve">stronger when the medication failed to improve symptoms (negative anecdote)</w:t>
      </w:r>
      <w:r>
        <w:t xml:space="preserve"> </w:t>
      </w:r>
      <w:r>
        <w:t xml:space="preserve">compared with when it did improve symptoms (positive anecdote). The present</w:t>
      </w:r>
      <w:r>
        <w:t xml:space="preserve"> </w:t>
      </w:r>
      <w:r>
        <w:t xml:space="preserve">experiments found a more symmetrical effect—the effects of both anecdotal bias</w:t>
      </w:r>
      <w:r>
        <w:t xml:space="preserve"> </w:t>
      </w:r>
      <w:r>
        <w:t xml:space="preserve">and statistics were found for both negative and positive anecdotes.</w:t>
      </w:r>
    </w:p>
    <w:p>
      <w:pPr>
        <w:pStyle w:val="BodyText"/>
      </w:pPr>
      <w:r>
        <w:t xml:space="preserve">The difference between the findings of this chapter and those of</w:t>
      </w:r>
      <w:r>
        <w:t xml:space="preserve"> </w:t>
      </w:r>
      <w:r>
        <w:t xml:space="preserve">Jaramillo et al. (</w:t>
      </w:r>
      <w:hyperlink w:anchor="ref-jaramillo2019">
        <w:r>
          <w:rPr>
            <w:rStyle w:val="Hyperlink"/>
          </w:rPr>
          <w:t xml:space="preserve">2019</w:t>
        </w:r>
      </w:hyperlink>
      <w:r>
        <w:t xml:space="preserve">)</w:t>
      </w:r>
      <w:r>
        <w:t xml:space="preserve"> </w:t>
      </w:r>
      <w:r>
        <w:t xml:space="preserve">may be attributable to the latter’s negative anecdote representing a persistence</w:t>
      </w:r>
      <w:r>
        <w:t xml:space="preserve"> </w:t>
      </w:r>
      <w:r>
        <w:t xml:space="preserve">in a negative shift from the status quo (i.e. good health). In the business</w:t>
      </w:r>
      <w:r>
        <w:t xml:space="preserve"> </w:t>
      </w:r>
      <w:r>
        <w:t xml:space="preserve">domain, both positive and negative anecdotes represent shifts from the status</w:t>
      </w:r>
      <w:r>
        <w:t xml:space="preserve"> </w:t>
      </w:r>
      <w:r>
        <w:t xml:space="preserve">quo (a company’s financial position). Nevertheless, it was surprising to find no</w:t>
      </w:r>
      <w:r>
        <w:t xml:space="preserve"> </w:t>
      </w:r>
      <w:r>
        <w:t xml:space="preserve">asymmetry given the predictions of prospect theory. Loss aversion suggests that</w:t>
      </w:r>
      <w:r>
        <w:t xml:space="preserve"> </w:t>
      </w:r>
      <w:r>
        <w:t xml:space="preserve">participants will avoid projects that are similar to negative anecdotes more</w:t>
      </w:r>
      <w:r>
        <w:t xml:space="preserve"> </w:t>
      </w:r>
      <w:r>
        <w:t xml:space="preserve">than they will choose those similar to positive anecdotes. However, each choice</w:t>
      </w:r>
      <w:r>
        <w:t xml:space="preserve"> </w:t>
      </w:r>
      <w:r>
        <w:t xml:space="preserve">was associated with conflicting statistical information, so this may have</w:t>
      </w:r>
      <w:r>
        <w:t xml:space="preserve"> </w:t>
      </w:r>
      <w:r>
        <w:t xml:space="preserve">cancelled out the change from the reference point. Future research should use</w:t>
      </w:r>
      <w:r>
        <w:t xml:space="preserve"> </w:t>
      </w:r>
      <w:r>
        <w:t xml:space="preserve">more realistic incentives to investigate this effect further. Doing so will also</w:t>
      </w:r>
      <w:r>
        <w:t xml:space="preserve"> </w:t>
      </w:r>
      <w:r>
        <w:t xml:space="preserve">increase the ecological validity of the findings.</w:t>
      </w:r>
    </w:p>
    <w:p>
      <w:pPr>
        <w:pStyle w:val="Heading3"/>
      </w:pPr>
      <w:r>
        <w:rPr>
          <w:rStyle w:val="SectionNumber"/>
        </w:rPr>
        <w:t xml:space="preserve">6.4.1</w:t>
      </w:r>
      <w:r>
        <w:tab/>
      </w:r>
      <w:r>
        <w:t xml:space="preserve">Theoretical Implications</w:t>
      </w:r>
    </w:p>
    <w:p>
      <w:pPr>
        <w:pStyle w:val="FirstParagraph"/>
      </w:pPr>
      <w:r>
        <w:t xml:space="preserve">The findings presented in this chapter add to the current understanding of the</w:t>
      </w:r>
      <w:r>
        <w:t xml:space="preserve"> </w:t>
      </w:r>
      <w:r>
        <w:t xml:space="preserve">way in which people use different types of evidence in their decision-making.</w:t>
      </w:r>
      <w:r>
        <w:t xml:space="preserve"> </w:t>
      </w:r>
      <w:r>
        <w:t xml:space="preserve">Previous research mostly investigated the relative influence of statistics and</w:t>
      </w:r>
      <w:r>
        <w:t xml:space="preserve"> </w:t>
      </w:r>
      <w:r>
        <w:t xml:space="preserve">anecdotes by comparing anecdotal with statistical conditions. The current work</w:t>
      </w:r>
      <w:r>
        <w:t xml:space="preserve"> </w:t>
      </w:r>
      <w:r>
        <w:t xml:space="preserve">shows that comparing a joint anecdote &amp; statistics condition with both an</w:t>
      </w:r>
      <w:r>
        <w:t xml:space="preserve"> </w:t>
      </w:r>
      <w:r>
        <w:t xml:space="preserve">anecdote only and statistics only condition enables a more specific</w:t>
      </w:r>
      <w:r>
        <w:t xml:space="preserve"> </w:t>
      </w:r>
      <w:r>
        <w:t xml:space="preserve">investigation of participants’ anecdotal bias. The influence of anecdotes can be</w:t>
      </w:r>
      <w:r>
        <w:t xml:space="preserve"> </w:t>
      </w:r>
      <w:r>
        <w:t xml:space="preserve">seen in the comparison of the statistics only and the anecdote &amp; statistics</w:t>
      </w:r>
      <w:r>
        <w:t xml:space="preserve"> </w:t>
      </w:r>
      <w:r>
        <w:t xml:space="preserve">conditions, while the effect of statistics can be seen in the comparison of the</w:t>
      </w:r>
      <w:r>
        <w:t xml:space="preserve"> </w:t>
      </w:r>
      <w:r>
        <w:t xml:space="preserve">anecdote &amp; statistics condition and the anecdote only condition. These two</w:t>
      </w:r>
      <w:r>
        <w:t xml:space="preserve"> </w:t>
      </w:r>
      <w:r>
        <w:t xml:space="preserve">effects enable the determination of the independent influences of anecdote &amp;</w:t>
      </w:r>
      <w:r>
        <w:t xml:space="preserve"> </w:t>
      </w:r>
      <w:r>
        <w:t xml:space="preserve">statistics. Use of such a design in future research may help to further the</w:t>
      </w:r>
      <w:r>
        <w:t xml:space="preserve"> </w:t>
      </w:r>
      <w:r>
        <w:t xml:space="preserve">understanding of conditions under which these types of evidence are used.</w:t>
      </w:r>
    </w:p>
    <w:p>
      <w:pPr>
        <w:pStyle w:val="BodyText"/>
      </w:pPr>
      <w:r>
        <w:t xml:space="preserve">Some of the anecdotal bias literature is based on the assumption that using</w:t>
      </w:r>
      <w:r>
        <w:t xml:space="preserve"> </w:t>
      </w:r>
      <w:r>
        <w:t xml:space="preserve">anecdotal evidence over statistical evidence is necessarily irrational. This is</w:t>
      </w:r>
      <w:r>
        <w:t xml:space="preserve"> </w:t>
      </w:r>
      <w:r>
        <w:t xml:space="preserve">likely to have arisen from examples in the medical domain in which such</w:t>
      </w:r>
      <w:r>
        <w:t xml:space="preserve"> </w:t>
      </w:r>
      <w:r>
        <w:t xml:space="preserve">decisions are indeed irrational (e.g., believing that vaccines cause certain</w:t>
      </w:r>
      <w:r>
        <w:t xml:space="preserve"> </w:t>
      </w:r>
      <w:r>
        <w:t xml:space="preserve">disorders, despite the available evidence). In such cases, people over-rely on</w:t>
      </w:r>
      <w:r>
        <w:t xml:space="preserve"> </w:t>
      </w:r>
      <w:r>
        <w:t xml:space="preserve">anecdotes and should be relying more on aggregated data. However, a case could</w:t>
      </w:r>
      <w:r>
        <w:t xml:space="preserve"> </w:t>
      </w:r>
      <w:r>
        <w:t xml:space="preserve">be made for the rational use of an anecdote based on its similarity to the</w:t>
      </w:r>
      <w:r>
        <w:t xml:space="preserve"> </w:t>
      </w:r>
      <w:r>
        <w:t xml:space="preserve">target problem. For instance, there are times when an anecdote is so similar to</w:t>
      </w:r>
      <w:r>
        <w:t xml:space="preserve"> </w:t>
      </w:r>
      <w:r>
        <w:t xml:space="preserve">the target situation (e.g., the identical twin example discussed in</w:t>
      </w:r>
      <w:r>
        <w:t xml:space="preserve"> </w:t>
      </w:r>
      <w:r>
        <w:t xml:space="preserve">Section </w:t>
      </w:r>
      <w:r>
        <w:t xml:space="preserve">6.1.3</w:t>
      </w:r>
      <w:r>
        <w:t xml:space="preserve">) that it would be unwise not to consider it.</w:t>
      </w:r>
      <w:r>
        <w:t xml:space="preserve"> </w:t>
      </w:r>
      <w:r>
        <w:t xml:space="preserve">That is, the use of anecdote should depend on both (a) the extent of underlying</w:t>
      </w:r>
      <w:r>
        <w:t xml:space="preserve"> </w:t>
      </w:r>
      <w:r>
        <w:t xml:space="preserve">structural similarity to the target problem and (b) the distribution of this</w:t>
      </w:r>
      <w:r>
        <w:t xml:space="preserve"> </w:t>
      </w:r>
      <w:r>
        <w:t xml:space="preserve">similarity across the pool from which the anecdote was sampled. People should</w:t>
      </w:r>
      <w:r>
        <w:t xml:space="preserve"> </w:t>
      </w:r>
      <w:r>
        <w:t xml:space="preserve">use anecdotes if their casual structures are significantly more relevant</w:t>
      </w:r>
      <w:r>
        <w:t xml:space="preserve"> </w:t>
      </w:r>
      <w:r>
        <w:t xml:space="preserve">compared with other cases in the available data.</w:t>
      </w:r>
    </w:p>
    <w:p>
      <w:pPr>
        <w:pStyle w:val="BodyText"/>
      </w:pPr>
      <w:r>
        <w:t xml:space="preserve">However, similarity can also be misleading. For instance, if a case appears</w:t>
      </w:r>
      <w:r>
        <w:t xml:space="preserve"> </w:t>
      </w:r>
      <w:r>
        <w:t xml:space="preserve">highly similar but differs in terms of a key hidden dimension that is the real</w:t>
      </w:r>
      <w:r>
        <w:t xml:space="preserve"> </w:t>
      </w:r>
      <w:r>
        <w:t xml:space="preserve">causal mechanism, then using the anecdote may be the wrong thing to do. What</w:t>
      </w:r>
      <w:r>
        <w:t xml:space="preserve"> </w:t>
      </w:r>
      <w:r>
        <w:t xml:space="preserve">appears to be important is being sensitive to relational rather than surface</w:t>
      </w:r>
      <w:r>
        <w:t xml:space="preserve"> </w:t>
      </w:r>
      <w:r>
        <w:t xml:space="preserve">similarity. Future research should investigate how varying participants’</w:t>
      </w:r>
      <w:r>
        <w:t xml:space="preserve"> </w:t>
      </w:r>
      <w:r>
        <w:t xml:space="preserve">assumptions about sampling from a data set of anecdotes influences their</w:t>
      </w:r>
      <w:r>
        <w:t xml:space="preserve"> </w:t>
      </w:r>
      <w:r>
        <w:t xml:space="preserve">anecdotal bias. Such assumptions can include the size of the sample, the shape</w:t>
      </w:r>
      <w:r>
        <w:t xml:space="preserve"> </w:t>
      </w:r>
      <w:r>
        <w:t xml:space="preserve">of the distribution, and where in the distribution the anecdote came from. Prior</w:t>
      </w:r>
      <w:r>
        <w:t xml:space="preserve"> </w:t>
      </w:r>
      <w:r>
        <w:t xml:space="preserve">work found that people are sensitive to distributional properties when</w:t>
      </w:r>
      <w:r>
        <w:t xml:space="preserve"> </w:t>
      </w:r>
      <w:r>
        <w:t xml:space="preserve">generalizing</w:t>
      </w:r>
      <w:r>
        <w:t xml:space="preserve"> </w:t>
      </w:r>
      <w:r>
        <w:t xml:space="preserve">(Carvalho et al.,</w:t>
      </w:r>
      <w:r>
        <w:t xml:space="preserve"> </w:t>
      </w:r>
      <w:hyperlink w:anchor="ref-carvalho2021">
        <w:r>
          <w:rPr>
            <w:rStyle w:val="Hyperlink"/>
          </w:rPr>
          <w:t xml:space="preserve">2021</w:t>
        </w:r>
      </w:hyperlink>
      <w:r>
        <w:t xml:space="preserve">)</w:t>
      </w:r>
      <w:r>
        <w:t xml:space="preserve">, but it is not clear if this will replicate with</w:t>
      </w:r>
      <w:r>
        <w:t xml:space="preserve"> </w:t>
      </w:r>
      <w:r>
        <w:t xml:space="preserve">descriptive cues such as in the experiments in this chapter.</w:t>
      </w:r>
    </w:p>
    <w:p>
      <w:pPr>
        <w:pStyle w:val="Heading3"/>
      </w:pPr>
      <w:r>
        <w:rPr>
          <w:rStyle w:val="SectionNumber"/>
        </w:rPr>
        <w:t xml:space="preserve">6.4.2</w:t>
      </w:r>
      <w:r>
        <w:tab/>
      </w:r>
      <w:r>
        <w:t xml:space="preserve">Practical Implications</w:t>
      </w:r>
    </w:p>
    <w:p>
      <w:pPr>
        <w:pStyle w:val="FirstParagraph"/>
      </w:pPr>
      <w:r>
        <w:t xml:space="preserve">The current work contributes to managerial decision-making by providing insights</w:t>
      </w:r>
      <w:r>
        <w:t xml:space="preserve"> </w:t>
      </w:r>
      <w:r>
        <w:t xml:space="preserve">into how managers make better decisions when using case studies and statistical</w:t>
      </w:r>
      <w:r>
        <w:t xml:space="preserve"> </w:t>
      </w:r>
      <w:r>
        <w:t xml:space="preserve">information. Managers of large companies are often in a difficult position; they</w:t>
      </w:r>
      <w:r>
        <w:t xml:space="preserve"> </w:t>
      </w:r>
      <w:r>
        <w:t xml:space="preserve">have incomplete information and are in an uncertain environment. Despite this,</w:t>
      </w:r>
      <w:r>
        <w:t xml:space="preserve"> </w:t>
      </w:r>
      <w:r>
        <w:t xml:space="preserve">different biases and responses to those biases may be anticipated for different</w:t>
      </w:r>
      <w:r>
        <w:t xml:space="preserve"> </w:t>
      </w:r>
      <w:r>
        <w:t xml:space="preserve">levels of uncertainty. For instance, a manager may be presented with both a</w:t>
      </w:r>
      <w:r>
        <w:t xml:space="preserve"> </w:t>
      </w:r>
      <w:r>
        <w:t xml:space="preserve">convincing case study that suggests a certain course of action as well as</w:t>
      </w:r>
      <w:r>
        <w:t xml:space="preserve"> </w:t>
      </w:r>
      <w:r>
        <w:t xml:space="preserve">aggregated data. The manager needs to be able to weigh the evidence accordingly.</w:t>
      </w:r>
    </w:p>
    <w:p>
      <w:pPr>
        <w:pStyle w:val="BodyText"/>
      </w:pPr>
      <w:r>
        <w:t xml:space="preserve">The work in this chapter suggests that there are three elements to consider: (a)</w:t>
      </w:r>
      <w:r>
        <w:t xml:space="preserve"> </w:t>
      </w:r>
      <w:r>
        <w:t xml:space="preserve">the quality of aggregated data (determined by factors such as sample size), (b)</w:t>
      </w:r>
      <w:r>
        <w:t xml:space="preserve"> </w:t>
      </w:r>
      <w:r>
        <w:t xml:space="preserve">the relative similarity of the cases in the data pool to the target situation,</w:t>
      </w:r>
      <w:r>
        <w:t xml:space="preserve"> </w:t>
      </w:r>
      <w:r>
        <w:t xml:space="preserve">and (c) the similarity of the anecdote to the target problem. For instance, an</w:t>
      </w:r>
      <w:r>
        <w:t xml:space="preserve"> </w:t>
      </w:r>
      <w:r>
        <w:t xml:space="preserve">anecdote that is similar to the target situation in terms of relevance and is</w:t>
      </w:r>
      <w:r>
        <w:t xml:space="preserve"> </w:t>
      </w:r>
      <w:r>
        <w:t xml:space="preserve">significantly more similar than other cases in the data set should carry more</w:t>
      </w:r>
      <w:r>
        <w:t xml:space="preserve"> </w:t>
      </w:r>
      <w:r>
        <w:t xml:space="preserve">weight than an anecdote that comes from a pool of cases that are all equally</w:t>
      </w:r>
      <w:r>
        <w:t xml:space="preserve"> </w:t>
      </w:r>
      <w:r>
        <w:t xml:space="preserve">similar to the target problem.</w:t>
      </w:r>
      <w:r>
        <w:t xml:space="preserve"> </w:t>
      </w:r>
      <w:r>
        <w:t xml:space="preserve">Lovallo et al. (</w:t>
      </w:r>
      <w:hyperlink w:anchor="ref-lovallo2012">
        <w:r>
          <w:rPr>
            <w:rStyle w:val="Hyperlink"/>
          </w:rPr>
          <w:t xml:space="preserve">2012</w:t>
        </w:r>
      </w:hyperlink>
      <w:r>
        <w:t xml:space="preserve">)</w:t>
      </w:r>
      <w:r>
        <w:t xml:space="preserve"> </w:t>
      </w:r>
      <w:r>
        <w:t xml:space="preserve">found that similarity judgements</w:t>
      </w:r>
      <w:r>
        <w:t xml:space="preserve"> </w:t>
      </w:r>
      <w:r>
        <w:t xml:space="preserve">increase prediction accuracy beyond a simple regression model. Taking into</w:t>
      </w:r>
      <w:r>
        <w:t xml:space="preserve"> </w:t>
      </w:r>
      <w:r>
        <w:t xml:space="preserve">account a project’s relative similarity to other cases is likely to further</w:t>
      </w:r>
      <w:r>
        <w:t xml:space="preserve"> </w:t>
      </w:r>
      <w:r>
        <w:t xml:space="preserve">increase predictive validity.</w:t>
      </w:r>
    </w:p>
    <w:p>
      <w:pPr>
        <w:pStyle w:val="BodyText"/>
      </w:pPr>
      <w:r>
        <w:t xml:space="preserve">When aggregated data are not available, however, managers should rely more on</w:t>
      </w:r>
      <w:r>
        <w:t xml:space="preserve"> </w:t>
      </w:r>
      <w:r>
        <w:t xml:space="preserve">anecdotes that have greater similarities in terms of causal structure. That is,</w:t>
      </w:r>
      <w:r>
        <w:t xml:space="preserve"> </w:t>
      </w:r>
      <w:r>
        <w:t xml:space="preserve">they should be wary of merely using surface similarities to make inferences and</w:t>
      </w:r>
      <w:r>
        <w:t xml:space="preserve"> </w:t>
      </w:r>
      <w:r>
        <w:t xml:space="preserve">instead consider the underlying relational structures. The present data suggest</w:t>
      </w:r>
      <w:r>
        <w:t xml:space="preserve"> </w:t>
      </w:r>
      <w:r>
        <w:t xml:space="preserve">that laypeople can do this to some extent, with participants not being</w:t>
      </w:r>
      <w:r>
        <w:t xml:space="preserve"> </w:t>
      </w:r>
      <w:r>
        <w:t xml:space="preserve">completely swayed by the mere similarity of type of business project. However,</w:t>
      </w:r>
      <w:r>
        <w:t xml:space="preserve"> </w:t>
      </w:r>
      <w:r>
        <w:t xml:space="preserve">future research should investigate this further to better understand the</w:t>
      </w:r>
      <w:r>
        <w:t xml:space="preserve"> </w:t>
      </w:r>
      <w:r>
        <w:t xml:space="preserve">boundaries of people’s analogical reasoning in capital allocation decisions.</w:t>
      </w:r>
    </w:p>
    <w:p>
      <w:r>
        <w:br w:type="page"/>
      </w:r>
    </w:p>
    <w:bookmarkEnd w:id="136"/>
    <w:bookmarkStart w:id="141" w:name="discussion"/>
    <w:p>
      <w:pPr>
        <w:pStyle w:val="Heading1"/>
      </w:pPr>
      <w:r>
        <w:rPr>
          <w:rStyle w:val="SectionNumber"/>
        </w:rPr>
        <w:t xml:space="preserve">7</w:t>
      </w:r>
      <w:r>
        <w:tab/>
      </w:r>
      <w:r>
        <w:t xml:space="preserve">Discussion</w:t>
      </w:r>
    </w:p>
    <w:p>
      <w:pPr>
        <w:pStyle w:val="FirstParagraph"/>
      </w:pPr>
      <w:r>
        <w:t xml:space="preserve">This thesis investigated the psychology of capital allocation decisions. The</w:t>
      </w:r>
      <w:r>
        <w:t xml:space="preserve"> </w:t>
      </w:r>
      <w:r>
        <w:t xml:space="preserve">influence of psychological factors on such decisions has not been sufficiently</w:t>
      </w:r>
      <w:r>
        <w:t xml:space="preserve"> </w:t>
      </w:r>
      <w:r>
        <w:t xml:space="preserve">considered in the literature despite their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Though, it is also worth noting that, in the one case where the work</w:t>
      </w:r>
      <w:r>
        <w:t xml:space="preserve"> </w:t>
      </w:r>
      <w:r>
        <w:t xml:space="preserve">examined people with management experience, the pattern of results was largely</w:t>
      </w:r>
      <w:r>
        <w:t xml:space="preserve"> </w:t>
      </w:r>
      <w:r>
        <w:t xml:space="preserve">the same as with naive participants. Each of the empirical chapters investigated</w:t>
      </w:r>
      <w:r>
        <w:t xml:space="preserve"> </w:t>
      </w:r>
      <w:r>
        <w:t xml:space="preserve">distinct but related processes that are relevant to the capital allocation</w:t>
      </w:r>
      <w:r>
        <w:t xml:space="preserve"> </w:t>
      </w:r>
      <w:r>
        <w:t xml:space="preserve">process. These chapters investigated whether people were able to account for the</w:t>
      </w:r>
      <w:r>
        <w:t xml:space="preserve"> </w:t>
      </w:r>
      <w:r>
        <w:t xml:space="preserve">benefits of aggregation when considering multiple projects</w:t>
      </w:r>
      <w:r>
        <w:t xml:space="preserve"> </w:t>
      </w:r>
      <w:r>
        <w:t xml:space="preserve">(Chapter </w:t>
      </w:r>
      <w:r>
        <w:t xml:space="preserve">2</w:t>
      </w:r>
      <w:r>
        <w:t xml:space="preserve">), the influence of project feature alignability and</w:t>
      </w:r>
      <w:r>
        <w:t xml:space="preserve"> </w:t>
      </w:r>
      <w:r>
        <w:t xml:space="preserve">metric variance when comparing projects directly (Chapter </w:t>
      </w:r>
      <w:r>
        <w:t xml:space="preserve">4</w:t>
      </w:r>
      <w:r>
        <w:t xml:space="preserve">), and</w:t>
      </w:r>
      <w:r>
        <w:t xml:space="preserve"> </w:t>
      </w:r>
      <w:r>
        <w:t xml:space="preserve">the influence of project anecdote similarity when the anecdote conflicts with</w:t>
      </w:r>
      <w:r>
        <w:t xml:space="preserve"> </w:t>
      </w:r>
      <w:r>
        <w:t xml:space="preserve">statistical evidence (Chapter </w:t>
      </w:r>
      <w:r>
        <w:t xml:space="preserve">6</w:t>
      </w:r>
      <w:r>
        <w:t xml:space="preserve">).</w:t>
      </w:r>
      <w:r>
        <w:t xml:space="preserve"> </w:t>
      </w:r>
      <w:r>
        <w:t xml:space="preserve">Section </w:t>
      </w:r>
      <w:r>
        <w:t xml:space="preserve">7.1</w:t>
      </w:r>
      <w:r>
        <w:t xml:space="preserve"> </w:t>
      </w:r>
      <w:r>
        <w:t xml:space="preserve">will first summarise the results of the</w:t>
      </w:r>
      <w:r>
        <w:t xml:space="preserve"> </w:t>
      </w:r>
      <w:r>
        <w:t xml:space="preserve">empirical chapters, and Sections </w:t>
      </w:r>
      <w:r>
        <w:t xml:space="preserve">7.2</w:t>
      </w:r>
      <w:r>
        <w:t xml:space="preserve"> </w:t>
      </w:r>
      <w:r>
        <w:t xml:space="preserve">and </w:t>
      </w:r>
      <w:r>
        <w:t xml:space="preserve">7.3</w:t>
      </w:r>
      <w:r>
        <w:t xml:space="preserve"> </w:t>
      </w:r>
      <w:r>
        <w:t xml:space="preserve">will then discuss their theoretical and</w:t>
      </w:r>
      <w:r>
        <w:t xml:space="preserve"> </w:t>
      </w:r>
      <w:r>
        <w:t xml:space="preserve">practical implications, respectively. Section </w:t>
      </w:r>
      <w:r>
        <w:t xml:space="preserve">7.4</w:t>
      </w:r>
      <w:r>
        <w:t xml:space="preserve"> </w:t>
      </w:r>
      <w:r>
        <w:t xml:space="preserve">will conclude</w:t>
      </w:r>
      <w:r>
        <w:t xml:space="preserve"> </w:t>
      </w:r>
      <w:r>
        <w:t xml:space="preserve">the thesis.</w:t>
      </w:r>
    </w:p>
    <w:bookmarkStart w:id="137"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participants’ choice of risky business</w:t>
      </w:r>
      <w:r>
        <w:t xml:space="preserve"> </w:t>
      </w:r>
      <w:r>
        <w:t xml:space="preserve">projects, when these are displayed sequentially and without feedback in between</w:t>
      </w:r>
      <w:r>
        <w:t xml:space="preserve"> </w:t>
      </w:r>
      <w:r>
        <w:t xml:space="preserve">decisions. This design modelled the real-life situation that managers face in</w:t>
      </w:r>
      <w:r>
        <w:t xml:space="preserve"> </w:t>
      </w:r>
      <w:r>
        <w:t xml:space="preserve">hierarchical organisations: an evaluation of a set of separate business project</w:t>
      </w:r>
      <w:r>
        <w:t xml:space="preserve"> </w:t>
      </w:r>
      <w:r>
        <w:t xml:space="preserve">proposals over time with no immediate indication of the performance of those</w:t>
      </w:r>
      <w:r>
        <w:t xml:space="preserve"> </w:t>
      </w:r>
      <w:r>
        <w:t xml:space="preserve">projects. Aggregating a portfolio of such projects is likely to show a lower</w:t>
      </w:r>
      <w:r>
        <w:t xml:space="preserve"> </w:t>
      </w:r>
      <w:r>
        <w:t xml:space="preserve">chance of potential loss overall than might be originally assumed. The results</w:t>
      </w:r>
      <w:r>
        <w:t xml:space="preserve"> </w:t>
      </w:r>
      <w:r>
        <w:t xml:space="preserve">from this chapter showed that people not only did not do this spontaneously, but</w:t>
      </w:r>
      <w:r>
        <w:t xml:space="preserve"> </w:t>
      </w:r>
      <w:r>
        <w:t xml:space="preserve">also were not facilitated by manipulations that encouraged grouping choices</w:t>
      </w:r>
      <w:r>
        <w:t xml:space="preserve"> </w:t>
      </w:r>
      <w:r>
        <w:t xml:space="preserve">together as a portfolio. People only seemed to recognise the benefits of</w:t>
      </w:r>
      <w:r>
        <w:t xml:space="preserve"> </w:t>
      </w:r>
      <w:r>
        <w:t xml:space="preserve">aggregation when they were presented with an outcome probability distribution of</w:t>
      </w:r>
      <w:r>
        <w:t xml:space="preserve"> </w:t>
      </w:r>
      <w:r>
        <w:t xml:space="preserve">the aggregated set of projects. There was no strong evidence that more subtle</w:t>
      </w:r>
      <w:r>
        <w:t xml:space="preserve"> </w:t>
      </w:r>
      <w:r>
        <w:t xml:space="preserve">manipulations aimed at encouraging aggregation worked. Specifically, presenting</w:t>
      </w:r>
      <w:r>
        <w:t xml:space="preserve"> </w:t>
      </w:r>
      <w:r>
        <w:t xml:space="preserve">projects together, specifying the total number of projects, and presenting</w:t>
      </w:r>
      <w:r>
        <w:t xml:space="preserve"> </w:t>
      </w:r>
      <w:r>
        <w:t xml:space="preserve">projects that were all from the same industry did not reliably encourage</w:t>
      </w:r>
      <w:r>
        <w:t xml:space="preserve"> </w:t>
      </w:r>
      <w:r>
        <w:t xml:space="preserve">aggregation.</w:t>
      </w:r>
    </w:p>
    <w:p>
      <w:pPr>
        <w:pStyle w:val="BodyText"/>
      </w:pPr>
      <w:r>
        <w:t xml:space="preserve">Chapter </w:t>
      </w:r>
      <w:r>
        <w:t xml:space="preserve">4</w:t>
      </w:r>
      <w:r>
        <w:t xml:space="preserve"> </w:t>
      </w:r>
      <w:r>
        <w:t xml:space="preserve">investigated capital allocation when projects were</w:t>
      </w:r>
      <w:r>
        <w:t xml:space="preserve"> </w:t>
      </w:r>
      <w:r>
        <w:t xml:space="preserve">evaluated jointly and capital was allocated as a proportion of the budget,</w:t>
      </w:r>
      <w:r>
        <w:t xml:space="preserve"> </w:t>
      </w:r>
      <w:r>
        <w:t xml:space="preserve">rather than a binary choice. The main manipulation was whether all the project</w:t>
      </w:r>
      <w:r>
        <w:t xml:space="preserve"> </w:t>
      </w:r>
      <w:r>
        <w:t xml:space="preserve">attributes were alignable, or only the abstract financial metric (NPV) was</w:t>
      </w:r>
      <w:r>
        <w:t xml:space="preserve"> </w:t>
      </w:r>
      <w:r>
        <w:t xml:space="preserve">alignable. NPV was also manipulated to be considered as either a reliable metric</w:t>
      </w:r>
      <w:r>
        <w:t xml:space="preserve"> </w:t>
      </w:r>
      <w:r>
        <w:t xml:space="preserve">or not. This information was expressed either as explicit verbal instruction or</w:t>
      </w:r>
      <w:r>
        <w:t xml:space="preserve"> </w:t>
      </w:r>
      <w:r>
        <w:t xml:space="preserve">as numerical ranges. The results showed that when reliability information was</w:t>
      </w:r>
      <w:r>
        <w:t xml:space="preserve"> </w:t>
      </w:r>
      <w:r>
        <w:t xml:space="preserve">presented verbally, participants used NPV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almost exclusively. However, when</w:t>
      </w:r>
      <w:r>
        <w:t xml:space="preserve"> </w:t>
      </w:r>
      <w:r>
        <w:t xml:space="preserve">reliability information was presented numerically, participants’ allocation did</w:t>
      </w:r>
      <w:r>
        <w:t xml:space="preserve"> </w:t>
      </w:r>
      <w:r>
        <w:t xml:space="preserve">not depend on the ranges—participants used NPV even when they had an</w:t>
      </w:r>
      <w:r>
        <w:t xml:space="preserve"> </w:t>
      </w:r>
      <w:r>
        <w:t xml:space="preserve">opportunity to use the intrinsic features of the project. Overall, however,</w:t>
      </w:r>
      <w:r>
        <w:t xml:space="preserve"> </w:t>
      </w:r>
      <w:r>
        <w:t xml:space="preserve">participants relied on NPV more when projects were low in alignment than when</w:t>
      </w:r>
      <w:r>
        <w:t xml:space="preserve"> </w:t>
      </w:r>
      <w:r>
        <w:t xml:space="preserve">they were high in alignment.</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the anecdote conflicted with the statistical data. Participants</w:t>
      </w:r>
      <w:r>
        <w:t xml:space="preserve"> </w:t>
      </w:r>
      <w:r>
        <w:t xml:space="preserve">were asked to allocate a hypothetical budget between two projects. One of the</w:t>
      </w:r>
      <w:r>
        <w:t xml:space="preserve"> </w:t>
      </w:r>
      <w:r>
        <w:t xml:space="preserve">projects (the target project) was clearly superior in terms of the provided</w:t>
      </w:r>
      <w:r>
        <w:t xml:space="preserve"> </w:t>
      </w:r>
      <w:r>
        <w:t xml:space="preserve">statistical measures, but some of the participants also saw a description of a</w:t>
      </w:r>
      <w:r>
        <w:t xml:space="preserve"> </w:t>
      </w:r>
      <w:r>
        <w:t xml:space="preserve">project with a conflicting outcome (the anecdotal project). This anecdotal</w:t>
      </w:r>
      <w:r>
        <w:t xml:space="preserve"> </w:t>
      </w:r>
      <w:r>
        <w:t xml:space="preserve">project was always in the same industry as the target project. The anecdote</w:t>
      </w:r>
      <w:r>
        <w:t xml:space="preserve"> </w:t>
      </w:r>
      <w:r>
        <w:t xml:space="preserve">description, however, either contained substantive connections to the target or</w:t>
      </w:r>
      <w:r>
        <w:t xml:space="preserve"> </w:t>
      </w:r>
      <w:r>
        <w:t xml:space="preserve">not. Further, the anecdote conflicted with the statistical measures because it</w:t>
      </w:r>
      <w:r>
        <w:t xml:space="preserve"> </w:t>
      </w:r>
      <w:r>
        <w:t xml:space="preserve">was either successful (positive anecdote) or unsuccessful (negative anecdote).</w:t>
      </w:r>
      <w:r>
        <w:t xml:space="preserve"> </w:t>
      </w:r>
      <w:r>
        <w:t xml:space="preserve">The results showed that participants’ decisions were influenced by anecdotes</w:t>
      </w:r>
      <w:r>
        <w:t xml:space="preserve"> </w:t>
      </w:r>
      <w:r>
        <w:t xml:space="preserve">only when they believed that they were actually relevant to the target project.</w:t>
      </w:r>
      <w:r>
        <w:t xml:space="preserve"> </w:t>
      </w:r>
      <w:r>
        <w:t xml:space="preserve">Further, they still incorporated the statistical measures into their decision.</w:t>
      </w:r>
      <w:r>
        <w:t xml:space="preserve"> </w:t>
      </w:r>
      <w:r>
        <w:t xml:space="preserve">This was found for both positive and negative anecdotes. Further, participants</w:t>
      </w:r>
      <w:r>
        <w:t xml:space="preserve"> </w:t>
      </w:r>
      <w:r>
        <w:t xml:space="preserve">were given information about the way that the anecdotes were sampled that</w:t>
      </w:r>
      <w:r>
        <w:t xml:space="preserve"> </w:t>
      </w:r>
      <w:r>
        <w:t xml:space="preserve">suggested that the statistical information should have been used in all cases.</w:t>
      </w:r>
      <w:r>
        <w:t xml:space="preserve"> </w:t>
      </w:r>
      <w:r>
        <w:t xml:space="preserve">Participants did not use this information in their decisions and still showed an</w:t>
      </w:r>
      <w:r>
        <w:t xml:space="preserve"> </w:t>
      </w:r>
      <w:r>
        <w:t xml:space="preserve">anecdotal bias effect. Therefore, people seem to appropriately use anecdotes</w:t>
      </w:r>
      <w:r>
        <w:t xml:space="preserve"> </w:t>
      </w:r>
      <w:r>
        <w:t xml:space="preserve">based on their relevance, but do not understand the implications of certain</w:t>
      </w:r>
      <w:r>
        <w:t xml:space="preserve"> </w:t>
      </w:r>
      <w:r>
        <w:t xml:space="preserve">statistical concepts.</w:t>
      </w:r>
    </w:p>
    <w:p>
      <w:pPr>
        <w:pStyle w:val="BodyText"/>
      </w:pPr>
      <w:r>
        <w:t xml:space="preserve">Together, these results show the bounds of people’s decision-making capability</w:t>
      </w:r>
      <w:r>
        <w:t xml:space="preserve"> </w:t>
      </w:r>
      <w:r>
        <w:t xml:space="preserve">in capital allocation. The participants in these experiments in general behaved</w:t>
      </w:r>
      <w:r>
        <w:t xml:space="preserve"> </w:t>
      </w:r>
      <w:r>
        <w:t xml:space="preserve">rationally but struggled to incorporate certain statistical concepts into their</w:t>
      </w:r>
      <w:r>
        <w:t xml:space="preserve"> </w:t>
      </w:r>
      <w:r>
        <w:t xml:space="preserve">decisions. Further, when confronted with multi-attribute choice, participants</w:t>
      </w:r>
      <w:r>
        <w:t xml:space="preserve"> </w:t>
      </w:r>
      <w:r>
        <w:t xml:space="preserve">tended to allocate capital using a trade-off strategy. This was seen in the</w:t>
      </w:r>
      <w:r>
        <w:t xml:space="preserve"> </w:t>
      </w:r>
      <w:r>
        <w:t xml:space="preserve">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allocations were informed by</w:t>
      </w:r>
      <w:r>
        <w:t xml:space="preserve"> </w:t>
      </w:r>
      <w:r>
        <w:t xml:space="preserve">relevant factors when these were sufficiently clear (as in the verbal</w:t>
      </w:r>
      <w:r>
        <w:t xml:space="preserve"> </w:t>
      </w:r>
      <w:r>
        <w:t xml:space="preserve">reliability condition in Chapter </w:t>
      </w:r>
      <w:r>
        <w:t xml:space="preserve">4</w:t>
      </w:r>
      <w:r>
        <w:t xml:space="preserve">). However, participants</w:t>
      </w:r>
      <w:r>
        <w:t xml:space="preserve"> </w:t>
      </w:r>
      <w:r>
        <w:t xml:space="preserve">struggled to do this when the factor involved using a relatively basic</w:t>
      </w:r>
      <w:r>
        <w:t xml:space="preserve"> </w:t>
      </w:r>
      <w:r>
        <w:t xml:space="preserve">statistical concept. Each empirical chapter included such a concept: risk</w:t>
      </w:r>
      <w:r>
        <w:t xml:space="preserve"> </w:t>
      </w:r>
      <w:r>
        <w:t xml:space="preserve">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6</w:t>
      </w:r>
      <w:r>
        <w:t xml:space="preserve">.</w:t>
      </w:r>
      <w:r>
        <w:t xml:space="preserve"> </w:t>
      </w:r>
      <w:r>
        <w:t xml:space="preserve">The aggregated distribution in Chapter </w:t>
      </w:r>
      <w:r>
        <w:t xml:space="preserve">2</w:t>
      </w:r>
      <w:r>
        <w:t xml:space="preserve"> </w:t>
      </w:r>
      <w:r>
        <w:t xml:space="preserve">and the verbal</w:t>
      </w:r>
      <w:r>
        <w:t xml:space="preserve"> </w:t>
      </w:r>
      <w:r>
        <w:t xml:space="preserve">reliability manipulation in Chapter </w:t>
      </w:r>
      <w:r>
        <w:t xml:space="preserve">4</w:t>
      </w:r>
      <w:r>
        <w:t xml:space="preserve"> </w:t>
      </w:r>
      <w:r>
        <w:t xml:space="preserve">showed that a formal</w:t>
      </w:r>
      <w:r>
        <w:t xml:space="preserve"> </w:t>
      </w:r>
      <w:r>
        <w:t xml:space="preserve">understanding of such concepts is not always necessary if they are expressed</w:t>
      </w:r>
      <w:r>
        <w:t xml:space="preserve"> </w:t>
      </w:r>
      <w:r>
        <w:t xml:space="preserve">explicitly.</w:t>
      </w:r>
    </w:p>
    <w:p>
      <w:pPr>
        <w:pStyle w:val="BodyText"/>
      </w:pPr>
      <w:r>
        <w:t xml:space="preserve">The statistical concepts used in these studies are all likely accessible for</w:t>
      </w:r>
      <w:r>
        <w:t xml:space="preserve"> </w:t>
      </w:r>
      <w:r>
        <w:t xml:space="preserve">people without much formal mathematical knowledge. A basic concept of risk</w:t>
      </w:r>
      <w:r>
        <w:t xml:space="preserve"> </w:t>
      </w:r>
      <w:r>
        <w:t xml:space="preserve">aggregation is clearly available to laypeople as seen in the responses to</w:t>
      </w:r>
      <w:r>
        <w:t xml:space="preserve"> </w:t>
      </w:r>
      <w:r>
        <w:t xml:space="preserve">multi-play gambles (e.g., one vs. 100 gambles). Further, people certainly have a</w:t>
      </w:r>
      <w:r>
        <w:t xml:space="preserve"> </w:t>
      </w:r>
      <w:r>
        <w:t xml:space="preserve">basic understanding of numerical ranges and that a wider range means more</w:t>
      </w:r>
      <w:r>
        <w:t xml:space="preserve"> </w:t>
      </w:r>
      <w:r>
        <w:t xml:space="preserve">spread. Despite likely having this understanding, participants in the above</w:t>
      </w:r>
      <w:r>
        <w:t xml:space="preserve"> </w:t>
      </w:r>
      <w:r>
        <w:t xml:space="preserve">experiments were unable to use it in the decisions. Similarly, other work has</w:t>
      </w:r>
      <w:r>
        <w:t xml:space="preserve"> </w:t>
      </w:r>
      <w:r>
        <w:t xml:space="preserve">shown that generalisations are sensitive to sampling</w:t>
      </w:r>
      <w:r>
        <w:t xml:space="preserve"> </w:t>
      </w:r>
      <w:r>
        <w:t xml:space="preserve">(Carvalho et al.,</w:t>
      </w:r>
      <w:r>
        <w:t xml:space="preserve"> </w:t>
      </w:r>
      <w:hyperlink w:anchor="ref-carvalho2021">
        <w:r>
          <w:rPr>
            <w:rStyle w:val="Hyperlink"/>
          </w:rPr>
          <w:t xml:space="preserve">2021</w:t>
        </w:r>
      </w:hyperlink>
      <w:r>
        <w:t xml:space="preserve">)</w:t>
      </w:r>
      <w:r>
        <w:t xml:space="preserve">. Therefore,</w:t>
      </w:r>
      <w:r>
        <w:t xml:space="preserve"> </w:t>
      </w:r>
      <w:r>
        <w:t xml:space="preserve">it is unlikely that the people in the thesis experiments simply lacked any</w:t>
      </w:r>
      <w:r>
        <w:t xml:space="preserve"> </w:t>
      </w:r>
      <w:r>
        <w:t xml:space="preserve">understanding of these statistical concepts or (at least sensitivity to this</w:t>
      </w:r>
      <w:r>
        <w:t xml:space="preserve"> </w:t>
      </w:r>
      <w:r>
        <w:t xml:space="preserve">kind of information). Instead there appear to be important contextual factors</w:t>
      </w:r>
      <w:r>
        <w:t xml:space="preserve"> </w:t>
      </w:r>
      <w:r>
        <w:t xml:space="preserve">that critically support or prevent people from showing their intuitive</w:t>
      </w:r>
      <w:r>
        <w:t xml:space="preserve"> </w:t>
      </w:r>
      <w:r>
        <w:t xml:space="preserve">understanding. Unfortunately, the methods used in this thesis more closely</w:t>
      </w:r>
      <w:r>
        <w:t xml:space="preserve"> </w:t>
      </w:r>
      <w:r>
        <w:t xml:space="preserve">resemble real decisions managers make than the prior research that showed people</w:t>
      </w:r>
      <w:r>
        <w:t xml:space="preserve"> </w:t>
      </w:r>
      <w:r>
        <w:t xml:space="preserve">do reason with these kinds of statistical concepts. Further, it is not clear</w:t>
      </w:r>
      <w:r>
        <w:t xml:space="preserve"> </w:t>
      </w:r>
      <w:r>
        <w:t xml:space="preserve">that these effects will simply disappear with just more maths knowledge and</w:t>
      </w:r>
      <w:r>
        <w:t xml:space="preserve"> </w:t>
      </w:r>
      <w:r>
        <w:t xml:space="preserve">business experience. Previous work showed that expertise does not always remove</w:t>
      </w:r>
      <w:r>
        <w:t xml:space="preserve"> </w:t>
      </w:r>
      <w:r>
        <w:t xml:space="preserve">biases and in some cases it seems to augment such effects</w:t>
      </w:r>
      <w:r>
        <w:t xml:space="preserve"> </w:t>
      </w:r>
      <w:r>
        <w:t xml:space="preserve">(e.g., Haigh &amp; List,</w:t>
      </w:r>
      <w:r>
        <w:t xml:space="preserve"> </w:t>
      </w:r>
      <w:hyperlink w:anchor="ref-haigh2005">
        <w:r>
          <w:rPr>
            <w:rStyle w:val="Hyperlink"/>
          </w:rPr>
          <w:t xml:space="preserve">2005</w:t>
        </w:r>
      </w:hyperlink>
      <w:r>
        <w:t xml:space="preserve">)</w:t>
      </w:r>
      <w:r>
        <w:t xml:space="preserve">.</w:t>
      </w:r>
    </w:p>
    <w:bookmarkEnd w:id="137"/>
    <w:bookmarkStart w:id="138" w:name="theoretical-implications"/>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capital allocation scenarios. People made good decisions most of the time,</w:t>
      </w:r>
      <w:r>
        <w:t xml:space="preserve"> </w:t>
      </w:r>
      <w:r>
        <w:t xml:space="preserve">but sometimes do not use relevant information in their decisions. Amos Tversky</w:t>
      </w:r>
      <w:r>
        <w:t xml:space="preserve"> </w:t>
      </w:r>
      <w:r>
        <w:t xml:space="preserve">explained in his response to</w:t>
      </w:r>
      <w:r>
        <w:t xml:space="preserve"> </w:t>
      </w:r>
      <w:r>
        <w:t xml:space="preserve">Cohen (</w:t>
      </w:r>
      <w:hyperlink w:anchor="ref-cohen1981">
        <w:r>
          <w:rPr>
            <w:rStyle w:val="Hyperlink"/>
          </w:rPr>
          <w:t xml:space="preserve">1981</w:t>
        </w:r>
      </w:hyperlink>
      <w:r>
        <w:t xml:space="preserve">, p. 355)</w:t>
      </w:r>
      <w:r>
        <w:t xml:space="preserve"> </w:t>
      </w:r>
      <w:r>
        <w:t xml:space="preserve">that the work on heuristics and</w:t>
      </w:r>
      <w:r>
        <w:t xml:space="preserve"> </w:t>
      </w:r>
      <w:r>
        <w:t xml:space="preserve">biases</w:t>
      </w:r>
      <w:r>
        <w:t xml:space="preserve"> </w:t>
      </w:r>
      <w:r>
        <w:t xml:space="preserve">“</w:t>
      </w:r>
      <w:r>
        <w:t xml:space="preserve">portrayed people as fallible, not irrational.</w:t>
      </w:r>
      <w:r>
        <w:t xml:space="preserve">”</w:t>
      </w:r>
      <w:r>
        <w:t xml:space="preserve"> </w:t>
      </w:r>
      <w:r>
        <w:t xml:space="preserve">That is, people are not</w:t>
      </w:r>
      <w:r>
        <w:t xml:space="preserve"> </w:t>
      </w:r>
      <w:r>
        <w:t xml:space="preserve">constantly making mistakes, but often behave rationally, largely due to adaptive</w:t>
      </w:r>
      <w:r>
        <w:t xml:space="preserve"> </w:t>
      </w:r>
      <w:r>
        <w:t xml:space="preserve">heuristics. However, sometimes shortcuts that are usually helpful can fail.</w:t>
      </w:r>
      <w:r>
        <w:t xml:space="preserve"> </w:t>
      </w:r>
      <w:r>
        <w:t xml:space="preserve">Studying such biases is similar to the way that optical illusions help</w:t>
      </w:r>
      <w:r>
        <w:t xml:space="preserve"> </w:t>
      </w:r>
      <w:r>
        <w:t xml:space="preserve">understand the visual system. In both cases, these are systems that most of the</w:t>
      </w:r>
      <w:r>
        <w:t xml:space="preserve"> </w:t>
      </w:r>
      <w:r>
        <w:t xml:space="preserve">time function properly, but sometimes reveal deficits.</w:t>
      </w:r>
    </w:p>
    <w:p>
      <w:pPr>
        <w:pStyle w:val="BodyText"/>
      </w:pPr>
      <w:r>
        <w:t xml:space="preserve">Similarly,</w:t>
      </w:r>
      <w:r>
        <w:t xml:space="preserve"> </w:t>
      </w:r>
      <w:r>
        <w:t xml:space="preserve">Simon (</w:t>
      </w:r>
      <w:hyperlink w:anchor="ref-simon1955">
        <w:r>
          <w:rPr>
            <w:rStyle w:val="Hyperlink"/>
          </w:rPr>
          <w:t xml:space="preserve">1955</w:t>
        </w:r>
      </w:hyperlink>
      <w:r>
        <w:t xml:space="preserve">)</w:t>
      </w:r>
      <w:r>
        <w:t xml:space="preserve"> </w:t>
      </w:r>
      <w:r>
        <w:t xml:space="preserve">identified human rationality as</w:t>
      </w:r>
      <w:r>
        <w:t xml:space="preserve"> </w:t>
      </w:r>
      <w:r>
        <w:rPr>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capital allocation decisions are bounded.</w:t>
      </w:r>
      <w:r>
        <w:t xml:space="preserve"> </w:t>
      </w:r>
      <w:r>
        <w:t xml:space="preserve">To this end, in each experiment, participants were given capital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 concepts</w:t>
      </w:r>
      <w:r>
        <w:t xml:space="preserve"> </w:t>
      </w:r>
      <w:r>
        <w:t xml:space="preserve">in their decisions, but that they are also capable of making nuanced trade-offs</w:t>
      </w:r>
      <w:r>
        <w:t xml:space="preserve"> </w:t>
      </w:r>
      <w:r>
        <w:t xml:space="preserve">and can be assisted by decision aides. Understanding how decision-making in</w:t>
      </w:r>
      <w:r>
        <w:t xml:space="preserve"> </w:t>
      </w:r>
      <w:r>
        <w:t xml:space="preserve">capital allocation is constrained and biased is important in order to improve</w:t>
      </w:r>
      <w:r>
        <w:t xml:space="preserve"> </w:t>
      </w:r>
      <w:r>
        <w:t xml:space="preserve">decision-making. Even if decisions are largely consistent with normative</w:t>
      </w:r>
      <w:r>
        <w:t xml:space="preserve"> </w:t>
      </w:r>
      <w:r>
        <w:t xml:space="preserve">concepts, falling prey to the biases identified in this thesis can have severe</w:t>
      </w:r>
      <w:r>
        <w:t xml:space="preserve"> </w:t>
      </w:r>
      <w:r>
        <w:t xml:space="preserve">consequences for organisations.</w:t>
      </w:r>
    </w:p>
    <w:p>
      <w:pPr>
        <w:pStyle w:val="Heading3"/>
      </w:pPr>
      <w:r>
        <w:rPr>
          <w:rStyle w:val="SectionNumber"/>
        </w:rPr>
        <w:t xml:space="preserve">7.2.1</w:t>
      </w:r>
      <w:r>
        <w:tab/>
      </w:r>
      <w:r>
        <w:t xml:space="preserve">Statistical Concepts</w:t>
      </w:r>
    </w:p>
    <w:p>
      <w:pPr>
        <w:pStyle w:val="FirstParagraph"/>
      </w:pPr>
      <w:r>
        <w:t xml:space="preserve">Chapter </w:t>
      </w:r>
      <w:r>
        <w:t xml:space="preserve">2</w:t>
      </w:r>
      <w:r>
        <w:t xml:space="preserve"> </w:t>
      </w:r>
      <w:r>
        <w:t xml:space="preserve">presented participants with a capital allocation</w:t>
      </w:r>
      <w:r>
        <w:t xml:space="preserve"> </w:t>
      </w:r>
      <w:r>
        <w:t xml:space="preserve">situation in which an understanding of risk aggregation would have led to</w:t>
      </w:r>
      <w:r>
        <w:t xml:space="preserve"> </w:t>
      </w:r>
      <w:r>
        <w:t xml:space="preserve">beneficial outcomes. Investing in all the hypothetical projects would have led</w:t>
      </w:r>
      <w:r>
        <w:t xml:space="preserve"> </w:t>
      </w:r>
      <w:r>
        <w:t xml:space="preserve">to a much higher chance of gaining money than losing any. Each choice bracketing</w:t>
      </w:r>
      <w:r>
        <w:t xml:space="preserve"> </w:t>
      </w:r>
      <w:r>
        <w:t xml:space="preserve">manipulation provided a hint of the possibility of combining the choices in this</w:t>
      </w:r>
      <w:r>
        <w:t xml:space="preserve"> </w:t>
      </w:r>
      <w:r>
        <w:t xml:space="preserve">way. However, participants did not need to compute the aggregated value of the</w:t>
      </w:r>
      <w:r>
        <w:t xml:space="preserve"> </w:t>
      </w:r>
      <w:r>
        <w:t xml:space="preserve">prospects themselves. An intuitive understanding of aggregation involved</w:t>
      </w:r>
      <w:r>
        <w:t xml:space="preserve"> </w:t>
      </w:r>
      <w:r>
        <w:t xml:space="preserve">considering that some of the gambles will pay-off and make up for those that</w:t>
      </w:r>
      <w:r>
        <w:t xml:space="preserve"> </w:t>
      </w:r>
      <w:r>
        <w:t xml:space="preserve">lost. However, this was not seen, with only weak evidence that people were</w:t>
      </w:r>
      <w:r>
        <w:t xml:space="preserve"> </w:t>
      </w:r>
      <w:r>
        <w:t xml:space="preserve">influenced by the more subtle choice bracketing manipulations. Instead, people</w:t>
      </w:r>
      <w:r>
        <w:t xml:space="preserve"> </w:t>
      </w:r>
      <w:r>
        <w:t xml:space="preserve">only seemed to respond to the concept of aggregation when it was explicitly</w:t>
      </w:r>
      <w:r>
        <w:t xml:space="preserve"> </w:t>
      </w:r>
      <w:r>
        <w:t xml:space="preserve">showcased. Showing people a distribution of the outcome probabilities explicitly</w:t>
      </w:r>
      <w:r>
        <w:t xml:space="preserve"> </w:t>
      </w:r>
      <w:r>
        <w:t xml:space="preserve">visualised the extent to which an aggregation of the risks can lead to an</w:t>
      </w:r>
      <w:r>
        <w:t xml:space="preserve"> </w:t>
      </w:r>
      <w:r>
        <w:t xml:space="preserve">incredibly low chance of loss.</w:t>
      </w:r>
    </w:p>
    <w:p>
      <w:pPr>
        <w:pStyle w:val="BodyText"/>
      </w:pPr>
      <w:r>
        <w:t xml:space="preserve">In Chapter </w:t>
      </w:r>
      <w:r>
        <w:t xml:space="preserve">4</w:t>
      </w:r>
      <w:r>
        <w:t xml:space="preserve">, 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how to use numerical variance would have allowed participants to allocate</w:t>
      </w:r>
      <w:r>
        <w:t xml:space="preserve"> </w:t>
      </w:r>
      <w:r>
        <w:t xml:space="preserve">capital according to the implied reliability of the comparison metric. In the</w:t>
      </w:r>
      <w:r>
        <w:t xml:space="preserve"> </w:t>
      </w:r>
      <w:r>
        <w:t xml:space="preserve">low alignment condition, NPV was the only easy way to compare across projects,</w:t>
      </w:r>
      <w:r>
        <w:t xml:space="preserve"> </w:t>
      </w:r>
      <w:r>
        <w:t xml:space="preserve">so it was a more useful cue than the rest of the non-alignable values. However,</w:t>
      </w:r>
      <w:r>
        <w:t xml:space="preserve"> </w:t>
      </w:r>
      <w:r>
        <w:t xml:space="preserve">in the high alignment condition, the extent of numerical variance associated</w:t>
      </w:r>
      <w:r>
        <w:t xml:space="preserve"> </w:t>
      </w:r>
      <w:r>
        <w:t xml:space="preserve">with each NPV could have been used to determine NPV reliability. There were two</w:t>
      </w:r>
      <w:r>
        <w:t xml:space="preserve"> </w:t>
      </w:r>
      <w:r>
        <w:t xml:space="preserve">ways to do this: (a) noticing that in the low numerical reliability condition</w:t>
      </w:r>
      <w:r>
        <w:t xml:space="preserve"> </w:t>
      </w:r>
      <w:r>
        <w:t xml:space="preserve">the ranges were all overlapping, and (b) noticing the difference in the width of</w:t>
      </w:r>
      <w:r>
        <w:t xml:space="preserve"> </w:t>
      </w:r>
      <w:r>
        <w:t xml:space="preserve">the ranges between the two within-subjects reliability level conditions. By</w:t>
      </w:r>
      <w:r>
        <w:t xml:space="preserve"> </w:t>
      </w:r>
      <w:r>
        <w:t xml:space="preserve">doing this, participants would have then been able to know to (in the high</w:t>
      </w:r>
      <w:r>
        <w:t xml:space="preserve"> </w:t>
      </w:r>
      <w:r>
        <w:t xml:space="preserve">alignment condition) use NPV when ranges were narrow and use the intrinsic</w:t>
      </w:r>
      <w:r>
        <w:t xml:space="preserve"> </w:t>
      </w:r>
      <w:r>
        <w:t xml:space="preserve">values more or exclusively when ranges were wider and overlapping. Participants</w:t>
      </w:r>
      <w:r>
        <w:t xml:space="preserve"> </w:t>
      </w:r>
      <w:r>
        <w:t xml:space="preserve">were able to do this sort of conditional allocation when reliability was</w:t>
      </w:r>
      <w:r>
        <w:t xml:space="preserve"> </w:t>
      </w:r>
      <w:r>
        <w:t xml:space="preserve">expressed explicitly as words, but not when it was expressed numerically.</w:t>
      </w:r>
    </w:p>
    <w:p>
      <w:pPr>
        <w:pStyle w:val="BodyText"/>
      </w:pPr>
      <w:r>
        <w:t xml:space="preserve">In Chapter </w:t>
      </w:r>
      <w:r>
        <w:t xml:space="preserve">6</w:t>
      </w:r>
      <w:r>
        <w:t xml:space="preserve">, participants did not make use of descriptive</w:t>
      </w:r>
      <w:r>
        <w:t xml:space="preserve"> </w:t>
      </w:r>
      <w:r>
        <w:t xml:space="preserve">information about the anecdote sample distribution. As in</w:t>
      </w:r>
      <w:r>
        <w:t xml:space="preserve"> </w:t>
      </w:r>
      <w:r>
        <w:t xml:space="preserve">Chapter </w:t>
      </w:r>
      <w:r>
        <w:t xml:space="preserve">4</w:t>
      </w:r>
      <w:r>
        <w:t xml:space="preserve">, participants were confronted with a conflict of cues:</w:t>
      </w:r>
      <w:r>
        <w:t xml:space="preserve"> </w:t>
      </w:r>
      <w:r>
        <w:t xml:space="preserve">statistical information vs. a potentially relevant anecdote. Regardless of the</w:t>
      </w:r>
      <w:r>
        <w:t xml:space="preserve"> </w:t>
      </w:r>
      <w:r>
        <w:t xml:space="preserve">similarity manipulation, a consideration of the sample from which the anecdote</w:t>
      </w:r>
      <w:r>
        <w:t xml:space="preserve"> </w:t>
      </w:r>
      <w:r>
        <w:t xml:space="preserve">was sampled should have informed how the anecdote was used. Imagine a</w:t>
      </w:r>
      <w:r>
        <w:t xml:space="preserve"> </w:t>
      </w:r>
      <w:r>
        <w:t xml:space="preserve">distribution that represents the similarity of all the individual projects in</w:t>
      </w:r>
      <w:r>
        <w:t xml:space="preserve"> </w:t>
      </w:r>
      <w:r>
        <w:t xml:space="preserve">the sample. That is, the x-axis represents the similarity to the target project</w:t>
      </w:r>
      <w:r>
        <w:t xml:space="preserve"> </w:t>
      </w:r>
      <w:r>
        <w:t xml:space="preserve">and the y-axis is the frequency of projects that represent each level of</w:t>
      </w:r>
      <w:r>
        <w:t xml:space="preserve"> </w:t>
      </w:r>
      <w:r>
        <w:t xml:space="preserve">similarity. Even if the sampled anecdote appears very relevant to the target</w:t>
      </w:r>
      <w:r>
        <w:t xml:space="preserve"> </w:t>
      </w:r>
      <w:r>
        <w:t xml:space="preserve">project, if the underlying distribution of the sample is highly negatively</w:t>
      </w:r>
      <w:r>
        <w:t xml:space="preserve"> </w:t>
      </w:r>
      <w:r>
        <w:t xml:space="preserve">skewed, such that most projects in the sample are equivalently similar to the</w:t>
      </w:r>
      <w:r>
        <w:t xml:space="preserve"> </w:t>
      </w:r>
      <w:r>
        <w:t xml:space="preserve">target, then the sampled anecdote is not necessarily more informative than the</w:t>
      </w:r>
      <w:r>
        <w:t xml:space="preserve"> </w:t>
      </w:r>
      <w:r>
        <w:t xml:space="preserve">aggregated measure. On the other hand, if the underlying distribution is</w:t>
      </w:r>
      <w:r>
        <w:t xml:space="preserve"> </w:t>
      </w:r>
      <w:r>
        <w:t xml:space="preserve">positively skewed, normally distributed, or even uniform, then the fact that the</w:t>
      </w:r>
      <w:r>
        <w:t xml:space="preserve"> </w:t>
      </w:r>
      <w:r>
        <w:t xml:space="preserve">sampled anecdote appears highly relevant to the target project may actually mean</w:t>
      </w:r>
      <w:r>
        <w:t xml:space="preserve"> </w:t>
      </w:r>
      <w:r>
        <w:t xml:space="preserve">that it is more informative than the aggregated measure. Prior work shows that</w:t>
      </w:r>
      <w:r>
        <w:t xml:space="preserve"> </w:t>
      </w:r>
      <w:r>
        <w:t xml:space="preserve">people can reason about distributions effectively when experiencing the sampling</w:t>
      </w:r>
      <w:r>
        <w:t xml:space="preserve"> </w:t>
      </w:r>
      <w:r>
        <w:t xml:space="preserve">directly</w:t>
      </w:r>
      <w:r>
        <w:t xml:space="preserve"> </w:t>
      </w:r>
      <w:r>
        <w:t xml:space="preserve">(e.g., Hertwig et al.,</w:t>
      </w:r>
      <w:r>
        <w:t xml:space="preserve"> </w:t>
      </w:r>
      <w:hyperlink w:anchor="ref-hertwig2004">
        <w:r>
          <w:rPr>
            <w:rStyle w:val="Hyperlink"/>
          </w:rPr>
          <w:t xml:space="preserve">2004</w:t>
        </w:r>
      </w:hyperlink>
      <w:r>
        <w:t xml:space="preserve">; Carvalho et al.,</w:t>
      </w:r>
      <w:r>
        <w:t xml:space="preserve"> </w:t>
      </w:r>
      <w:hyperlink w:anchor="ref-carvalho2021">
        <w:r>
          <w:rPr>
            <w:rStyle w:val="Hyperlink"/>
          </w:rPr>
          <w:t xml:space="preserve">2021</w:t>
        </w:r>
      </w:hyperlink>
      <w:r>
        <w:t xml:space="preserve">)</w:t>
      </w:r>
      <w:r>
        <w:t xml:space="preserve">. Chapter </w:t>
      </w:r>
      <w:r>
        <w:t xml:space="preserve">6</w:t>
      </w:r>
      <w:r>
        <w:t xml:space="preserve"> </w:t>
      </w:r>
      <w:r>
        <w:t xml:space="preserve">shows</w:t>
      </w:r>
      <w:r>
        <w:t xml:space="preserve"> </w:t>
      </w:r>
      <w:r>
        <w:t xml:space="preserve">that people struggle to use this information when it is described verbally.</w:t>
      </w:r>
    </w:p>
    <w:p>
      <w:pPr>
        <w:pStyle w:val="BodyText"/>
      </w:pPr>
      <w:r>
        <w:t xml:space="preserve">While people struggled to understand and use certain statistical concepts they</w:t>
      </w:r>
      <w:r>
        <w:t xml:space="preserve"> </w:t>
      </w:r>
      <w:r>
        <w:t xml:space="preserve">still seemed to be able to integrate multiple cues and create trade-offs. As</w:t>
      </w:r>
      <w:r>
        <w:t xml:space="preserve"> </w:t>
      </w:r>
      <w:r>
        <w:t xml:space="preserve">discussed in Chapter </w:t>
      </w:r>
      <w:r>
        <w:t xml:space="preserve">5</w:t>
      </w:r>
      <w:r>
        <w:t xml:space="preserve">, both Chapters </w:t>
      </w:r>
      <w:r>
        <w:t xml:space="preserve">4</w:t>
      </w:r>
      <w:r>
        <w:t xml:space="preserve"> </w:t>
      </w:r>
      <w:r>
        <w:t xml:space="preserve">and </w:t>
      </w:r>
      <w:r>
        <w:t xml:space="preserve">6</w:t>
      </w:r>
      <w:r>
        <w:t xml:space="preserve"> </w:t>
      </w:r>
      <w:r>
        <w:t xml:space="preserve">provided participants with more than one cue to use for</w:t>
      </w:r>
      <w:r>
        <w:t xml:space="preserve"> </w:t>
      </w:r>
      <w:r>
        <w:t xml:space="preserve">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had some relevance. Similar to the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through satisficing</w:t>
      </w:r>
      <w:r>
        <w:t xml:space="preserve"> </w:t>
      </w:r>
      <w:r>
        <w:t xml:space="preserve">(Simon,</w:t>
      </w:r>
      <w:r>
        <w:t xml:space="preserve"> </w:t>
      </w:r>
      <w:hyperlink w:anchor="ref-simon1955">
        <w:r>
          <w:rPr>
            <w:rStyle w:val="Hyperlink"/>
          </w:rPr>
          <w:t xml:space="preserve">1955</w:t>
        </w:r>
      </w:hyperlink>
      <w:r>
        <w:t xml:space="preserve">)</w:t>
      </w:r>
      <w:r>
        <w:t xml:space="preserve"> </w:t>
      </w:r>
      <w:r>
        <w:t xml:space="preserve">or a constraint satisfaction model</w:t>
      </w:r>
      <w:r>
        <w:t xml:space="preserve"> </w:t>
      </w:r>
      <w:r>
        <w:t xml:space="preserve">(e.g., Glöckner et al.,</w:t>
      </w:r>
      <w:r>
        <w:t xml:space="preserve"> </w:t>
      </w:r>
      <w:hyperlink w:anchor="ref-glockner2014">
        <w:r>
          <w:rPr>
            <w:rStyle w:val="Hyperlink"/>
          </w:rPr>
          <w:t xml:space="preserve">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may explain individual differences.</w:t>
      </w:r>
    </w:p>
    <w:p>
      <w:pPr>
        <w:pStyle w:val="Heading3"/>
      </w:pPr>
      <w:r>
        <w:rPr>
          <w:rStyle w:val="SectionNumber"/>
        </w:rPr>
        <w:t xml:space="preserve">7.2.2</w:t>
      </w:r>
      <w:r>
        <w:tab/>
      </w:r>
      <w:r>
        <w:t xml:space="preserve">Decision Aides</w:t>
      </w:r>
    </w:p>
    <w:p>
      <w:pPr>
        <w:pStyle w:val="FirstParagraph"/>
      </w:pPr>
      <w:r>
        <w:t xml:space="preserve">While trade-offs allow people to integrate multiple cues, decision aides allow</w:t>
      </w:r>
      <w:r>
        <w:t xml:space="preserve"> </w:t>
      </w:r>
      <w:r>
        <w:t xml:space="preserve">people to use statistical concepts for more nuanced decision-making.</w:t>
      </w:r>
      <w:r>
        <w:t xml:space="preserve"> </w:t>
      </w:r>
      <w:r>
        <w:t xml:space="preserve">Chapter </w:t>
      </w:r>
      <w:r>
        <w:t xml:space="preserve">2</w:t>
      </w:r>
      <w:r>
        <w:t xml:space="preserve"> </w:t>
      </w:r>
      <w:r>
        <w:t xml:space="preserve">found that people’s understanding of risk aggregation</w:t>
      </w:r>
      <w:r>
        <w:t xml:space="preserve"> </w:t>
      </w:r>
      <w:r>
        <w:t xml:space="preserve">was facilitated when the mathematical work was done for them and the aggregated</w:t>
      </w:r>
      <w:r>
        <w:t xml:space="preserve"> </w:t>
      </w:r>
      <w:r>
        <w:t xml:space="preserve">values were displayed visually as a distribution. However, a follow-up</w:t>
      </w:r>
      <w:r>
        <w:t xml:space="preserve"> </w:t>
      </w:r>
      <w:r>
        <w:t xml:space="preserve">experiment to Chapter </w:t>
      </w:r>
      <w:r>
        <w:t xml:space="preserve">4</w:t>
      </w:r>
      <w:r>
        <w:t xml:space="preserve"> </w:t>
      </w:r>
      <w:r>
        <w:t xml:space="preserve">(detailed in Appendix </w:t>
      </w:r>
      <w:r>
        <w:t xml:space="preserve">9.7</w:t>
      </w:r>
      <w:r>
        <w:t xml:space="preserve">)</w:t>
      </w:r>
      <w:r>
        <w:t xml:space="preserve"> </w:t>
      </w:r>
      <w:r>
        <w:t xml:space="preserve">found that even explicit instructions sometimes do not work. That is, even</w:t>
      </w:r>
      <w:r>
        <w:t xml:space="preserve"> </w:t>
      </w:r>
      <w:r>
        <w:t xml:space="preserve">explaining the way that ranges can be used as reliability information and</w:t>
      </w:r>
      <w:r>
        <w:t xml:space="preserve"> </w:t>
      </w:r>
      <w:r>
        <w:t xml:space="preserve">telling participants how to implement this in the capital allocation task did</w:t>
      </w:r>
      <w:r>
        <w:t xml:space="preserve"> </w:t>
      </w:r>
      <w:r>
        <w:t xml:space="preserve">not facilitate proper use of ranges.</w:t>
      </w:r>
    </w:p>
    <w:p>
      <w:pPr>
        <w:pStyle w:val="BodyText"/>
      </w:pPr>
      <w:r>
        <w:t xml:space="preserve">Future work should investigate the impact of visualisation on people’s use of</w:t>
      </w:r>
      <w:r>
        <w:t xml:space="preserve"> </w:t>
      </w:r>
      <w:r>
        <w:t xml:space="preserve">variance information in these situations. Much work has investigated visualising</w:t>
      </w:r>
      <w:r>
        <w:t xml:space="preserve"> </w:t>
      </w:r>
      <w:r>
        <w:t xml:space="preserve">uncertainty information</w:t>
      </w:r>
      <w:r>
        <w:t xml:space="preserve"> </w:t>
      </w:r>
      <w:r>
        <w:t xml:space="preserve">(Bostrom et al.,</w:t>
      </w:r>
      <w:r>
        <w:t xml:space="preserve"> </w:t>
      </w:r>
      <w:hyperlink w:anchor="ref-bostrom2008">
        <w:r>
          <w:rPr>
            <w:rStyle w:val="Hyperlink"/>
          </w:rPr>
          <w:t xml:space="preserve">2008</w:t>
        </w:r>
      </w:hyperlink>
      <w:r>
        <w:t xml:space="preserve">; Brodlie et al.,</w:t>
      </w:r>
      <w:r>
        <w:t xml:space="preserve"> </w:t>
      </w:r>
      <w:hyperlink w:anchor="ref-brodlie2012">
        <w:r>
          <w:rPr>
            <w:rStyle w:val="Hyperlink"/>
          </w:rPr>
          <w:t xml:space="preserve">2012</w:t>
        </w:r>
      </w:hyperlink>
      <w:r>
        <w:t xml:space="preserve">; Davis &amp; Keller,</w:t>
      </w:r>
      <w:r>
        <w:t xml:space="preserve"> </w:t>
      </w:r>
      <w:hyperlink w:anchor="ref-davis1997">
        <w:r>
          <w:rPr>
            <w:rStyle w:val="Hyperlink"/>
          </w:rPr>
          <w:t xml:space="preserve">1997</w:t>
        </w:r>
      </w:hyperlink>
      <w:r>
        <w:t xml:space="preserve">; Johnson &amp; Sanderson,</w:t>
      </w:r>
      <w:r>
        <w:t xml:space="preserve"> </w:t>
      </w:r>
      <w:hyperlink w:anchor="ref-johnson2003">
        <w:r>
          <w:rPr>
            <w:rStyle w:val="Hyperlink"/>
          </w:rPr>
          <w:t xml:space="preserve">2003</w:t>
        </w:r>
      </w:hyperlink>
      <w:r>
        <w:t xml:space="preserve">; Kinkeldey et al.,</w:t>
      </w:r>
      <w:r>
        <w:t xml:space="preserve"> </w:t>
      </w:r>
      <w:hyperlink w:anchor="ref-kinkeldey2017">
        <w:r>
          <w:rPr>
            <w:rStyle w:val="Hyperlink"/>
          </w:rPr>
          <w:t xml:space="preserve">2017</w:t>
        </w:r>
      </w:hyperlink>
      <w:r>
        <w:t xml:space="preserve">; Kox,</w:t>
      </w:r>
      <w:r>
        <w:t xml:space="preserve"> </w:t>
      </w:r>
      <w:hyperlink w:anchor="ref-kox2018">
        <w:r>
          <w:rPr>
            <w:rStyle w:val="Hyperlink"/>
          </w:rPr>
          <w:t xml:space="preserve">2018</w:t>
        </w:r>
      </w:hyperlink>
      <w:r>
        <w:t xml:space="preserve">; Lapinski,</w:t>
      </w:r>
      <w:r>
        <w:t xml:space="preserve"> </w:t>
      </w:r>
      <w:hyperlink w:anchor="ref-lapinski2009">
        <w:r>
          <w:rPr>
            <w:rStyle w:val="Hyperlink"/>
          </w:rPr>
          <w:t xml:space="preserve">2009</w:t>
        </w:r>
      </w:hyperlink>
      <w:r>
        <w:t xml:space="preserve">; Lipkus,</w:t>
      </w:r>
      <w:r>
        <w:t xml:space="preserve"> </w:t>
      </w:r>
      <w:hyperlink w:anchor="ref-lipkus2007">
        <w:r>
          <w:rPr>
            <w:rStyle w:val="Hyperlink"/>
          </w:rPr>
          <w:t xml:space="preserve">2007</w:t>
        </w:r>
      </w:hyperlink>
      <w:r>
        <w:t xml:space="preserve">; Lipkus &amp; Hollands,</w:t>
      </w:r>
      <w:r>
        <w:t xml:space="preserve"> </w:t>
      </w:r>
      <w:hyperlink w:anchor="ref-lipkus1999">
        <w:r>
          <w:rPr>
            <w:rStyle w:val="Hyperlink"/>
          </w:rPr>
          <w:t xml:space="preserve">1999</w:t>
        </w:r>
      </w:hyperlink>
      <w:r>
        <w:t xml:space="preserve">; MacEachren,</w:t>
      </w:r>
      <w:r>
        <w:t xml:space="preserve"> </w:t>
      </w:r>
      <w:hyperlink w:anchor="ref-maceachren1992">
        <w:r>
          <w:rPr>
            <w:rStyle w:val="Hyperlink"/>
          </w:rPr>
          <w:t xml:space="preserve">1992</w:t>
        </w:r>
      </w:hyperlink>
      <w:r>
        <w:t xml:space="preserve">; Padilla et al.,</w:t>
      </w:r>
      <w:r>
        <w:t xml:space="preserve"> </w:t>
      </w:r>
      <w:hyperlink w:anchor="ref-padilla2018">
        <w:r>
          <w:rPr>
            <w:rStyle w:val="Hyperlink"/>
          </w:rPr>
          <w:t xml:space="preserve">2018</w:t>
        </w:r>
      </w:hyperlink>
      <w:r>
        <w:t xml:space="preserve">; Pang et al.,</w:t>
      </w:r>
      <w:r>
        <w:t xml:space="preserve"> </w:t>
      </w:r>
      <w:hyperlink w:anchor="ref-pang1997">
        <w:r>
          <w:rPr>
            <w:rStyle w:val="Hyperlink"/>
          </w:rPr>
          <w:t xml:space="preserve">1997</w:t>
        </w:r>
      </w:hyperlink>
      <w:r>
        <w:t xml:space="preserve">; Potter et al.,</w:t>
      </w:r>
      <w:r>
        <w:t xml:space="preserve"> </w:t>
      </w:r>
      <w:hyperlink w:anchor="ref-potter2012">
        <w:r>
          <w:rPr>
            <w:rStyle w:val="Hyperlink"/>
          </w:rPr>
          <w:t xml:space="preserve">2012</w:t>
        </w:r>
      </w:hyperlink>
      <w:r>
        <w:t xml:space="preserve">; Ristovski et al.,</w:t>
      </w:r>
      <w:r>
        <w:t xml:space="preserve"> </w:t>
      </w:r>
      <w:hyperlink w:anchor="ref-ristovski2014">
        <w:r>
          <w:rPr>
            <w:rStyle w:val="Hyperlink"/>
          </w:rPr>
          <w:t xml:space="preserve">2014</w:t>
        </w:r>
      </w:hyperlink>
      <w:r>
        <w:t xml:space="preserve">; Spiegelhalter et al.,</w:t>
      </w:r>
      <w:r>
        <w:t xml:space="preserve"> </w:t>
      </w:r>
      <w:hyperlink w:anchor="ref-spiegelhalter2011">
        <w:r>
          <w:rPr>
            <w:rStyle w:val="Hyperlink"/>
          </w:rPr>
          <w:t xml:space="preserve">2011</w:t>
        </w:r>
      </w:hyperlink>
      <w:r>
        <w:t xml:space="preserve">; Torsney-Weir et al.,</w:t>
      </w:r>
      <w:r>
        <w:t xml:space="preserve"> </w:t>
      </w:r>
      <w:hyperlink w:anchor="ref-torsneyweir2015">
        <w:r>
          <w:rPr>
            <w:rStyle w:val="Hyperlink"/>
          </w:rPr>
          <w:t xml:space="preserve">2015</w:t>
        </w:r>
      </w:hyperlink>
      <w:r>
        <w:t xml:space="preserve">)</w:t>
      </w:r>
      <w:r>
        <w:t xml:space="preserve">. For instance, a Hypothetical Outcome Plot</w:t>
      </w:r>
      <w:r>
        <w:t xml:space="preserve"> </w:t>
      </w:r>
      <w:r>
        <w:t xml:space="preserve">(Hullman et al.,</w:t>
      </w:r>
      <w:r>
        <w:t xml:space="preserve"> </w:t>
      </w:r>
      <w:hyperlink w:anchor="ref-hullman2015">
        <w:r>
          <w:rPr>
            <w:rStyle w:val="Hyperlink"/>
          </w:rPr>
          <w:t xml:space="preserve">2015</w:t>
        </w:r>
      </w:hyperlink>
      <w:r>
        <w:t xml:space="preserve">; Kale et al.,</w:t>
      </w:r>
      <w:r>
        <w:t xml:space="preserve"> </w:t>
      </w:r>
      <w:hyperlink w:anchor="ref-kale2019">
        <w:r>
          <w:rPr>
            <w:rStyle w:val="Hyperlink"/>
          </w:rPr>
          <w:t xml:space="preserve">2019</w:t>
        </w:r>
      </w:hyperlink>
      <w:r>
        <w:t xml:space="preserve">)</w:t>
      </w:r>
      <w:r>
        <w:t xml:space="preserve"> </w:t>
      </w:r>
      <w:r>
        <w:t xml:space="preserve">expresses variance information as dynamic plots and is</w:t>
      </w:r>
      <w:r>
        <w:t xml:space="preserve"> </w:t>
      </w:r>
      <w:r>
        <w:t xml:space="preserve">one method that is likely to be beneficial to people’s understanding of ranges</w:t>
      </w:r>
      <w:r>
        <w:t xml:space="preserve"> </w:t>
      </w:r>
      <w:r>
        <w:t xml:space="preserve">as used in this thesis. Visualisation could also apply to the work in</w:t>
      </w:r>
      <w:r>
        <w:t xml:space="preserve"> </w:t>
      </w:r>
      <w:r>
        <w:t xml:space="preserve">Chapter </w:t>
      </w:r>
      <w:r>
        <w:t xml:space="preserve">6</w:t>
      </w:r>
      <w:r>
        <w:t xml:space="preserve">. Using a visual array as in</w:t>
      </w:r>
      <w:r>
        <w:t xml:space="preserve"> </w:t>
      </w:r>
      <w:r>
        <w:t xml:space="preserve">Jaramillo et al. (</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may also be necessary to facilitate</w:t>
      </w:r>
      <w:r>
        <w:t xml:space="preserve"> </w:t>
      </w:r>
      <w:r>
        <w:t xml:space="preserve">understanding of the relevance of the sample distribution. Ultimately,</w:t>
      </w:r>
      <w:r>
        <w:t xml:space="preserve"> </w:t>
      </w:r>
      <w:r>
        <w:t xml:space="preserve">visualisations of the effects of certain statistical concepts may be necessary</w:t>
      </w:r>
      <w:r>
        <w:t xml:space="preserve"> </w:t>
      </w:r>
      <w:r>
        <w:t xml:space="preserve">for people to use them appropriately.</w:t>
      </w:r>
    </w:p>
    <w:p>
      <w:pPr>
        <w:pStyle w:val="Heading3"/>
      </w:pPr>
      <w:r>
        <w:rPr>
          <w:rStyle w:val="SectionNumber"/>
        </w:rPr>
        <w:t xml:space="preserve">7.2.3</w:t>
      </w:r>
      <w:r>
        <w:tab/>
      </w:r>
      <w:r>
        <w:t xml:space="preserve">How Bounded is Bounded Rationality?</w:t>
      </w:r>
    </w:p>
    <w:p>
      <w:pPr>
        <w:pStyle w:val="FirstParagraph"/>
      </w:pPr>
      <w:r>
        <w:t xml:space="preserve">The boundary between the cues that participants were able to use and the</w:t>
      </w:r>
      <w:r>
        <w:t xml:space="preserve"> </w:t>
      </w:r>
      <w:r>
        <w:t xml:space="preserve">statistical concepts that they did not use is unclear. That is, the cues that</w:t>
      </w:r>
      <w:r>
        <w:t xml:space="preserve"> </w:t>
      </w:r>
      <w:r>
        <w:t xml:space="preserve">they were able to use were not trivial, and the concepts that they were not able</w:t>
      </w:r>
      <w:r>
        <w:t xml:space="preserve"> </w:t>
      </w:r>
      <w:r>
        <w:t xml:space="preserve">to use are relatively basic. For instance, the finding in</w:t>
      </w:r>
      <w:r>
        <w:t xml:space="preserve"> </w:t>
      </w:r>
      <w:r>
        <w:t xml:space="preserve">Chapter </w:t>
      </w:r>
      <w:r>
        <w:t xml:space="preserve">6</w:t>
      </w:r>
      <w:r>
        <w:t xml:space="preserve"> </w:t>
      </w:r>
      <w:r>
        <w:t xml:space="preserve">that people were able to use relevance information to</w:t>
      </w:r>
      <w:r>
        <w:t xml:space="preserve"> </w:t>
      </w:r>
      <w:r>
        <w:t xml:space="preserve">guide their allocations shows an ability to quite specific information to inform</w:t>
      </w:r>
      <w:r>
        <w:t xml:space="preserve"> </w:t>
      </w:r>
      <w:r>
        <w:t xml:space="preserve">choice. On the other hand, the statistical concepts that participants ignored in</w:t>
      </w:r>
      <w:r>
        <w:t xml:space="preserve"> </w:t>
      </w:r>
      <w:r>
        <w:t xml:space="preserve">each empirical chapter are all relatively intuitive. While concepts of</w:t>
      </w:r>
      <w:r>
        <w:t xml:space="preserve"> </w:t>
      </w:r>
      <w:r>
        <w:t xml:space="preserve">aggregation, variance, and sample distribution are typically studied at a</w:t>
      </w:r>
      <w:r>
        <w:t xml:space="preserve"> </w:t>
      </w:r>
      <w:r>
        <w:t xml:space="preserve">tertiary level, they can be understood when acted out or experienced.</w:t>
      </w:r>
    </w:p>
    <w:p>
      <w:pPr>
        <w:pStyle w:val="BodyText"/>
      </w:pPr>
      <w:r>
        <w:t xml:space="preserve">Clark and Karmilff-Smith (</w:t>
      </w:r>
      <w:hyperlink w:anchor="ref-clark1993">
        <w:r>
          <w:rPr>
            <w:rStyle w:val="Hyperlink"/>
          </w:rPr>
          <w:t xml:space="preserve">1993</w:t>
        </w:r>
      </w:hyperlink>
      <w:r>
        <w:t xml:space="preserve">)</w:t>
      </w:r>
      <w:r>
        <w:t xml:space="preserve"> </w:t>
      </w:r>
      <w:r>
        <w:t xml:space="preserve">proposed a distinction between two levels of representing knowledge.</w:t>
      </w:r>
      <w:r>
        <w:t xml:space="preserve"> </w:t>
      </w:r>
      <w:r>
        <w:t xml:space="preserve">At the</w:t>
      </w:r>
      <w:r>
        <w:t xml:space="preserve"> </w:t>
      </w:r>
      <w:r>
        <w:rPr>
          <w:i/>
        </w:rPr>
        <w:t xml:space="preserve">implicit</w:t>
      </w:r>
      <w:r>
        <w:t xml:space="preserve"> </w:t>
      </w:r>
      <w:r>
        <w:t xml:space="preserve">level an individual can only make use of a certain system of</w:t>
      </w:r>
      <w:r>
        <w:t xml:space="preserve"> </w:t>
      </w:r>
      <w:r>
        <w:t xml:space="preserve">knowledge, while it is only at the</w:t>
      </w:r>
      <w:r>
        <w:t xml:space="preserve"> </w:t>
      </w:r>
      <w:r>
        <w:rPr>
          <w:i/>
        </w:rPr>
        <w:t xml:space="preserve">explicit</w:t>
      </w:r>
      <w:r>
        <w:t xml:space="preserve"> </w:t>
      </w:r>
      <w:r>
        <w:t xml:space="preserve">level that they develop insight</w:t>
      </w:r>
      <w:r>
        <w:t xml:space="preserve"> </w:t>
      </w:r>
      <w:r>
        <w:t xml:space="preserve">into that system. For instance, young children can use closed class words such</w:t>
      </w:r>
      <w:r>
        <w:t xml:space="preserve"> </w:t>
      </w:r>
      <w:r>
        <w:t xml:space="preserve">as</w:t>
      </w:r>
      <w:r>
        <w:t xml:space="preserve"> </w:t>
      </w:r>
      <w:r>
        <w:t xml:space="preserve">“</w:t>
      </w:r>
      <w:r>
        <w:t xml:space="preserve">the</w:t>
      </w:r>
      <w:r>
        <w:t xml:space="preserve">”</w:t>
      </w:r>
      <w:r>
        <w:t xml:space="preserve"> </w:t>
      </w:r>
      <w:r>
        <w:t xml:space="preserve">or</w:t>
      </w:r>
      <w:r>
        <w:t xml:space="preserve"> </w:t>
      </w:r>
      <w:r>
        <w:t xml:space="preserve">“</w:t>
      </w:r>
      <w:r>
        <w:t xml:space="preserve">to</w:t>
      </w:r>
      <w:r>
        <w:t xml:space="preserve">”</w:t>
      </w:r>
      <w:r>
        <w:t xml:space="preserve">, but only identify them as words later in development. Further,</w:t>
      </w:r>
      <w:r>
        <w:t xml:space="preserve"> </w:t>
      </w:r>
      <w:r>
        <w:t xml:space="preserve">children’s play often implicitly contains many mathematical concepts, despite</w:t>
      </w:r>
      <w:r>
        <w:t xml:space="preserve"> </w:t>
      </w:r>
      <w:r>
        <w:t xml:space="preserve">the children’s struggle to explicitly reason with the exact same concepts in</w:t>
      </w:r>
      <w:r>
        <w:t xml:space="preserve"> </w:t>
      </w:r>
      <w:r>
        <w:t xml:space="preserve">more formal problem-solving</w:t>
      </w:r>
      <w:r>
        <w:t xml:space="preserve"> </w:t>
      </w:r>
      <w:r>
        <w:t xml:space="preserve">(Sarama &amp; Clements,</w:t>
      </w:r>
      <w:r>
        <w:t xml:space="preserve"> </w:t>
      </w:r>
      <w:hyperlink w:anchor="ref-sarama2009">
        <w:r>
          <w:rPr>
            <w:rStyle w:val="Hyperlink"/>
          </w:rPr>
          <w:t xml:space="preserve">2009</w:t>
        </w:r>
      </w:hyperlink>
      <w:r>
        <w:t xml:space="preserve">)</w:t>
      </w:r>
      <w:r>
        <w:t xml:space="preserve">. Adults may have a similar distinction</w:t>
      </w:r>
      <w:r>
        <w:t xml:space="preserve"> </w:t>
      </w:r>
      <w:r>
        <w:t xml:space="preserve">in knowledge representation. Concepts that can be used when experienced</w:t>
      </w:r>
      <w:r>
        <w:t xml:space="preserve"> </w:t>
      </w:r>
      <w:r>
        <w:t xml:space="preserve">directly, such as in risky choice from experience, are not represented in a way</w:t>
      </w:r>
      <w:r>
        <w:t xml:space="preserve"> </w:t>
      </w:r>
      <w:r>
        <w:t xml:space="preserve">that they can be used when presented descriptively, such as in risky choice from</w:t>
      </w:r>
      <w:r>
        <w:t xml:space="preserve"> </w:t>
      </w:r>
      <w:r>
        <w:t xml:space="preserve">description. This kind of distinction may explain why participants in the thesis</w:t>
      </w:r>
      <w:r>
        <w:t xml:space="preserve"> </w:t>
      </w:r>
      <w:r>
        <w:t xml:space="preserve">experiments failed to use concepts that have been shown to be accessible to</w:t>
      </w:r>
      <w:r>
        <w:t xml:space="preserve"> </w:t>
      </w:r>
      <w:r>
        <w:t xml:space="preserve">laypeople.</w:t>
      </w:r>
    </w:p>
    <w:p>
      <w:pPr>
        <w:pStyle w:val="Heading3"/>
      </w:pPr>
      <w:r>
        <w:rPr>
          <w:rStyle w:val="SectionNumber"/>
        </w:rPr>
        <w:t xml:space="preserve">7.2.4</w:t>
      </w:r>
      <w:r>
        <w:tab/>
      </w:r>
      <w:r>
        <w:t xml:space="preserve">Expertise Effects</w:t>
      </w:r>
    </w:p>
    <w:p>
      <w:pPr>
        <w:pStyle w:val="FirstParagraph"/>
      </w:pPr>
      <w:r>
        <w:t xml:space="preserve">Future research should investigate the potential expertise effects that may</w:t>
      </w:r>
      <w:r>
        <w:t xml:space="preserve"> </w:t>
      </w:r>
      <w:r>
        <w:t xml:space="preserve">influence the findings of the thesis. This is important because of the potential</w:t>
      </w:r>
      <w:r>
        <w:t xml:space="preserve"> </w:t>
      </w:r>
      <w:r>
        <w:t xml:space="preserve">downstream effects of biased managerial decision-making. For instance, it is</w:t>
      </w:r>
      <w:r>
        <w:t xml:space="preserve"> </w:t>
      </w:r>
      <w:r>
        <w:t xml:space="preserve">unclear to what extent psychological factors such as the ones discussed in this</w:t>
      </w:r>
      <w:r>
        <w:t xml:space="preserve"> </w:t>
      </w:r>
      <w:r>
        <w:t xml:space="preserve">thesis may account for the finding that undiversified firms often perform better</w:t>
      </w:r>
      <w:r>
        <w:t xml:space="preserve"> </w:t>
      </w:r>
      <w:r>
        <w:t xml:space="preserve">than diversified firms. On the one hand, business professionals tend to work</w:t>
      </w:r>
      <w:r>
        <w:t xml:space="preserve"> </w:t>
      </w:r>
      <w:r>
        <w:t xml:space="preserve">with numbers, so the effects found in this thesis may be less pronounced for</w:t>
      </w:r>
      <w:r>
        <w:t xml:space="preserve"> </w:t>
      </w:r>
      <w:r>
        <w:t xml:space="preserve">them. For instance,</w:t>
      </w:r>
      <w:r>
        <w:t xml:space="preserve"> </w:t>
      </w:r>
      <w:r>
        <w:t xml:space="preserve">Smith and Kida (</w:t>
      </w:r>
      <w:hyperlink w:anchor="ref-smith1991">
        <w:r>
          <w:rPr>
            <w:rStyle w:val="Hyperlink"/>
          </w:rPr>
          <w:t xml:space="preserve">1991</w:t>
        </w:r>
      </w:hyperlink>
      <w:r>
        <w:t xml:space="preserve">)</w:t>
      </w:r>
      <w:r>
        <w:t xml:space="preserve"> </w:t>
      </w:r>
      <w:r>
        <w:t xml:space="preserve">reviewed the heuristics and biases literature and</w:t>
      </w:r>
      <w:r>
        <w:t xml:space="preserve"> </w:t>
      </w:r>
      <w:r>
        <w:t xml:space="preserve">concluded that certain cognitive biases are not as strong for accounting</w:t>
      </w:r>
      <w:r>
        <w:t xml:space="preserve"> </w:t>
      </w:r>
      <w:r>
        <w:t xml:space="preserve">professionals as they are for naive participants.</w:t>
      </w:r>
    </w:p>
    <w:p>
      <w:pPr>
        <w:pStyle w:val="BodyText"/>
      </w:pPr>
      <w:r>
        <w:t xml:space="preserve">On the other hand, these effects may actually be stronger in managers. For</w:t>
      </w:r>
      <w:r>
        <w:t xml:space="preserve"> </w:t>
      </w:r>
      <w:r>
        <w:t xml:space="preserve">instance,</w:t>
      </w:r>
      <w:r>
        <w:t xml:space="preserve"> </w:t>
      </w:r>
      <w:r>
        <w:t xml:space="preserve">Haigh and List (</w:t>
      </w:r>
      <w:hyperlink w:anchor="ref-haigh2005">
        <w:r>
          <w:rPr>
            <w:rStyle w:val="Hyperlink"/>
          </w:rPr>
          <w:t xml:space="preserve">2005</w:t>
        </w:r>
      </w:hyperlink>
      <w:r>
        <w:t xml:space="preserve">)</w:t>
      </w:r>
      <w:r>
        <w:t xml:space="preserve"> </w:t>
      </w:r>
      <w:r>
        <w:t xml:space="preserve">found that professional traders show more myopic loss</w:t>
      </w:r>
      <w:r>
        <w:t xml:space="preserve"> </w:t>
      </w:r>
      <w:r>
        <w:t xml:space="preserve">aversion than students.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r>
        <w:t xml:space="preserve">Lovallo et al. (</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intra-firm project portfolio.</w:t>
      </w:r>
    </w:p>
    <w:p>
      <w:pPr>
        <w:pStyle w:val="BodyText"/>
      </w:pPr>
      <w:r>
        <w:t xml:space="preserve">Chapter </w:t>
      </w:r>
      <w:r>
        <w:t xml:space="preserve">4</w:t>
      </w:r>
      <w:r>
        <w:t xml:space="preserve"> </w:t>
      </w:r>
      <w:r>
        <w:t xml:space="preserve">found evidence of variance neglect for both laypeople</w:t>
      </w:r>
      <w:r>
        <w:t xml:space="preserve"> </w:t>
      </w:r>
      <w:r>
        <w:t xml:space="preserve">and Master of Management students. Further, in the case of the work in</w:t>
      </w:r>
      <w:r>
        <w:t xml:space="preserve"> </w:t>
      </w:r>
      <w:r>
        <w:t xml:space="preserve">Chapter </w:t>
      </w:r>
      <w:r>
        <w:t xml:space="preserve">6</w:t>
      </w:r>
      <w:r>
        <w:t xml:space="preserve">, it is possible that business managers prefer anecdotal</w:t>
      </w:r>
      <w:r>
        <w:t xml:space="preserve"> </w:t>
      </w:r>
      <w:r>
        <w:t xml:space="preserve">cases to inform their decisions because of their higher salience, compared to</w:t>
      </w:r>
      <w:r>
        <w:t xml:space="preserve"> </w:t>
      </w:r>
      <w:r>
        <w:t xml:space="preserve">statistical data. Managers are also more likely to feel as if the situation is</w:t>
      </w:r>
      <w:r>
        <w:t xml:space="preserve"> </w:t>
      </w:r>
      <w:r>
        <w:t xml:space="preserve">relevant to them, which acording to</w:t>
      </w:r>
      <w:r>
        <w:t xml:space="preserve"> </w:t>
      </w:r>
      <w:r>
        <w:t xml:space="preserve">Freling et al. (</w:t>
      </w:r>
      <w:hyperlink w:anchor="ref-freling2020">
        <w:r>
          <w:rPr>
            <w:rStyle w:val="Hyperlink"/>
          </w:rPr>
          <w:t xml:space="preserve">2020</w:t>
        </w:r>
      </w:hyperlink>
      <w:r>
        <w:t xml:space="preserve">)</w:t>
      </w:r>
      <w:r>
        <w:t xml:space="preserve"> </w:t>
      </w:r>
      <w:r>
        <w:t xml:space="preserve">would predict more anecdotal</w:t>
      </w:r>
      <w:r>
        <w:t xml:space="preserve"> </w:t>
      </w:r>
      <w:r>
        <w:t xml:space="preserve">bias.</w:t>
      </w:r>
    </w:p>
    <w:bookmarkEnd w:id="138"/>
    <w:bookmarkStart w:id="139" w:name="practical-implications"/>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this section assumes that the findings of the thesis generalise to</w:t>
      </w:r>
      <w:r>
        <w:t xml:space="preserve"> </w:t>
      </w:r>
      <w:r>
        <w:t xml:space="preserve">experienced managers, if not in degree, at least qualitatively. Management</w:t>
      </w:r>
      <w:r>
        <w:t xml:space="preserve"> </w:t>
      </w:r>
      <w:r>
        <w:t xml:space="preserve">researchers have suggested ways of overcoming psychological biases in managerial</w:t>
      </w:r>
      <w:r>
        <w:t xml:space="preserve"> </w:t>
      </w:r>
      <w:r>
        <w:t xml:space="preserve">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(Courtney et al.,</w:t>
      </w:r>
      <w:r>
        <w:t xml:space="preserve"> </w:t>
      </w:r>
      <w:hyperlink w:anchor="ref-courtney1997">
        <w:r>
          <w:rPr>
            <w:rStyle w:val="Hyperlink"/>
          </w:rPr>
          <w:t xml:space="preserve">1997</w:t>
        </w:r>
      </w:hyperlink>
      <w:r>
        <w:t xml:space="preserve">,</w:t>
      </w:r>
      <w:r>
        <w:t xml:space="preserve"> </w:t>
      </w:r>
      <w:hyperlink w:anchor="ref-courtney2013">
        <w:r>
          <w:rPr>
            <w:rStyle w:val="Hyperlink"/>
          </w:rPr>
          <w:t xml:space="preserve">2013</w:t>
        </w:r>
      </w:hyperlink>
      <w:r>
        <w:t xml:space="preserve">; Hall et al.,</w:t>
      </w:r>
      <w:r>
        <w:t xml:space="preserve"> </w:t>
      </w:r>
      <w:hyperlink w:anchor="ref-hall2012">
        <w:r>
          <w:rPr>
            <w:rStyle w:val="Hyperlink"/>
          </w:rPr>
          <w:t xml:space="preserve">2012</w:t>
        </w:r>
      </w:hyperlink>
      <w:r>
        <w:t xml:space="preserve">; Koller et al.,</w:t>
      </w:r>
      <w:r>
        <w:t xml:space="preserve"> </w:t>
      </w:r>
      <w:hyperlink w:anchor="ref-koller2012">
        <w:r>
          <w:rPr>
            <w:rStyle w:val="Hyperlink"/>
          </w:rPr>
          <w:t xml:space="preserve">2012</w:t>
        </w:r>
      </w:hyperlink>
      <w:r>
        <w:t xml:space="preserve">; Lovallo &amp; Sibony,</w:t>
      </w:r>
      <w:r>
        <w:t xml:space="preserve"> </w:t>
      </w:r>
      <w:hyperlink w:anchor="ref-lovallo2014">
        <w:r>
          <w:rPr>
            <w:rStyle w:val="Hyperlink"/>
          </w:rPr>
          <w:t xml:space="preserve">2014</w:t>
        </w:r>
      </w:hyperlink>
      <w:r>
        <w:t xml:space="preserve">; Sibony et al.,</w:t>
      </w:r>
      <w:r>
        <w:t xml:space="preserve"> </w:t>
      </w:r>
      <w:hyperlink w:anchor="ref-sibony2017">
        <w:r>
          <w:rPr>
            <w:rStyle w:val="Hyperlink"/>
          </w:rPr>
          <w:t xml:space="preserve">2017</w:t>
        </w:r>
      </w:hyperlink>
      <w:r>
        <w:t xml:space="preserve">)</w:t>
      </w:r>
      <w:r>
        <w:t xml:space="preserve">, with only some specifically focused</w:t>
      </w:r>
      <w:r>
        <w:t xml:space="preserve"> </w:t>
      </w:r>
      <w:r>
        <w:t xml:space="preserve">on capital allocation decisions</w:t>
      </w:r>
      <w:r>
        <w:t xml:space="preserve"> </w:t>
      </w:r>
      <w:r>
        <w:t xml:space="preserve">(Birshan et al.,</w:t>
      </w:r>
      <w:r>
        <w:t xml:space="preserve"> </w:t>
      </w:r>
      <w:hyperlink w:anchor="ref-birshan2013">
        <w:r>
          <w:rPr>
            <w:rStyle w:val="Hyperlink"/>
          </w:rPr>
          <w:t xml:space="preserve">2013</w:t>
        </w:r>
      </w:hyperlink>
      <w:r>
        <w:t xml:space="preserve">)</w:t>
      </w:r>
      <w:r>
        <w:t xml:space="preserve">. This section will review some of</w:t>
      </w:r>
      <w:r>
        <w:t xml:space="preserve"> </w:t>
      </w:r>
      <w:r>
        <w:t xml:space="preserve">the 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framing of business</w:t>
      </w:r>
      <w:r>
        <w:t xml:space="preserve"> </w:t>
      </w:r>
      <w:r>
        <w:t xml:space="preserve">project proposals is important for the way that people perceive their risk.</w:t>
      </w:r>
      <w:r>
        <w:t xml:space="preserve"> </w:t>
      </w:r>
      <w:r>
        <w:t xml:space="preserve">Specifically, in order to better account for the risks of business projects it</w:t>
      </w:r>
      <w:r>
        <w:t xml:space="preserve"> </w:t>
      </w:r>
      <w:r>
        <w:t xml:space="preserve">is important to (a) make it easier for managers to group projects together, and</w:t>
      </w:r>
      <w:r>
        <w:t xml:space="preserve"> </w:t>
      </w:r>
      <w:r>
        <w:t xml:space="preserve">(b) aggregate a portfolio of projects for them. This suggests implementing</w:t>
      </w:r>
      <w:r>
        <w:t xml:space="preserve"> </w:t>
      </w:r>
      <w:r>
        <w:t xml:space="preserve">organisational changes that will facilitate the capital allocation process. For</w:t>
      </w:r>
      <w:r>
        <w:t xml:space="preserve"> </w:t>
      </w:r>
      <w:r>
        <w:t xml:space="preserve">instance,</w:t>
      </w:r>
      <w:r>
        <w:t xml:space="preserve"> </w:t>
      </w:r>
      <w:r>
        <w:t xml:space="preserve">Lovallo et al. (</w:t>
      </w:r>
      <w:hyperlink w:anchor="ref-lovallo2020">
        <w:r>
          <w:rPr>
            <w:rStyle w:val="Hyperlink"/>
          </w:rPr>
          <w:t xml:space="preserve">2020</w:t>
        </w:r>
      </w:hyperlink>
      <w:r>
        <w:t xml:space="preserve">)</w:t>
      </w:r>
      <w:r>
        <w:t xml:space="preserve"> </w:t>
      </w:r>
      <w:r>
        <w:t xml:space="preserve">suggested that companies change the frequency that they</w:t>
      </w:r>
      <w:r>
        <w:t xml:space="preserve"> </w:t>
      </w:r>
      <w:r>
        <w:t xml:space="preserve">evaluate projects to better allow for an aggregation of the projects. Doing this</w:t>
      </w:r>
      <w:r>
        <w:t xml:space="preserve"> </w:t>
      </w:r>
      <w:r>
        <w:t xml:space="preserve">will enable an explicit computation of the aggregated values and therefore a</w:t>
      </w:r>
      <w:r>
        <w:t xml:space="preserve"> </w:t>
      </w:r>
      <w:r>
        <w:t xml:space="preserve">visualisation of the outcome probability distribution. Such a process could</w:t>
      </w:r>
      <w:r>
        <w:t xml:space="preserve"> </w:t>
      </w:r>
      <w:r>
        <w:t xml:space="preserve">facilitate aggregation without a need to rely on managers’ intuition during</w:t>
      </w:r>
      <w:r>
        <w:t xml:space="preserve"> </w:t>
      </w:r>
      <w:r>
        <w:t xml:space="preserve">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that underlies abstract financial measures. Further, translating</w:t>
      </w:r>
      <w:r>
        <w:t xml:space="preserve"> </w:t>
      </w:r>
      <w:r>
        <w:t xml:space="preserve">such numerical variance estimates into clear verbal information would help</w:t>
      </w:r>
      <w:r>
        <w:t xml:space="preserve"> </w:t>
      </w:r>
      <w:r>
        <w:t xml:space="preserve">facilitate managers’ understanding and implementation of such estimates.</w:t>
      </w:r>
      <w:r>
        <w:t xml:space="preserve"> </w:t>
      </w:r>
      <w:r>
        <w:t xml:space="preserve">Organisational changes could include reducing diversification so that there is</w:t>
      </w:r>
      <w:r>
        <w:t xml:space="preserve"> </w:t>
      </w:r>
      <w:r>
        <w:t xml:space="preserve">less reliance on abstract metrics. This would allow for more of a comparison</w:t>
      </w:r>
      <w:r>
        <w:t xml:space="preserve"> </w:t>
      </w:r>
      <w:r>
        <w:t xml:space="preserve">between alignable project attributes, potentially reducing forecast error.</w:t>
      </w:r>
      <w:r>
        <w:t xml:space="preserve"> </w:t>
      </w:r>
      <w:r>
        <w:t xml:space="preserve">Koller et al. (</w:t>
      </w:r>
      <w:hyperlink w:anchor="ref-koller2017">
        <w:r>
          <w:rPr>
            <w:rStyle w:val="Hyperlink"/>
          </w:rPr>
          <w:t xml:space="preserve">2017</w:t>
        </w:r>
      </w:hyperlink>
      <w:r>
        <w:t xml:space="preserve">)</w:t>
      </w:r>
      <w:r>
        <w:t xml:space="preserve"> </w:t>
      </w:r>
      <w:r>
        <w:t xml:space="preserve">found that companies with more similar business units report faster</w:t>
      </w:r>
      <w:r>
        <w:t xml:space="preserve"> </w:t>
      </w:r>
      <w:r>
        <w:t xml:space="preserve">growth and greater profitability than competitors, compared with companies with</w:t>
      </w:r>
      <w:r>
        <w:t xml:space="preserve"> </w:t>
      </w:r>
      <w:r>
        <w:t xml:space="preserve">dissimilar business units. Further, companies can also work to develop better</w:t>
      </w:r>
      <w:r>
        <w:t xml:space="preserve"> </w:t>
      </w:r>
      <w:r>
        <w:t xml:space="preserve">metrics and establish norms about how much to discount a metric given its</w:t>
      </w:r>
      <w:r>
        <w:t xml:space="preserve"> </w:t>
      </w:r>
      <w:r>
        <w:t xml:space="preserve">underlying variance.</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(Lovallo et al.,</w:t>
      </w:r>
      <w:r>
        <w:t xml:space="preserve"> </w:t>
      </w:r>
      <w:hyperlink w:anchor="ref-lovallo2012">
        <w:r>
          <w:rPr>
            <w:rStyle w:val="Hyperlink"/>
          </w:rPr>
          <w:t xml:space="preserve">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 Kurtz et al.,</w:t>
      </w:r>
      <w:r>
        <w:t xml:space="preserve"> </w:t>
      </w:r>
      <w:hyperlink w:anchor="ref-kurtz2013">
        <w:r>
          <w:rPr>
            <w:rStyle w:val="Hyperlink"/>
          </w:rPr>
          <w:t xml:space="preserve">2013</w:t>
        </w:r>
      </w:hyperlink>
      <w:r>
        <w:t xml:space="preserve">; Markman &amp; Gentner,</w:t>
      </w:r>
      <w:r>
        <w:t xml:space="preserve"> </w:t>
      </w:r>
      <w:hyperlink w:anchor="ref-markman1993">
        <w:r>
          <w:rPr>
            <w:rStyle w:val="Hyperlink"/>
          </w:rPr>
          <w:t xml:space="preserve">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Addressing these psychological effects will help eliminate some of the biases in</w:t>
      </w:r>
      <w:r>
        <w:t xml:space="preserve"> </w:t>
      </w:r>
      <w:r>
        <w:t xml:space="preserve">the capital allocation process, but will not address other related biases. For</w:t>
      </w:r>
      <w:r>
        <w:t xml:space="preserve"> </w:t>
      </w:r>
      <w:r>
        <w:t xml:space="preserve">instance, the above effects all involve decisions that require an evaluation of</w:t>
      </w:r>
      <w:r>
        <w:t xml:space="preserve"> </w:t>
      </w:r>
      <w:r>
        <w:t xml:space="preserve">financial forecast estimates such as future cash flows and the related</w:t>
      </w:r>
      <w:r>
        <w:t xml:space="preserve"> </w:t>
      </w:r>
      <w:r>
        <w:t xml:space="preserve">uncertainty. Therefore, a further source of error could arise from the initial</w:t>
      </w:r>
      <w:r>
        <w:t xml:space="preserve"> </w:t>
      </w:r>
      <w:r>
        <w:t xml:space="preserve">estimation of these probability and cash flow values. For instance, such</w:t>
      </w:r>
      <w:r>
        <w:t xml:space="preserve"> </w:t>
      </w:r>
      <w:r>
        <w:t xml:space="preserve">estimates could be influenced by optimism or confidence biases. These biases,</w:t>
      </w:r>
      <w:r>
        <w:t xml:space="preserve"> </w:t>
      </w:r>
      <w:r>
        <w:t xml:space="preserve">however, can in turn also be addressed</w:t>
      </w:r>
      <w:r>
        <w:t xml:space="preserve"> </w:t>
      </w:r>
      <w:r>
        <w:t xml:space="preserve">(Flyvbjerg et al.,</w:t>
      </w:r>
      <w:r>
        <w:t xml:space="preserve"> </w:t>
      </w:r>
      <w:hyperlink w:anchor="ref-flyvbjerg2018">
        <w:r>
          <w:rPr>
            <w:rStyle w:val="Hyperlink"/>
          </w:rPr>
          <w:t xml:space="preserve">2018</w:t>
        </w:r>
      </w:hyperlink>
      <w:r>
        <w:t xml:space="preserve">)</w:t>
      </w:r>
      <w:r>
        <w:t xml:space="preserve">.</w:t>
      </w:r>
    </w:p>
    <w:bookmarkEnd w:id="139"/>
    <w:bookmarkStart w:id="140" w:name="conclusion"/>
    <w:p>
      <w:pPr>
        <w:pStyle w:val="Heading2"/>
      </w:pPr>
      <w:r>
        <w:rPr>
          <w:rStyle w:val="SectionNumber"/>
        </w:rPr>
        <w:t xml:space="preserve">7.4</w:t>
      </w:r>
      <w:r>
        <w:tab/>
      </w:r>
      <w:r>
        <w:t xml:space="preserve">Conclusion</w:t>
      </w:r>
    </w:p>
    <w:p>
      <w:pPr>
        <w:pStyle w:val="FirstParagraph"/>
      </w:pPr>
      <w:r>
        <w:t xml:space="preserve">Capital allocation decisions are consequential for large organisations. This</w:t>
      </w:r>
      <w:r>
        <w:t xml:space="preserve"> </w:t>
      </w:r>
      <w:r>
        <w:t xml:space="preserve">thesis tested the conditions under which people behave rationally or are</w:t>
      </w:r>
      <w:r>
        <w:t xml:space="preserve"> </w:t>
      </w:r>
      <w:r>
        <w:t xml:space="preserve">fallible when allocating capital. The experiments found that participants</w:t>
      </w:r>
      <w:r>
        <w:t xml:space="preserve"> </w:t>
      </w:r>
      <w:r>
        <w:t xml:space="preserve">struggle to incorporate concepts such as risk aggregation, estimate variance,</w:t>
      </w:r>
      <w:r>
        <w:t xml:space="preserve"> </w:t>
      </w:r>
      <w:r>
        <w:t xml:space="preserve">and sample distribution into their decisions. Participants only seemed to be</w:t>
      </w:r>
      <w:r>
        <w:t xml:space="preserve"> </w:t>
      </w:r>
      <w:r>
        <w:t xml:space="preserve">able to do this when the concept was expressed visually very explicitly.</w:t>
      </w:r>
      <w:r>
        <w:t xml:space="preserve"> </w:t>
      </w:r>
      <w:r>
        <w:t xml:space="preserve">However, when there were multiple cues for choice evaluation, the results also</w:t>
      </w:r>
      <w:r>
        <w:t xml:space="preserve"> </w:t>
      </w:r>
      <w:r>
        <w:t xml:space="preserve">showed that participants were capable of integrating conflicting information in</w:t>
      </w:r>
      <w:r>
        <w:t xml:space="preserve"> </w:t>
      </w:r>
      <w:r>
        <w:t xml:space="preserve">their decisions. Identifying such cognitive bounds helps to better understand</w:t>
      </w:r>
      <w:r>
        <w:t xml:space="preserve"> </w:t>
      </w:r>
      <w:r>
        <w:t xml:space="preserve">how people evaluate multiple choices and helps future research develop methods</w:t>
      </w:r>
      <w:r>
        <w:t xml:space="preserve"> </w:t>
      </w:r>
      <w:r>
        <w:t xml:space="preserve">to facilitate better decisions.</w:t>
      </w:r>
    </w:p>
    <w:p>
      <w:r>
        <w:br w:type="page"/>
      </w:r>
    </w:p>
    <w:bookmarkEnd w:id="140"/>
    <w:bookmarkEnd w:id="141"/>
    <w:p>
      <w:pPr>
        <w:pStyle w:val="Heading1"/>
      </w:pPr>
      <w:r>
        <w:t xml:space="preserve">(APPENDIX) Appendix</w:t>
      </w:r>
    </w:p>
    <w:bookmarkStart w:id="187"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it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r>
        <w:t xml:space="preserve">Hong (</w:t>
      </w:r>
      <w:hyperlink w:anchor="ref-hong2013">
        <w:r>
          <w:rPr>
            <w:rStyle w:val="Hyperlink"/>
          </w:rPr>
          <w:t xml:space="preserve">2013</w:t>
        </w:r>
      </w:hyperlink>
      <w:r>
        <w:t xml:space="preserve">)</w:t>
      </w:r>
      <w:r>
        <w:t xml:space="preserve">.</w:t>
      </w:r>
    </w:p>
    <w:p>
      <w:pPr>
        <w:pStyle w:val="Heading2"/>
      </w:pPr>
      <w:r>
        <w:rPr>
          <w:rStyle w:val="SectionNumber"/>
        </w:rPr>
        <w:t xml:space="preserve">8.1</w:t>
      </w:r>
      <w:r>
        <w:tab/>
      </w:r>
      <w:r>
        <w:t xml:space="preserve">Experiment 1</w:t>
      </w:r>
    </w:p>
    <w:p>
      <w:pPr>
        <w:pStyle w:val="Heading3"/>
      </w:pPr>
      <w:r>
        <w:rPr>
          <w:rStyle w:val="SectionNumber"/>
        </w:rPr>
        <w:t xml:space="preserve">8.1.1</w:t>
      </w:r>
      <w:r>
        <w:tab/>
      </w:r>
      <w:r>
        <w:t xml:space="preserve">Method</w:t>
      </w:r>
    </w:p>
    <w:p>
      <w:pPr>
        <w:pStyle w:val="Heading4"/>
      </w:pPr>
      <w:r>
        <w:rPr>
          <w:rStyle w:val="SectionNumber"/>
        </w:rPr>
        <w:t xml:space="preserve">8.1.1.1</w:t>
      </w:r>
      <w:r>
        <w:tab/>
      </w:r>
      <w:r>
        <w:t xml:space="preserve">Materials</w:t>
      </w:r>
    </w:p>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250281"/>
            <wp:effectExtent b="0" l="0" r="0" t="0"/>
            <wp:docPr descr="Figure 8.1: Experiment 1 instructions."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142"/>
                    <a:stretch>
                      <a:fillRect/>
                    </a:stretch>
                  </pic:blipFill>
                  <pic:spPr bwMode="auto">
                    <a:xfrm>
                      <a:off x="0" y="0"/>
                      <a:ext cx="5334000" cy="2250281"/>
                    </a:xfrm>
                    <a:prstGeom prst="rect">
                      <a:avLst/>
                    </a:prstGeom>
                    <a:noFill/>
                    <a:ln w="9525">
                      <a:noFill/>
                      <a:headEnd/>
                      <a:tailEnd/>
                    </a:ln>
                  </pic:spPr>
                </pic:pic>
              </a:graphicData>
            </a:graphic>
          </wp:inline>
        </w:drawing>
      </w:r>
    </w:p>
    <w:p>
      <w:pPr>
        <w:pStyle w:val="ImageCaption"/>
      </w:pPr>
      <w:r>
        <w:t xml:space="preserve">Figure 8.1: Experiment 1 instructions.</w:t>
      </w:r>
    </w:p>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586953"/>
            <wp:effectExtent b="0" l="0" r="0" t="0"/>
            <wp:docPr descr="Figure 8.2: The outcome distribution of the 10 gambles used in Experiment 1."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143"/>
                    <a:stretch>
                      <a:fillRect/>
                    </a:stretch>
                  </pic:blipFill>
                  <pic:spPr bwMode="auto">
                    <a:xfrm>
                      <a:off x="0" y="0"/>
                      <a:ext cx="5334000" cy="6586953"/>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w:t>
      </w:r>
    </w:p>
    <w:bookmarkStart w:id="144" w:name="X3e6467366f3570d1fbfbd036c2c6bb466c26ad4"/>
    <w:p>
      <w:pPr>
        <w:pStyle w:val="Heading5"/>
      </w:pPr>
      <w:r>
        <w:rPr>
          <w:rStyle w:val="SectionNumber"/>
        </w:rPr>
        <w:t xml:space="preserve">8.1.1.1.3</w:t>
      </w:r>
      <w:r>
        <w:tab/>
      </w:r>
      <w:r>
        <w:t xml:space="preserve">Follow-up Gambles</w:t>
      </w:r>
    </w:p>
    <w:p>
      <w:pPr>
        <w:pStyle w:val="Heading6"/>
      </w:pPr>
      <w:r>
        <w:rPr>
          <w:rStyle w:val="SectionNumber"/>
        </w:rPr>
        <w:t xml:space="preserve">8.1.1.1.3.1</w:t>
      </w:r>
      <w:r>
        <w:tab/>
      </w:r>
      <w:r>
        <w:t xml:space="preserve">Negative EV Gambles</w:t>
      </w:r>
    </w:p>
    <w:p>
      <w:pPr>
        <w:pStyle w:val="FirstParagraph"/>
      </w:pPr>
      <w:r>
        <w:t xml:space="preserve">It was important to make sure that participants were generally making decisions</w:t>
      </w:r>
      <w:r>
        <w:t xml:space="preserve"> </w:t>
      </w:r>
      <w:r>
        <w:t xml:space="preserve">that were in line with EV theory and that the sample was not abnormally risk</w:t>
      </w:r>
      <w:r>
        <w:t xml:space="preserve"> </w:t>
      </w:r>
      <w:r>
        <w:t xml:space="preserve">tolerant. As such, participants saw two project decisions that had a negative</w:t>
      </w:r>
      <w:r>
        <w:t xml:space="preserve"> </w:t>
      </w:r>
      <w:r>
        <w:t xml:space="preserve">EV. Out of the 396 negative EV gambles</w:t>
      </w:r>
      <w:r>
        <w:t xml:space="preserve"> </w:t>
      </w:r>
      <w:r>
        <w:t xml:space="preserve">included (two per participant), all but four</w:t>
      </w:r>
      <w:r>
        <w:t xml:space="preserve"> </w:t>
      </w:r>
      <w:r>
        <w:t xml:space="preserve">were rejected.</w:t>
      </w:r>
    </w:p>
    <w:p>
      <w:pPr>
        <w:pStyle w:val="Heading6"/>
      </w:pPr>
      <w:r>
        <w:rPr>
          <w:rStyle w:val="SectionNumber"/>
        </w:rPr>
        <w:t xml:space="preserve">8.1.1.1.3.2</w:t>
      </w:r>
      <w:r>
        <w:tab/>
      </w:r>
      <w:r>
        <w:t xml:space="preserve">Samuelson (</w:t>
      </w:r>
      <w:hyperlink w:anchor="ref-samuelson1963">
        <w:r>
          <w:rPr>
            <w:rStyle w:val="Hyperlink"/>
          </w:rPr>
          <w:t xml:space="preserve">1963</w:t>
        </w:r>
      </w:hyperlink>
      <w:r>
        <w:t xml:space="preserve">)</w:t>
      </w:r>
      <w:r>
        <w:t xml:space="preserve"> </w:t>
      </w:r>
      <w:r>
        <w:t xml:space="preserve">Gambles</w:t>
      </w:r>
    </w:p>
    <w:p>
      <w:pPr>
        <w:pStyle w:val="FirstParagraph"/>
      </w:pPr>
      <w:r>
        <w:t xml:space="preserve">Participants saw the original</w:t>
      </w:r>
      <w:r>
        <w:t xml:space="preserve"> </w:t>
      </w:r>
      <w:r>
        <w:t xml:space="preserve">Samuelson (</w:t>
      </w:r>
      <w:hyperlink w:anchor="ref-samuelson1963">
        <w:r>
          <w:rPr>
            <w:rStyle w:val="Hyperlink"/>
          </w:rPr>
          <w:t xml:space="preserve">1963</w:t>
        </w:r>
      </w:hyperlink>
      <w:r>
        <w:t xml:space="preserve">)</w:t>
      </w:r>
      <w:r>
        <w:t xml:space="preserve"> </w:t>
      </w:r>
      <w:r>
        <w:t xml:space="preserve">gamble, were asked whether they</w:t>
      </w:r>
      <w:r>
        <w:t xml:space="preserve"> </w:t>
      </w:r>
      <w:r>
        <w:t xml:space="preserve">would accept 10 of that gamble, and whether they would accept those 10 given the</w:t>
      </w:r>
      <w:r>
        <w:t xml:space="preserve"> </w:t>
      </w:r>
      <w:r>
        <w:t xml:space="preserve">associated outcome distribution. They then saw the same three questions, but</w:t>
      </w:r>
      <w:r>
        <w:t xml:space="preserve"> </w:t>
      </w:r>
      <w:r>
        <w:t xml:space="preserve">using outcome magnitudes that were similar to the ones in the risky investment</w:t>
      </w:r>
      <w:r>
        <w:t xml:space="preserve"> </w:t>
      </w:r>
      <w:r>
        <w:t xml:space="preserve">task. That is, $100 million instead of $100.</w:t>
      </w:r>
    </w:p>
    <w:p>
      <w:pPr>
        <w:pStyle w:val="Heading6"/>
      </w:pPr>
      <w:r>
        <w:rPr>
          <w:rStyle w:val="SectionNumber"/>
        </w:rPr>
        <w:t xml:space="preserve">8.1.1.1.3.3</w:t>
      </w:r>
      <w:r>
        <w:tab/>
      </w:r>
      <w:r>
        <w:t xml:space="preserve">Redelmeier and Tversky (</w:t>
      </w:r>
      <w:hyperlink w:anchor="ref-redelmeier1992">
        <w:r>
          <w:rPr>
            <w:rStyle w:val="Hyperlink"/>
          </w:rPr>
          <w:t xml:space="preserve">1992</w:t>
        </w:r>
      </w:hyperlink>
      <w:r>
        <w:t xml:space="preserve">)</w:t>
      </w:r>
      <w:r>
        <w:t xml:space="preserve"> </w:t>
      </w:r>
      <w:r>
        <w:t xml:space="preserve">Gambles</w:t>
      </w:r>
    </w:p>
    <w:p>
      <w:pPr>
        <w:pStyle w:val="FirstParagraph"/>
      </w:pPr>
      <w:r>
        <w:t xml:space="preserve">Participants saw the same three types of gambles (single, 10, and aggregated),</w:t>
      </w:r>
      <w:r>
        <w:t xml:space="preserve"> </w:t>
      </w:r>
      <w:r>
        <w:t xml:space="preserve">but with the values from the gambles that were used by</w:t>
      </w:r>
      <w:r>
        <w:t xml:space="preserve"> </w:t>
      </w:r>
      <w:r>
        <w:t xml:space="preserve">Redelmeier and Tversky (</w:t>
      </w:r>
      <w:hyperlink w:anchor="ref-redelmeier1992">
        <w:r>
          <w:rPr>
            <w:rStyle w:val="Hyperlink"/>
          </w:rPr>
          <w:t xml:space="preserve">1992</w:t>
        </w:r>
      </w:hyperlink>
      <w:r>
        <w:t xml:space="preserve">)</w:t>
      </w:r>
      <w:r>
        <w:t xml:space="preserve">.</w:t>
      </w:r>
    </w:p>
    <w:bookmarkEnd w:id="144"/>
    <w:bookmarkStart w:id="148" w:name="results-aggregation-1-appendix"/>
    <w:p>
      <w:pPr>
        <w:pStyle w:val="Heading3"/>
      </w:pPr>
      <w:r>
        <w:rPr>
          <w:rStyle w:val="SectionNumber"/>
        </w:rPr>
        <w:t xml:space="preserve">8.1.2</w:t>
      </w:r>
      <w:r>
        <w:tab/>
      </w:r>
      <w:r>
        <w:t xml:space="preserve">Results</w:t>
      </w:r>
    </w:p>
    <w:bookmarkStart w:id="146"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146"/>
    <w:bookmarkStart w:id="147"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t>(</m:t>
        </m:r>
        <m:r>
          <m:t>197</m:t>
        </m:r>
        <m:r>
          <m:t>)</m:t>
        </m:r>
        <m:r>
          <m:t>=</m:t>
        </m:r>
        <m:r>
          <m:t>5.48</m:t>
        </m:r>
      </m:oMath>
      <w:r>
        <w:t xml:space="preserve">,</w:t>
      </w:r>
      <w:r>
        <w:t xml:space="preserve"> </w:t>
      </w:r>
      <m:oMath>
        <m:r>
          <m:t>p</m:t>
        </m:r>
        <m:r>
          <m:t>&lt;</m:t>
        </m:r>
        <m:r>
          <m:t>.001</m:t>
        </m:r>
      </m:oMath>
      <w:r>
        <w:t xml:space="preserve">,</w:t>
      </w:r>
      <w:r>
        <w:t xml:space="preserve"> </w:t>
      </w:r>
      <m:oMath>
        <m:sSub>
          <m:e>
            <m:r>
              <m:t>d</m:t>
            </m:r>
          </m:e>
          <m:sub>
            <m:r>
              <m:t>z</m:t>
            </m:r>
          </m:sub>
        </m:sSub>
        <m:r>
          <m:t>=</m:t>
        </m:r>
        <m:r>
          <m:t>0.50</m:t>
        </m:r>
      </m:oMath>
      <w:r>
        <w:t xml:space="preserve">, 95% CI</w:t>
      </w:r>
      <w:r>
        <w:t xml:space="preserve"> </w:t>
      </w:r>
      <m:oMath>
        <m:r>
          <m:t>[</m:t>
        </m:r>
        <m:r>
          <m:t>0.31</m:t>
        </m:r>
        <m:r>
          <m:t>,</m:t>
        </m:r>
        <m:r>
          <m:t>0.68</m:t>
        </m:r>
        <m:r>
          <m:t>]</m:t>
        </m:r>
      </m:oMath>
      <w:r>
        <w:t xml:space="preserve">; and in the joint</w:t>
      </w:r>
      <w:r>
        <w:t xml:space="preserve"> </w:t>
      </w:r>
      <w:r>
        <w:t xml:space="preserve">presentation phase,</w:t>
      </w:r>
      <w:r>
        <w:t xml:space="preserve"> </w:t>
      </w:r>
      <m:oMath>
        <m:r>
          <m:t>t</m:t>
        </m:r>
        <m:r>
          <m:t>(</m:t>
        </m:r>
        <m:r>
          <m:t>197</m:t>
        </m:r>
        <m:r>
          <m:t>)</m:t>
        </m:r>
        <m:r>
          <m:t>=</m:t>
        </m:r>
        <m:r>
          <m:t>4.17</m:t>
        </m:r>
      </m:oMath>
      <w:r>
        <w:t xml:space="preserve">,</w:t>
      </w:r>
      <w:r>
        <w:t xml:space="preserve"> </w:t>
      </w:r>
      <m:oMath>
        <m:r>
          <m:t>p</m:t>
        </m:r>
        <m:r>
          <m:t>&lt;</m:t>
        </m:r>
        <m:r>
          <m:t>.001</m:t>
        </m:r>
      </m:oMath>
      <w:r>
        <w:t xml:space="preserve">,</w:t>
      </w:r>
      <w:r>
        <w:t xml:space="preserve"> </w:t>
      </w:r>
      <m:oMath>
        <m:sSub>
          <m:e>
            <m:r>
              <m:t>d</m:t>
            </m:r>
          </m:e>
          <m:sub>
            <m:r>
              <m:t>z</m:t>
            </m:r>
          </m:sub>
        </m:sSub>
        <m:r>
          <m:t>=</m:t>
        </m:r>
        <m:r>
          <m:t>0.37</m:t>
        </m:r>
      </m:oMath>
      <w:r>
        <w:t xml:space="preserve">, 95% CI</w:t>
      </w:r>
      <w:r>
        <w:t xml:space="preserve"> </w:t>
      </w:r>
      <m:oMath>
        <m:r>
          <m:t>[</m:t>
        </m:r>
        <m:r>
          <m:t>0.19</m:t>
        </m:r>
        <m:r>
          <m:t>,</m:t>
        </m:r>
        <m:r>
          <m:t>0.56</m:t>
        </m:r>
        <m:r>
          <m:t>]</m:t>
        </m:r>
      </m:oMath>
      <w:r>
        <w:t xml:space="preserve">.</w:t>
      </w:r>
    </w:p>
    <w:p>
      <w:pPr>
        <w:pStyle w:val="BodyText"/>
      </w:pPr>
      <w:r>
        <w:t xml:space="preserve">However, it was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probability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Experiment 1</w:t>
      </w:r>
      <w:r>
        <w:t xml:space="preserve"> </w:t>
      </w:r>
      <w:r>
        <w:t xml:space="preserve">found an effect of distribution, it was unclear if the effect was driven by</w:t>
      </w:r>
      <w:r>
        <w:t xml:space="preserve"> </w:t>
      </w:r>
      <w:r>
        <w:t xml:space="preserve">participants actually accurately assessing the riskiness of the individual</w:t>
      </w:r>
      <w:r>
        <w:t xml:space="preserve"> </w:t>
      </w:r>
      <w:r>
        <w:t xml:space="preserve">gambles, and therefore showing a difference between the isolated and aggregated</w:t>
      </w:r>
      <w:r>
        <w:t xml:space="preserve"> </w:t>
      </w:r>
      <w:r>
        <w:t xml:space="preserve">gambles in a normative way.</w:t>
      </w:r>
    </w:p>
    <w:bookmarkEnd w:id="147"/>
    <w:bookmarkEnd w:id="148"/>
    <w:p>
      <w:pPr>
        <w:pStyle w:val="Heading2"/>
      </w:pPr>
      <w:r>
        <w:rPr>
          <w:rStyle w:val="SectionNumber"/>
        </w:rPr>
        <w:t xml:space="preserve">8.2</w:t>
      </w:r>
      <w:r>
        <w:tab/>
      </w:r>
      <w:r>
        <w:t xml:space="preserve">Experiment 2</w:t>
      </w:r>
    </w:p>
    <w:p>
      <w:pPr>
        <w:pStyle w:val="Heading3"/>
      </w:pPr>
      <w:r>
        <w:rPr>
          <w:rStyle w:val="SectionNumber"/>
        </w:rPr>
        <w:t xml:space="preserve">8.2.1</w:t>
      </w:r>
      <w:r>
        <w:tab/>
      </w:r>
      <w:r>
        <w:t xml:space="preserve">Method</w:t>
      </w:r>
    </w:p>
    <w:p>
      <w:pPr>
        <w:pStyle w:val="Heading4"/>
      </w:pPr>
      <w:r>
        <w:rPr>
          <w:rStyle w:val="SectionNumber"/>
        </w:rPr>
        <w:t xml:space="preserve">8.2.1.1</w:t>
      </w:r>
      <w:r>
        <w:tab/>
      </w:r>
      <w:r>
        <w:t xml:space="preserve">Participants</w:t>
      </w:r>
    </w:p>
    <w:bookmarkStart w:id="149" w:name="power-analysis-aggregation-2"/>
    <w:p>
      <w:pPr>
        <w:pStyle w:val="Heading5"/>
      </w:pPr>
      <w:r>
        <w:rPr>
          <w:rStyle w:val="SectionNumber"/>
        </w:rPr>
        <w:t xml:space="preserve">8.2.1.1.1</w:t>
      </w:r>
      <w:r>
        <w:tab/>
      </w:r>
      <w:r>
        <w:t xml:space="preserve">Power Analysis</w:t>
      </w:r>
    </w:p>
    <w:p>
      <w:pPr>
        <w:pStyle w:val="FirstParagraph"/>
      </w:pPr>
      <w:r>
        <w:t xml:space="preserve">The power analysis was conducted using the</w:t>
      </w:r>
      <w:r>
        <w:t xml:space="preserve"> </w:t>
      </w:r>
      <w:r>
        <w:rPr>
          <w:rStyle w:val="VerbatimChar"/>
        </w:rPr>
        <w:t xml:space="preserve">pwr</w:t>
      </w:r>
      <w:r>
        <w:t xml:space="preserve"> </w:t>
      </w:r>
      <w:r>
        <w:t xml:space="preserve">package</w:t>
      </w:r>
      <w:r>
        <w:t xml:space="preserve"> </w:t>
      </w:r>
      <w:r>
        <w:t xml:space="preserve">(Champely,</w:t>
      </w:r>
      <w:r>
        <w:t xml:space="preserve"> </w:t>
      </w:r>
      <w:hyperlink w:anchor="ref-champely2020">
        <w:r>
          <w:rPr>
            <w:rStyle w:val="Hyperlink"/>
          </w:rPr>
          <w:t xml:space="preserve">2020</w:t>
        </w:r>
      </w:hyperlink>
      <w:hyperlink w:anchor="ref-champely2020">
        <w:r>
          <w:rPr>
            <w:rStyle w:val="Hyperlink"/>
          </w:rPr>
          <w:t xml:space="preserve">b</w:t>
        </w:r>
      </w:hyperlink>
      <w:r>
        <w:t xml:space="preserve">)</w:t>
      </w:r>
      <w:r>
        <w:t xml:space="preserve">, based</w:t>
      </w:r>
      <w:r>
        <w:t xml:space="preserve"> </w:t>
      </w:r>
      <w:r>
        <w:t xml:space="preserve">on the presentation effect size from Experiment 1, since it was the smallest</w:t>
      </w:r>
      <w:r>
        <w:t xml:space="preserve"> </w:t>
      </w:r>
      <w:r>
        <w:t xml:space="preserve">effect. The analysis suggested that a minimum sample size of</w:t>
      </w:r>
      <w:r>
        <w:t xml:space="preserve"> </w:t>
      </w:r>
      <w:r>
        <w:t xml:space="preserve">164 (41</w:t>
      </w:r>
      <w:r>
        <w:t xml:space="preserve"> </w:t>
      </w:r>
      <m:oMath>
        <m:r>
          <m:t>⋅</m:t>
        </m:r>
      </m:oMath>
      <w:r>
        <w:t xml:space="preserve"> </w:t>
      </w:r>
      <w:r>
        <w:t xml:space="preserve">4) was required for</w:t>
      </w:r>
      <w:r>
        <w:t xml:space="preserve"> </w:t>
      </w:r>
      <w:r>
        <w:t xml:space="preserve">the presentation effect with an expected power of at least 80%.</w:t>
      </w:r>
    </w:p>
    <w:bookmarkEnd w:id="149"/>
    <w:p>
      <w:pPr>
        <w:pStyle w:val="Heading4"/>
      </w:pPr>
      <w:r>
        <w:rPr>
          <w:rStyle w:val="SectionNumber"/>
        </w:rPr>
        <w:t xml:space="preserve">8.2.1.2</w:t>
      </w:r>
      <w:r>
        <w:tab/>
      </w:r>
      <w:r>
        <w:t xml:space="preserve">Materials</w:t>
      </w:r>
    </w:p>
    <w:bookmarkStart w:id="153" w:name="X3f8ff2ea5b7111d152c27e6c5a1bd822932eaf1"/>
    <w:p>
      <w:pPr>
        <w:pStyle w:val="Heading5"/>
      </w:pPr>
      <w:r>
        <w:rPr>
          <w:rStyle w:val="SectionNumber"/>
        </w:rPr>
        <w:t xml:space="preserve">8.2.1.2.1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The maximum value that they could enter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965700" cy="1765300"/>
            <wp:effectExtent b="0" l="0" r="0" t="0"/>
            <wp:docPr descr="Figure 8.4: Experiment 2 project number question."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150"/>
                    <a:stretch>
                      <a:fillRect/>
                    </a:stretch>
                  </pic:blipFill>
                  <pic:spPr bwMode="auto">
                    <a:xfrm>
                      <a:off x="0" y="0"/>
                      <a:ext cx="4965700" cy="1765300"/>
                    </a:xfrm>
                    <a:prstGeom prst="rect">
                      <a:avLst/>
                    </a:prstGeom>
                    <a:noFill/>
                    <a:ln w="9525">
                      <a:noFill/>
                      <a:headEnd/>
                      <a:tailEnd/>
                    </a:ln>
                  </pic:spPr>
                </pic:pic>
              </a:graphicData>
            </a:graphic>
          </wp:inline>
        </w:drawing>
      </w:r>
    </w:p>
    <w:p>
      <w:pPr>
        <w:pStyle w:val="ImageCaption"/>
      </w:pPr>
      <w:r>
        <w:t xml:space="preserve">Figure 8.4: Experiment 2 project number question.</w:t>
      </w:r>
    </w:p>
    <w:p>
      <w:pPr>
        <w:pStyle w:val="CaptionedFigure"/>
      </w:pPr>
      <w:r>
        <w:drawing>
          <wp:inline>
            <wp:extent cx="5334000" cy="5668710"/>
            <wp:effectExtent b="0" l="0" r="0" t="0"/>
            <wp:docPr descr="Figure 8.5: Experiment 2 binary portfolio question."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151"/>
                    <a:stretch>
                      <a:fillRect/>
                    </a:stretch>
                  </pic:blipFill>
                  <pic:spPr bwMode="auto">
                    <a:xfrm>
                      <a:off x="0" y="0"/>
                      <a:ext cx="5334000" cy="5668710"/>
                    </a:xfrm>
                    <a:prstGeom prst="rect">
                      <a:avLst/>
                    </a:prstGeom>
                    <a:noFill/>
                    <a:ln w="9525">
                      <a:noFill/>
                      <a:headEnd/>
                      <a:tailEnd/>
                    </a:ln>
                  </pic:spPr>
                </pic:pic>
              </a:graphicData>
            </a:graphic>
          </wp:inline>
        </w:drawing>
      </w:r>
    </w:p>
    <w:p>
      <w:pPr>
        <w:pStyle w:val="ImageCaption"/>
      </w:pPr>
      <w:r>
        <w:t xml:space="preserve">Figure 8.5: Experiment 2 binary portfolio question.</w:t>
      </w:r>
    </w:p>
    <w:p>
      <w:pPr>
        <w:pStyle w:val="CaptionedFigure"/>
      </w:pPr>
      <w:r>
        <w:drawing>
          <wp:inline>
            <wp:extent cx="5334000" cy="5885552"/>
            <wp:effectExtent b="0" l="0" r="0" t="0"/>
            <wp:docPr descr="Figure 8.6: Experiment 2 numerical portfolio question."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152"/>
                    <a:stretch>
                      <a:fillRect/>
                    </a:stretch>
                  </pic:blipFill>
                  <pic:spPr bwMode="auto">
                    <a:xfrm>
                      <a:off x="0" y="0"/>
                      <a:ext cx="5334000" cy="5885552"/>
                    </a:xfrm>
                    <a:prstGeom prst="rect">
                      <a:avLst/>
                    </a:prstGeom>
                    <a:noFill/>
                    <a:ln w="9525">
                      <a:noFill/>
                      <a:headEnd/>
                      <a:tailEnd/>
                    </a:ln>
                  </pic:spPr>
                </pic:pic>
              </a:graphicData>
            </a:graphic>
          </wp:inline>
        </w:drawing>
      </w:r>
    </w:p>
    <w:p>
      <w:pPr>
        <w:pStyle w:val="ImageCaption"/>
      </w:pPr>
      <w:r>
        <w:t xml:space="preserve">Figure 8.6: Experiment 2 numerical portfolio question.</w:t>
      </w:r>
    </w:p>
    <w:bookmarkEnd w:id="153"/>
    <w:bookmarkStart w:id="159" w:name="results-aggregation-2-appendix"/>
    <w:p>
      <w:pPr>
        <w:pStyle w:val="Heading3"/>
      </w:pPr>
      <w:r>
        <w:rPr>
          <w:rStyle w:val="SectionNumber"/>
        </w:rPr>
        <w:t xml:space="preserve">8.2.2</w:t>
      </w:r>
      <w:r>
        <w:tab/>
      </w:r>
      <w:r>
        <w:t xml:space="preserve">Results</w:t>
      </w:r>
    </w:p>
    <w:p>
      <w:pPr>
        <w:pStyle w:val="Heading4"/>
      </w:pPr>
      <w:r>
        <w:rPr>
          <w:rStyle w:val="SectionNumber"/>
        </w:rPr>
        <w:t xml:space="preserve">8.2.2.1</w:t>
      </w:r>
      <w:r>
        <w:tab/>
      </w:r>
      <w:r>
        <w:t xml:space="preserve">Follow-up</w:t>
      </w:r>
    </w:p>
    <w:p>
      <w:pPr>
        <w:pStyle w:val="Heading5"/>
      </w:pPr>
      <w:r>
        <w:rPr>
          <w:rStyle w:val="SectionNumber"/>
        </w:rPr>
        <w:t xml:space="preserve">8.2.2.1.1</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8.7</w:t>
      </w:r>
      <w:r>
        <w:t xml:space="preserve"> </w:t>
      </w:r>
      <w:r>
        <w:t xml:space="preserve">shows that overall people</w:t>
      </w:r>
      <w:r>
        <w:t xml:space="preserve"> </w:t>
      </w:r>
      <w:r>
        <w:t xml:space="preserve">correctly estimated the number of projects, with more accuracy for those in the</w:t>
      </w:r>
      <w:r>
        <w:t xml:space="preserve"> </w:t>
      </w:r>
      <w:r>
        <w:t xml:space="preserve">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t>=</m:t>
        </m:r>
        <m:r>
          <m:t>0.15</m:t>
        </m:r>
      </m:oMath>
      <w:r>
        <w:t xml:space="preserve">, 95% CI</w:t>
      </w:r>
      <w:r>
        <w:t xml:space="preserve"> </w:t>
      </w:r>
      <m:oMath>
        <m:r>
          <m:t>[</m:t>
        </m:r>
        <m:r>
          <m:t>−</m:t>
        </m:r>
        <m:r>
          <m:t>0.29</m:t>
        </m:r>
        <m:r>
          <m:t>,</m:t>
        </m:r>
        <m:r>
          <m:t>0.60</m:t>
        </m:r>
        <m:r>
          <m:t>]</m:t>
        </m:r>
      </m:oMath>
      <w:r>
        <w:t xml:space="preserve">,</w:t>
      </w:r>
      <w:r>
        <w:t xml:space="preserve"> </w:t>
      </w:r>
      <m:oMath>
        <m:r>
          <m:t>z</m:t>
        </m:r>
        <m:r>
          <m:t>=</m:t>
        </m:r>
        <m:r>
          <m:t>0.67</m:t>
        </m:r>
      </m:oMath>
      <w:r>
        <w:t xml:space="preserve">,</w:t>
      </w:r>
      <w:r>
        <w:t xml:space="preserve"> </w:t>
      </w:r>
      <m:oMath>
        <m:r>
          <m:t>p</m:t>
        </m:r>
        <m:r>
          <m:t>=</m:t>
        </m:r>
        <m:r>
          <m:t>.500</m:t>
        </m:r>
      </m:oMath>
      <w:r>
        <w:t xml:space="preserve">. The</w:t>
      </w:r>
      <w:r>
        <w:t xml:space="preserve"> </w:t>
      </w:r>
      <w:r>
        <w:t xml:space="preserve">awareness effect was also not significant,</w:t>
      </w:r>
      <w:r>
        <w:t xml:space="preserve"> </w:t>
      </w:r>
      <m:oMath>
        <m:acc>
          <m:accPr>
            <m:chr m:val="̂"/>
          </m:accPr>
          <m:e>
            <m:r>
              <m:t>β</m:t>
            </m:r>
          </m:e>
        </m:acc>
        <m:r>
          <m:t>=</m:t>
        </m:r>
        <m:r>
          <m:t>0.28</m:t>
        </m:r>
      </m:oMath>
      <w:r>
        <w:t xml:space="preserve">, 95% CI</w:t>
      </w:r>
      <w:r>
        <w:t xml:space="preserve"> </w:t>
      </w:r>
      <m:oMath>
        <m:r>
          <m:t>[</m:t>
        </m:r>
        <m:r>
          <m:t>−</m:t>
        </m:r>
        <m:r>
          <m:t>0.17</m:t>
        </m:r>
        <m:r>
          <m:t>,</m:t>
        </m:r>
        <m:r>
          <m:t>0.72</m:t>
        </m:r>
        <m:r>
          <m:t>]</m:t>
        </m:r>
      </m:oMath>
      <w:r>
        <w:t xml:space="preserve">,</w:t>
      </w:r>
      <w:r>
        <w:t xml:space="preserve"> </w:t>
      </w:r>
      <m:oMath>
        <m:r>
          <m:t>z</m:t>
        </m:r>
        <m:r>
          <m:t>=</m:t>
        </m:r>
        <m:r>
          <m:t>1.21</m:t>
        </m:r>
      </m:oMath>
      <w:r>
        <w:t xml:space="preserve">,</w:t>
      </w:r>
      <w:r>
        <w:t xml:space="preserve"> </w:t>
      </w:r>
      <m:oMath>
        <m:r>
          <m:t>p</m:t>
        </m:r>
        <m:r>
          <m:t>=</m:t>
        </m:r>
        <m:r>
          <m:t>.225</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p>
      <w:pPr>
        <w:pStyle w:val="Heading5"/>
      </w:pPr>
      <w:r>
        <w:rPr>
          <w:rStyle w:val="SectionNumber"/>
        </w:rPr>
        <w:t xml:space="preserve">8.2.2.1.3</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0.09, 95% CI [-0.34, 0.53],</w:t>
      </w:r>
      <w:r>
        <w:t xml:space="preserve"> </w:t>
      </w:r>
      <m:oMath>
        <m:r>
          <m:t>t</m:t>
        </m:r>
      </m:oMath>
      <w:r>
        <w:t xml:space="preserve">(79) = 0.42,</w:t>
      </w:r>
      <w:r>
        <w:t xml:space="preserve"> </w:t>
      </w:r>
      <m:oMath>
        <m:r>
          <m:t>p</m:t>
        </m:r>
      </m:oMath>
      <w:r>
        <w:t xml:space="preserve"> </w:t>
      </w:r>
      <w:r>
        <w:t xml:space="preserve">= .678.</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that the overall people</w:t>
      </w:r>
      <w:r>
        <w:t xml:space="preserve"> </w:t>
      </w:r>
      <w:r>
        <w:t xml:space="preserve">seemed to prefer gambles with higher probabilities of gain, sometimes regardless</w:t>
      </w:r>
      <w:r>
        <w:t xml:space="preserve"> </w:t>
      </w:r>
      <w:r>
        <w:t xml:space="preserve">of expected value or value of the gain.</w:t>
      </w:r>
    </w:p>
    <w:p>
      <w:pPr>
        <w:pStyle w:val="CaptionedFigure"/>
      </w:pPr>
      <w:r>
        <w:drawing>
          <wp:inline>
            <wp:extent cx="5334000" cy="4267200"/>
            <wp:effectExtent b="0" l="0" r="0" t="0"/>
            <wp:docPr descr="Figure 8.10: Mean project acceptance for the 10 gambles. The format of the labels indicates: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indicates: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159"/>
    <w:bookmarkStart w:id="173"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Experiment 3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w:t>
      </w:r>
      <w:r>
        <w:t xml:space="preserve"> </w:t>
      </w:r>
      <w:r>
        <w:t xml:space="preserve">Therefore, Experiment 3 again tested</w:t>
      </w:r>
      <w:r>
        <w:t xml:space="preserve"> </w:t>
      </w:r>
      <w:r>
        <w:t xml:space="preserve">Hypothesis </w:t>
      </w:r>
      <w:r>
        <w:t xml:space="preserve">2.3</w:t>
      </w:r>
      <w:r>
        <w:t xml:space="preserve">.</w:t>
      </w:r>
    </w:p>
    <w:p>
      <w:pPr>
        <w:pStyle w:val="Heading3"/>
      </w:pPr>
      <w:r>
        <w:rPr>
          <w:rStyle w:val="SectionNumber"/>
        </w:rPr>
        <w:t xml:space="preserve">8.3.1</w:t>
      </w:r>
      <w:r>
        <w:tab/>
      </w:r>
      <w:r>
        <w:t xml:space="preserve">Method</w:t>
      </w:r>
    </w:p>
    <w:p>
      <w:pPr>
        <w:pStyle w:val="Heading4"/>
      </w:pPr>
      <w:r>
        <w:rPr>
          <w:rStyle w:val="SectionNumber"/>
        </w:rPr>
        <w:t xml:space="preserve">8.3.1.1</w:t>
      </w:r>
      <w:r>
        <w:tab/>
      </w:r>
      <w:r>
        <w:t xml:space="preserve">Participants</w:t>
      </w:r>
    </w:p>
    <w:p>
      <w:pPr>
        <w:pStyle w:val="FirstParagraph"/>
      </w:pPr>
      <w:r>
        <w:t xml:space="preserve">Two hundred and sixty-six participants (127 female) were recruited from the online recruitment platform Prolific. Participants were compensated at a rate of</w:t>
      </w:r>
      <w:r>
        <w:t xml:space="preserve"> </w:t>
      </w:r>
      <w:r>
        <w:t xml:space="preserve">5 an hour (Prolific is based in the UK). The average age was 39.56 years (</w:t>
      </w:r>
      <w:r>
        <w:rPr>
          <w:i/>
        </w:rPr>
        <w:t xml:space="preserve">SD</w:t>
      </w:r>
      <w:r>
        <w:t xml:space="preserve"> </w:t>
      </w:r>
      <w:r>
        <w:t xml:space="preserve">= 8.77,</w:t>
      </w:r>
      <w:r>
        <w:t xml:space="preserve"> </w:t>
      </w:r>
      <w:r>
        <w:rPr>
          <w:i/>
        </w:rPr>
        <w:t xml:space="preserve">min.</w:t>
      </w:r>
      <w:r>
        <w:t xml:space="preserve"> </w:t>
      </w:r>
      <w:r>
        <w:t xml:space="preserve">= 25,</w:t>
      </w:r>
      <w:r>
        <w:t xml:space="preserve"> </w:t>
      </w:r>
      <w:r>
        <w:rPr>
          <w:i/>
        </w:rPr>
        <w:t xml:space="preserve">max.</w:t>
      </w:r>
      <w:r>
        <w:t xml:space="preserve"> </w:t>
      </w:r>
      <w:r>
        <w:t xml:space="preserve">= 71). Participants reported an average of 5.64 years (</w:t>
      </w:r>
      <w:r>
        <w:rPr>
          <w:i/>
        </w:rPr>
        <w:t xml:space="preserve">SD</w:t>
      </w:r>
      <w:r>
        <w:t xml:space="preserve"> </w:t>
      </w:r>
      <w:r>
        <w:t xml:space="preserve">= 6.45,</w:t>
      </w:r>
      <w:r>
        <w:t xml:space="preserve"> </w:t>
      </w:r>
      <w:r>
        <w:rPr>
          <w:i/>
        </w:rPr>
        <w:t xml:space="preserve">min.</w:t>
      </w:r>
      <w:r>
        <w:t xml:space="preserve"> </w:t>
      </w:r>
      <w:r>
        <w:t xml:space="preserve">= 0,</w:t>
      </w:r>
      <w:r>
        <w:t xml:space="preserve"> </w:t>
      </w:r>
      <w:r>
        <w:rPr>
          <w:i/>
        </w:rPr>
        <w:t xml:space="preserve">max.</w:t>
      </w:r>
      <w:r>
        <w:t xml:space="preserve"> </w:t>
      </w:r>
      <w:r>
        <w:t xml:space="preserve">= 40) working in a business setting, and an average of 3.28 years (</w:t>
      </w:r>
      <w:r>
        <w:rPr>
          <w:i/>
        </w:rPr>
        <w:t xml:space="preserve">SD</w:t>
      </w:r>
      <w:r>
        <w:t xml:space="preserve"> </w:t>
      </w:r>
      <w:r>
        <w:t xml:space="preserve">= 4.92,</w:t>
      </w:r>
      <w:r>
        <w:t xml:space="preserve"> </w:t>
      </w:r>
      <w:r>
        <w:rPr>
          <w:i/>
        </w:rPr>
        <w:t xml:space="preserve">min.</w:t>
      </w:r>
      <w:r>
        <w:t xml:space="preserve"> </w:t>
      </w:r>
      <w:r>
        <w:t xml:space="preserve">= 0,</w:t>
      </w:r>
      <w:r>
        <w:t xml:space="preserve"> </w:t>
      </w:r>
      <w:r>
        <w:rPr>
          <w:i/>
        </w:rPr>
        <w:t xml:space="preserve">max.</w:t>
      </w:r>
      <w:r>
        <w:t xml:space="preserve"> </w:t>
      </w:r>
      <w:r>
        <w:t xml:space="preserve">= 30) of business education. The mean completion time of the task was 9.23 min (</w:t>
      </w:r>
      <w:r>
        <w:rPr>
          <w:i/>
        </w:rPr>
        <w:t xml:space="preserve">SD</w:t>
      </w:r>
      <w:r>
        <w:t xml:space="preserve"> </w:t>
      </w:r>
      <w:r>
        <w:t xml:space="preserve">= 7.2,</w:t>
      </w:r>
      <w:r>
        <w:t xml:space="preserve"> </w:t>
      </w:r>
      <w:r>
        <w:rPr>
          <w:i/>
        </w:rPr>
        <w:t xml:space="preserve">min.</w:t>
      </w:r>
      <w:r>
        <w:t xml:space="preserve"> </w:t>
      </w:r>
      <w:r>
        <w:t xml:space="preserve">= 1.41,</w:t>
      </w:r>
      <w:r>
        <w:t xml:space="preserve"> </w:t>
      </w:r>
      <w:r>
        <w:rPr>
          <w:i/>
        </w:rPr>
        <w:t xml:space="preserve">max.</w:t>
      </w:r>
      <w:r>
        <w:t xml:space="preserve"> </w:t>
      </w:r>
      <w:r>
        <w:t xml:space="preserve">= 65.46). Table </w:t>
      </w:r>
      <w:r>
        <w:t xml:space="preserve">8.1</w:t>
      </w:r>
      <w:r>
        <w:t xml:space="preserve"> </w:t>
      </w:r>
      <w:r>
        <w:t xml:space="preserve">shows the allocation of participants to the different conditions.</w:t>
      </w:r>
    </w:p>
    <w:p>
      <w:pPr>
        <w:pStyle w:val="BodyText"/>
      </w:pPr>
      <w:r>
        <w:t xml:space="preserve">Table 8.1:</w:t>
      </w:r>
    </w:p>
    <w:p>
      <w:pPr>
        <w:pStyle w:val="TableCaption"/>
      </w:pPr>
      <w:r>
        <w:rPr>
          <w:i/>
        </w:rPr>
        <w:t xml:space="preserve">Experiment 3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Similarity</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8.3.1.2</w:t>
      </w:r>
      <w:r>
        <w:tab/>
      </w:r>
      <w:r>
        <w:t xml:space="preserve">Materials</w:t>
      </w:r>
    </w:p>
    <w:p>
      <w:pPr>
        <w:pStyle w:val="Heading5"/>
      </w:pPr>
      <w:r>
        <w:rPr>
          <w:rStyle w:val="SectionNumber"/>
        </w:rPr>
        <w:t xml:space="preserve">8.3.1.2.1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161"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 Experiment 2</w:t>
      </w:r>
      <w:r>
        <w:t xml:space="preserve"> </w:t>
      </w:r>
      <w:r>
        <w:t xml:space="preserve">(see Section </w:t>
      </w:r>
      <w:r>
        <w:t xml:space="preserve">2.3.1.2.2</w:t>
      </w:r>
      <w:r>
        <w:t xml:space="preserve">), but with some changes in wording and</w:t>
      </w:r>
      <w:r>
        <w:t xml:space="preserve"> </w:t>
      </w:r>
      <w:r>
        <w:t xml:space="preserve">sentence structure. The gamble information was the same, but extra prose was</w:t>
      </w:r>
      <w:r>
        <w:t xml:space="preserve"> </w:t>
      </w:r>
      <w:r>
        <w:t xml:space="preserve">added to describe the projects. Further, the order of the sentences was</w:t>
      </w:r>
      <w:r>
        <w:t xml:space="preserve"> </w:t>
      </w:r>
      <w:r>
        <w:t xml:space="preserve">randomised, so that the 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68436"/>
            <wp:effectExtent b="0" l="0" r="0" t="0"/>
            <wp:docPr descr="Figure 8.12: An example of a project display in Experiment 3."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160"/>
                    <a:stretch>
                      <a:fillRect/>
                    </a:stretch>
                  </pic:blipFill>
                  <pic:spPr bwMode="auto">
                    <a:xfrm>
                      <a:off x="0" y="0"/>
                      <a:ext cx="5334000" cy="3768436"/>
                    </a:xfrm>
                    <a:prstGeom prst="rect">
                      <a:avLst/>
                    </a:prstGeom>
                    <a:noFill/>
                    <a:ln w="9525">
                      <a:noFill/>
                      <a:headEnd/>
                      <a:tailEnd/>
                    </a:ln>
                  </pic:spPr>
                </pic:pic>
              </a:graphicData>
            </a:graphic>
          </wp:inline>
        </w:drawing>
      </w:r>
    </w:p>
    <w:p>
      <w:pPr>
        <w:pStyle w:val="ImageCaption"/>
      </w:pPr>
      <w:r>
        <w:t xml:space="preserve">Figure 8.12: An example of a project display in Experiment 3.</w:t>
      </w:r>
    </w:p>
    <w:p>
      <w:pPr>
        <w:pStyle w:val="BodyText"/>
      </w:pPr>
      <w:r>
        <w:t xml:space="preserve">The similarity manipulation was as in Experiment 1. However, project domain was</w:t>
      </w:r>
      <w:r>
        <w:t xml:space="preserve"> </w:t>
      </w:r>
      <w:r>
        <w:t xml:space="preserve">varied so that in the high similarity condition participants saw one of ten</w:t>
      </w:r>
      <w:r>
        <w:t xml:space="preserve"> </w:t>
      </w:r>
      <w:r>
        <w:t xml:space="preserve">project domains.</w:t>
      </w:r>
    </w:p>
    <w:bookmarkEnd w:id="161"/>
    <w:bookmarkStart w:id="163"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 Experiment 2 (see</w:t>
      </w:r>
      <w:r>
        <w:t xml:space="preserve"> </w:t>
      </w:r>
      <w:r>
        <w:t xml:space="preserve">Section </w:t>
      </w:r>
      <w:r>
        <w:t xml:space="preserve">2.3.1.2.3</w:t>
      </w:r>
      <w:r>
        <w:t xml:space="preserve">), except in the portfolio number question</w:t>
      </w:r>
      <w:r>
        <w:t xml:space="preserve"> </w:t>
      </w:r>
      <w:r>
        <w:t xml:space="preserve">participants were also shown the total number of projects that they saw (10).</w:t>
      </w:r>
      <w:r>
        <w:t xml:space="preserve"> </w:t>
      </w:r>
      <w:r>
        <w:t xml:space="preserve">Further, another question was added, asking how many projects participants were</w:t>
      </w:r>
      <w:r>
        <w:t xml:space="preserve"> </w:t>
      </w:r>
      <w:r>
        <w:t xml:space="preserve">expecting to see at the beginning of the experiment (see</w:t>
      </w:r>
      <w:r>
        <w:t xml:space="preserve"> </w:t>
      </w:r>
      <w:r>
        <w:t xml:space="preserve">Figure </w:t>
      </w:r>
      <w:r>
        <w:t xml:space="preserve">8.13</w:t>
      </w:r>
      <w:r>
        <w:t xml:space="preserve">).</w:t>
      </w:r>
    </w:p>
    <w:p>
      <w:pPr>
        <w:pStyle w:val="CaptionedFigure"/>
      </w:pPr>
      <w:r>
        <w:drawing>
          <wp:inline>
            <wp:extent cx="5334000" cy="1194072"/>
            <wp:effectExtent b="0" l="0" r="0" t="0"/>
            <wp:docPr descr="Figure 8.13: Experiment 3 project expectation question."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162"/>
                    <a:stretch>
                      <a:fillRect/>
                    </a:stretch>
                  </pic:blipFill>
                  <pic:spPr bwMode="auto">
                    <a:xfrm>
                      <a:off x="0" y="0"/>
                      <a:ext cx="5334000" cy="1194072"/>
                    </a:xfrm>
                    <a:prstGeom prst="rect">
                      <a:avLst/>
                    </a:prstGeom>
                    <a:noFill/>
                    <a:ln w="9525">
                      <a:noFill/>
                      <a:headEnd/>
                      <a:tailEnd/>
                    </a:ln>
                  </pic:spPr>
                </pic:pic>
              </a:graphicData>
            </a:graphic>
          </wp:inline>
        </w:drawing>
      </w:r>
    </w:p>
    <w:p>
      <w:pPr>
        <w:pStyle w:val="ImageCaption"/>
      </w:pPr>
      <w:r>
        <w:t xml:space="preserve">Figure 8.13: Experiment 3 project expectation question.</w:t>
      </w:r>
    </w:p>
    <w:bookmarkEnd w:id="163"/>
    <w:p>
      <w:pPr>
        <w:pStyle w:val="Heading4"/>
      </w:pPr>
      <w:r>
        <w:rPr>
          <w:rStyle w:val="SectionNumber"/>
        </w:rPr>
        <w:t xml:space="preserve">8.3.1.3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8.3.2</w:t>
      </w:r>
      <w:r>
        <w:tab/>
      </w:r>
      <w:r>
        <w:t xml:space="preserve">Results</w:t>
      </w:r>
    </w:p>
    <w:p>
      <w:pPr>
        <w:pStyle w:val="Heading4"/>
      </w:pPr>
      <w:r>
        <w:rPr>
          <w:rStyle w:val="SectionNumber"/>
        </w:rPr>
        <w:t xml:space="preserve">8.3.2.1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t>=</m:t>
        </m:r>
        <m:r>
          <m:t>0.00</m:t>
        </m:r>
      </m:oMath>
      <w:r>
        <w:t xml:space="preserve">, 95% CI</w:t>
      </w:r>
      <w:r>
        <w:t xml:space="preserve"> </w:t>
      </w:r>
      <m:oMath>
        <m:r>
          <m:t>[</m:t>
        </m:r>
        <m:r>
          <m:t>−</m:t>
        </m:r>
        <m:r>
          <m:t>0.18</m:t>
        </m:r>
        <m:r>
          <m:t>,</m:t>
        </m:r>
        <m:r>
          <m:t>0.17</m:t>
        </m:r>
        <m:r>
          <m:t>]</m:t>
        </m:r>
      </m:oMath>
      <w:r>
        <w:t xml:space="preserve">,</w:t>
      </w:r>
      <w:r>
        <w:t xml:space="preserve"> </w:t>
      </w:r>
      <m:oMath>
        <m:r>
          <m:t>z</m:t>
        </m:r>
        <m:r>
          <m:t>=</m:t>
        </m:r>
        <m:r>
          <m:t>−</m:t>
        </m:r>
        <m:r>
          <m:t>0.04</m:t>
        </m:r>
      </m:oMath>
      <w:r>
        <w:t xml:space="preserve">,</w:t>
      </w:r>
      <w:r>
        <w:t xml:space="preserve"> </w:t>
      </w:r>
      <m:oMath>
        <m:r>
          <m:t>p</m:t>
        </m:r>
        <m: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
        </w:rPr>
        <w:t xml:space="preserve">Logistic regression table of project acceptance by similarity and trial.</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acc>
                <m:accPr>
                  <m:chr m:val="̂"/>
                </m:accPr>
                <m:e>
                  <m:r>
                    <m:t>β</m:t>
                  </m:r>
                </m:e>
              </m:acc>
            </m:oMath>
          </w:p>
        </w:tc>
        <w:tc>
          <w:tcPr>
            <w:tcBorders>
              <w:bottom w:val="single"/>
            </w:tcBorders>
            <w:vAlign w:val="bottom"/>
          </w:tcPr>
          <w:p>
            <w:pPr>
              <w:pStyle w:val="Compact"/>
              <w:jc w:val="left"/>
            </w:pPr>
            <w:r>
              <w:t xml:space="preserve">95% CI</w:t>
            </w:r>
          </w:p>
        </w:tc>
        <w:tc>
          <w:tcPr>
            <w:tcBorders>
              <w:bottom w:val="single"/>
            </w:tcBorders>
            <w:vAlign w:val="bottom"/>
          </w:tcPr>
          <w:p>
            <w:pPr>
              <w:pStyle w:val="Compact"/>
              <w:jc w:val="left"/>
            </w:pPr>
            <m:oMath>
              <m:r>
                <m:t>z</m:t>
              </m:r>
            </m:oMath>
          </w:p>
        </w:tc>
        <w:tc>
          <w:tcPr>
            <w:tcBorders>
              <w:bottom w:val="single"/>
            </w:tcBorders>
            <w:vAlign w:val="bottom"/>
          </w:tcPr>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0.22]</w:t>
            </w:r>
          </w:p>
        </w:tc>
        <w:tc>
          <w:p>
            <w:pPr>
              <w:pStyle w:val="Compact"/>
              <w:jc w:val="left"/>
            </w:pPr>
            <w:r>
              <w:t xml:space="preserve">0.07</w:t>
            </w:r>
          </w:p>
        </w:tc>
        <w:tc>
          <w:p>
            <w:pPr>
              <w:pStyle w:val="Compact"/>
              <w:jc w:val="left"/>
            </w:pPr>
            <w:r>
              <w:t xml:space="preserve">.944</w:t>
            </w:r>
          </w:p>
        </w:tc>
      </w:tr>
      <w:tr>
        <w:tc>
          <w:p>
            <w:pPr>
              <w:pStyle w:val="Compact"/>
              <w:jc w:val="left"/>
            </w:pPr>
            <w:r>
              <w:t xml:space="preserve">Similarity1</w:t>
            </w:r>
          </w:p>
        </w:tc>
        <w:tc>
          <w:p>
            <w:pPr>
              <w:pStyle w:val="Compact"/>
              <w:jc w:val="left"/>
            </w:pPr>
            <w:r>
              <w:t xml:space="preserve">-0.02</w:t>
            </w:r>
          </w:p>
        </w:tc>
        <w:tc>
          <w:p>
            <w:pPr>
              <w:pStyle w:val="Compact"/>
              <w:jc w:val="left"/>
            </w:pPr>
            <w:r>
              <w:t xml:space="preserve">[-0.23, 0.18]</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-1.52</w:t>
            </w:r>
          </w:p>
        </w:tc>
        <w:tc>
          <w:p>
            <w:pPr>
              <w:pStyle w:val="Compact"/>
              <w:jc w:val="left"/>
            </w:pPr>
            <w:r>
              <w:t xml:space="preserve">.127</w:t>
            </w:r>
          </w:p>
        </w:tc>
      </w:tr>
      <w:tr>
        <w:tc>
          <w:p>
            <w:pPr>
              <w:pStyle w:val="Compact"/>
              <w:jc w:val="left"/>
            </w:pPr>
            <w:r>
              <w:t xml:space="preserve">Similarity1</w:t>
            </w:r>
            <w:r>
              <w:t xml:space="preserve"> </w:t>
            </w:r>
            <m:oMath>
              <m:r>
                <m:t>×</m:t>
              </m:r>
            </m:oMath>
            <w:r>
              <w:t xml:space="preserve"> </w:t>
            </w: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-1.07</w:t>
            </w:r>
          </w:p>
        </w:tc>
        <w:tc>
          <w:p>
            <w:pPr>
              <w:pStyle w:val="Compact"/>
              <w:jc w:val="left"/>
            </w:pPr>
            <w:r>
              <w:t xml:space="preserve">.284</w:t>
            </w:r>
          </w:p>
        </w:tc>
      </w:tr>
    </w:tbl>
    <w:p>
      <w:pPr>
        <w:pStyle w:val="Heading4"/>
      </w:pPr>
      <w:r>
        <w:rPr>
          <w:rStyle w:val="SectionNumber"/>
        </w:rPr>
        <w:t xml:space="preserve">8.3.2.2</w:t>
      </w:r>
      <w:r>
        <w:tab/>
      </w:r>
      <w:r>
        <w:t xml:space="preserve">Follow-up</w:t>
      </w:r>
    </w:p>
    <w:p>
      <w:pPr>
        <w:pStyle w:val="Heading5"/>
      </w:pPr>
      <w:r>
        <w:rPr>
          <w:rStyle w:val="SectionNumber"/>
        </w:rPr>
        <w:t xml:space="preserve">8.3.2.2.1</w:t>
      </w:r>
      <w:r>
        <w:tab/>
      </w:r>
      <w:r>
        <w:t xml:space="preserve">Project Expectation</w:t>
      </w:r>
    </w:p>
    <w:p>
      <w:pPr>
        <w:pStyle w:val="FirstParagraph"/>
      </w:pPr>
      <w:r>
        <w:t xml:space="preserve">Participants were asked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p>
      <w:pPr>
        <w:pStyle w:val="Heading5"/>
      </w:pPr>
      <w:r>
        <w:rPr>
          <w:rStyle w:val="SectionNumber"/>
        </w:rPr>
        <w:t xml:space="preserve">8.3.2.2.2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t>=</m:t>
        </m:r>
        <m:r>
          <m:t>−</m:t>
        </m:r>
        <m:r>
          <m:t>0.26</m:t>
        </m:r>
      </m:oMath>
      <w:r>
        <w:t xml:space="preserve">, 95% CI</w:t>
      </w:r>
      <w:r>
        <w:t xml:space="preserve"> </w:t>
      </w:r>
      <m:oMath>
        <m:r>
          <m:t>[</m:t>
        </m:r>
        <m:r>
          <m:t>−</m:t>
        </m:r>
        <m:r>
          <m:t>0.51</m:t>
        </m:r>
        <m:r>
          <m:t>,</m:t>
        </m:r>
        <m:r>
          <m:t>−</m:t>
        </m:r>
        <m:r>
          <m:t>0.02</m:t>
        </m:r>
        <m:r>
          <m:t>]</m:t>
        </m:r>
      </m:oMath>
      <w:r>
        <w:t xml:space="preserve">,</w:t>
      </w:r>
      <w:r>
        <w:t xml:space="preserve"> </w:t>
      </w:r>
      <m:oMath>
        <m:r>
          <m:t>z</m:t>
        </m:r>
        <m:r>
          <m:t>=</m:t>
        </m:r>
        <m:r>
          <m:t>−</m:t>
        </m:r>
        <m:r>
          <m:t>2.10</m:t>
        </m:r>
      </m:oMath>
      <w:r>
        <w:t xml:space="preserve">,</w:t>
      </w:r>
      <w:r>
        <w:t xml:space="preserve"> </w:t>
      </w:r>
      <m:oMath>
        <m:r>
          <m:t>p</m:t>
        </m:r>
        <m: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p>
      <w:pPr>
        <w:pStyle w:val="Heading5"/>
      </w:pPr>
      <w:r>
        <w:rPr>
          <w:rStyle w:val="SectionNumber"/>
        </w:rPr>
        <w:t xml:space="preserve">8.3.2.2.4</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p>
      <w:pPr>
        <w:pStyle w:val="Heading3"/>
      </w:pPr>
      <w:r>
        <w:rPr>
          <w:rStyle w:val="SectionNumber"/>
        </w:rPr>
        <w:t xml:space="preserve">8.3.3</w:t>
      </w:r>
      <w:r>
        <w:tab/>
      </w:r>
      <w:r>
        <w:t xml:space="preserve">Discussion</w:t>
      </w:r>
    </w:p>
    <w:p>
      <w:pPr>
        <w:pStyle w:val="FirstParagraph"/>
      </w:pPr>
      <w:r>
        <w:t xml:space="preserve">Experiment 3 found some evidence for the effect of similarity on project choice,</w:t>
      </w:r>
      <w:r>
        <w:t xml:space="preserve"> </w:t>
      </w:r>
      <w:r>
        <w:t xml:space="preserve">but it was in the opposite direction to the one hypothesised. Specifically, the</w:t>
      </w:r>
      <w:r>
        <w:t xml:space="preserve"> </w:t>
      </w:r>
      <w:r>
        <w:t xml:space="preserve">results showed that when considering projects individually, participants’ risk</w:t>
      </w:r>
      <w:r>
        <w:t xml:space="preserve"> </w:t>
      </w:r>
      <w:r>
        <w:t xml:space="preserve">aversion did not differ between similarity conditions, but when offered a</w:t>
      </w:r>
      <w:r>
        <w:t xml:space="preserve"> </w:t>
      </w:r>
      <w:r>
        <w:t xml:space="preserve">portfolio of the projects, those that saw the dissimilar projects were more</w:t>
      </w:r>
      <w:r>
        <w:t xml:space="preserve"> </w:t>
      </w:r>
      <w:r>
        <w:t xml:space="preserve">likely to invest.</w:t>
      </w:r>
    </w:p>
    <w:p>
      <w:pPr>
        <w:pStyle w:val="BodyText"/>
      </w:pPr>
      <w:r>
        <w:t xml:space="preserve">These results provide evidence for the naive diversification account expressed</w:t>
      </w:r>
      <w:r>
        <w:t xml:space="preserve"> </w:t>
      </w:r>
      <w:r>
        <w:t xml:space="preserve">above (see Section </w:t>
      </w:r>
      <w:r>
        <w:t xml:space="preserve">2.2.3.3</w:t>
      </w:r>
      <w:r>
        <w:t xml:space="preserve">). Specifically,</w:t>
      </w:r>
      <w:r>
        <w:t xml:space="preserve"> </w:t>
      </w:r>
      <w:r>
        <w:t xml:space="preserve">participants may really be naively diversifying, but only when they are</w:t>
      </w:r>
      <w:r>
        <w:t xml:space="preserve"> </w:t>
      </w:r>
      <w:r>
        <w:t xml:space="preserve">explicitly given an opportunity to do so. This is similar to the multi-play</w:t>
      </w:r>
      <w:r>
        <w:t xml:space="preserve"> </w:t>
      </w:r>
      <w:r>
        <w:t xml:space="preserve">effects because the question itself provides a sort of choice bracketing. That</w:t>
      </w:r>
      <w:r>
        <w:t xml:space="preserve"> </w:t>
      </w:r>
      <w:r>
        <w:t xml:space="preserve">is, the gambles are grouped together as a portfolio by the question. Together,</w:t>
      </w:r>
      <w:r>
        <w:t xml:space="preserve"> </w:t>
      </w:r>
      <w:r>
        <w:t xml:space="preserve">this suggests that people are not naively aggregating when viewing gambles in</w:t>
      </w:r>
      <w:r>
        <w:t xml:space="preserve"> </w:t>
      </w:r>
      <w:r>
        <w:t xml:space="preserve">isolation, but when the choices are bracketed explicitly, then the choice seems</w:t>
      </w:r>
      <w:r>
        <w:t xml:space="preserve"> </w:t>
      </w:r>
      <w:r>
        <w:t xml:space="preserve">to be driven by a naive diversification.</w:t>
      </w:r>
    </w:p>
    <w:bookmarkEnd w:id="173"/>
    <w:bookmarkStart w:id="186" w:name="aggregation-4"/>
    <w:p>
      <w:pPr>
        <w:pStyle w:val="Heading2"/>
      </w:pPr>
      <w:r>
        <w:rPr>
          <w:rStyle w:val="SectionNumber"/>
        </w:rPr>
        <w:t xml:space="preserve">8.4</w:t>
      </w:r>
      <w:r>
        <w:tab/>
      </w:r>
      <w:r>
        <w:t xml:space="preserve">Experiment 4</w:t>
      </w:r>
    </w:p>
    <w:p>
      <w:pPr>
        <w:pStyle w:val="FirstParagraph"/>
      </w:pPr>
      <w:r>
        <w:t xml:space="preserve">Experiment 4 investigated the effect of awareness on project choice.</w:t>
      </w:r>
      <w:r>
        <w:t xml:space="preserve"> </w:t>
      </w:r>
      <w:r>
        <w:t xml:space="preserve">Experiment 1 found an effect of awareness in the trial-by-trial data that was</w:t>
      </w:r>
      <w:r>
        <w:t xml:space="preserve"> </w:t>
      </w:r>
      <w:r>
        <w:t xml:space="preserve">not replicated in Experiment 2. Above, this effect was explained through the law</w:t>
      </w:r>
      <w:r>
        <w:t xml:space="preserve"> </w:t>
      </w:r>
      <w:r>
        <w:t xml:space="preserve">of small numbers: people may have been anticipating less risky gambles towards</w:t>
      </w:r>
      <w:r>
        <w:t xml:space="preserve"> </w:t>
      </w:r>
      <w:r>
        <w:t xml:space="preserve">the end of the set. As such, the effect could be seen with more trials.</w:t>
      </w:r>
      <w:r>
        <w:t xml:space="preserve"> </w:t>
      </w:r>
      <w:r>
        <w:t xml:space="preserve">Experiment 4 attempted to replicate the effect from Experiment 1 with 20</w:t>
      </w:r>
      <w:r>
        <w:t xml:space="preserve"> </w:t>
      </w:r>
      <w:r>
        <w:t xml:space="preserve">projects. The</w:t>
      </w:r>
      <w:r>
        <w:t xml:space="preserve"> </w:t>
      </w:r>
      <w:r>
        <w:rPr>
          <w:i/>
        </w:rPr>
        <w:t xml:space="preserve">naive</w:t>
      </w:r>
      <w:r>
        <w:t xml:space="preserve"> </w:t>
      </w:r>
      <w:r>
        <w:t xml:space="preserve">condition attempted to encourage participants to focus on</w:t>
      </w:r>
      <w:r>
        <w:t xml:space="preserve"> </w:t>
      </w:r>
      <w:r>
        <w:t xml:space="preserve">projects one at a time and did not reveal the total number of projects. The</w:t>
      </w:r>
      <w:r>
        <w:t xml:space="preserve"> </w:t>
      </w:r>
      <w:r>
        <w:rPr>
          <w:i/>
        </w:rPr>
        <w:t xml:space="preserve">aware</w:t>
      </w:r>
      <w:r>
        <w:t xml:space="preserve"> </w:t>
      </w:r>
      <w:r>
        <w:t xml:space="preserve">condition attempted to encourage participants to think of all 20</w:t>
      </w:r>
      <w:r>
        <w:t xml:space="preserve"> </w:t>
      </w:r>
      <w:r>
        <w:t xml:space="preserve">projects. This was done by revealing the total number of projects in the</w:t>
      </w:r>
      <w:r>
        <w:t xml:space="preserve"> </w:t>
      </w:r>
      <w:r>
        <w:t xml:space="preserve">beginning of the task and by identifying at each project display its order in</w:t>
      </w:r>
      <w:r>
        <w:t xml:space="preserve"> </w:t>
      </w:r>
      <w:r>
        <w:t xml:space="preserve">the sequence. Experiment 4 again tested</w:t>
      </w:r>
      <w:r>
        <w:t xml:space="preserve"> </w:t>
      </w:r>
      <w:r>
        <w:t xml:space="preserve">Hypothesis </w:t>
      </w:r>
      <w:r>
        <w:t xml:space="preserve">2.4</w:t>
      </w:r>
      <w:r>
        <w:t xml:space="preserve">.</w:t>
      </w:r>
    </w:p>
    <w:p>
      <w:pPr>
        <w:pStyle w:val="Heading3"/>
      </w:pPr>
      <w:r>
        <w:rPr>
          <w:rStyle w:val="SectionNumber"/>
        </w:rPr>
        <w:t xml:space="preserve">8.4.1</w:t>
      </w:r>
      <w:r>
        <w:tab/>
      </w:r>
      <w:r>
        <w:t xml:space="preserve">Method</w:t>
      </w:r>
    </w:p>
    <w:p>
      <w:pPr>
        <w:pStyle w:val="Heading4"/>
      </w:pPr>
      <w:r>
        <w:rPr>
          <w:rStyle w:val="SectionNumber"/>
        </w:rPr>
        <w:t xml:space="preserve">8.4.1.1</w:t>
      </w:r>
      <w:r>
        <w:tab/>
      </w:r>
      <w:r>
        <w:t xml:space="preserve">Participants</w:t>
      </w:r>
    </w:p>
    <w:p>
      <w:pPr>
        <w:pStyle w:val="FirstParagraph"/>
      </w:pPr>
      <w:r>
        <w:t xml:space="preserve">Two hundred and sixty-six participants (110 female) were recruited from the online recruitment platform Prolific. Participants were compensated at a rate of</w:t>
      </w:r>
      <w:r>
        <w:t xml:space="preserve"> </w:t>
      </w:r>
      <w:r>
        <w:t xml:space="preserve">5 an hour (Prolific is based in the UK). The average age was 40.62 years (</w:t>
      </w:r>
      <w:r>
        <w:rPr>
          <w:i/>
        </w:rPr>
        <w:t xml:space="preserve">SD</w:t>
      </w:r>
      <w:r>
        <w:t xml:space="preserve"> </w:t>
      </w:r>
      <w:r>
        <w:t xml:space="preserve">= 9.59,</w:t>
      </w:r>
      <w:r>
        <w:t xml:space="preserve"> </w:t>
      </w:r>
      <w:r>
        <w:rPr>
          <w:i/>
        </w:rPr>
        <w:t xml:space="preserve">min.</w:t>
      </w:r>
      <w:r>
        <w:t xml:space="preserve"> </w:t>
      </w:r>
      <w:r>
        <w:t xml:space="preserve">= 25,</w:t>
      </w:r>
      <w:r>
        <w:t xml:space="preserve"> </w:t>
      </w:r>
      <w:r>
        <w:rPr>
          <w:i/>
        </w:rPr>
        <w:t xml:space="preserve">max.</w:t>
      </w:r>
      <w:r>
        <w:t xml:space="preserve"> </w:t>
      </w:r>
      <w:r>
        <w:t xml:space="preserve">= 74). Participants reported an average of 7.45 years (</w:t>
      </w:r>
      <w:r>
        <w:rPr>
          <w:i/>
        </w:rPr>
        <w:t xml:space="preserve">SD</w:t>
      </w:r>
      <w:r>
        <w:t xml:space="preserve"> </w:t>
      </w:r>
      <w:r>
        <w:t xml:space="preserve">= 7.8,</w:t>
      </w:r>
      <w:r>
        <w:t xml:space="preserve"> </w:t>
      </w:r>
      <w:r>
        <w:rPr>
          <w:i/>
        </w:rPr>
        <w:t xml:space="preserve">min.</w:t>
      </w:r>
      <w:r>
        <w:t xml:space="preserve"> </w:t>
      </w:r>
      <w:r>
        <w:t xml:space="preserve">= 0,</w:t>
      </w:r>
      <w:r>
        <w:t xml:space="preserve"> </w:t>
      </w:r>
      <w:r>
        <w:rPr>
          <w:i/>
        </w:rPr>
        <w:t xml:space="preserve">max.</w:t>
      </w:r>
      <w:r>
        <w:t xml:space="preserve"> </w:t>
      </w:r>
      <w:r>
        <w:t xml:space="preserve">= 47) working in a business setting, and an average of 5.52 years (</w:t>
      </w:r>
      <w:r>
        <w:rPr>
          <w:i/>
        </w:rPr>
        <w:t xml:space="preserve">SD</w:t>
      </w:r>
      <w:r>
        <w:t xml:space="preserve"> </w:t>
      </w:r>
      <w:r>
        <w:t xml:space="preserve">= 7.27,</w:t>
      </w:r>
      <w:r>
        <w:t xml:space="preserve"> </w:t>
      </w:r>
      <w:r>
        <w:rPr>
          <w:i/>
        </w:rPr>
        <w:t xml:space="preserve">min.</w:t>
      </w:r>
      <w:r>
        <w:t xml:space="preserve"> </w:t>
      </w:r>
      <w:r>
        <w:t xml:space="preserve">= 0,</w:t>
      </w:r>
      <w:r>
        <w:t xml:space="preserve"> </w:t>
      </w:r>
      <w:r>
        <w:rPr>
          <w:i/>
        </w:rPr>
        <w:t xml:space="preserve">max.</w:t>
      </w:r>
      <w:r>
        <w:t xml:space="preserve"> </w:t>
      </w:r>
      <w:r>
        <w:t xml:space="preserve">= 48) of business education. The mean completion time of the task was 12.66 min (</w:t>
      </w:r>
      <w:r>
        <w:rPr>
          <w:i/>
        </w:rPr>
        <w:t xml:space="preserve">SD</w:t>
      </w:r>
      <w:r>
        <w:t xml:space="preserve"> </w:t>
      </w:r>
      <w:r>
        <w:t xml:space="preserve">= 8.26,</w:t>
      </w:r>
      <w:r>
        <w:t xml:space="preserve"> </w:t>
      </w:r>
      <w:r>
        <w:rPr>
          <w:i/>
        </w:rPr>
        <w:t xml:space="preserve">min.</w:t>
      </w:r>
      <w:r>
        <w:t xml:space="preserve"> </w:t>
      </w:r>
      <w:r>
        <w:t xml:space="preserve">= 1.48,</w:t>
      </w:r>
      <w:r>
        <w:t xml:space="preserve"> </w:t>
      </w:r>
      <w:r>
        <w:rPr>
          <w:i/>
        </w:rPr>
        <w:t xml:space="preserve">max.</w:t>
      </w:r>
      <w:r>
        <w:t xml:space="preserve"> </w:t>
      </w:r>
      <w:r>
        <w:t xml:space="preserve">= 53.47). Table </w:t>
      </w:r>
      <w:r>
        <w:t xml:space="preserve">8.3</w:t>
      </w:r>
      <w:r>
        <w:t xml:space="preserve"> </w:t>
      </w:r>
      <w:r>
        <w:t xml:space="preserve">shows the allocation of participants to the different conditions.</w:t>
      </w:r>
    </w:p>
    <w:p>
      <w:pPr>
        <w:pStyle w:val="BodyText"/>
      </w:pPr>
      <w:r>
        <w:t xml:space="preserve">Table 8.3:</w:t>
      </w:r>
    </w:p>
    <w:p>
      <w:pPr>
        <w:pStyle w:val="TableCaption"/>
      </w:pPr>
      <w:r>
        <w:rPr>
          <w:i/>
        </w:rPr>
        <w:t xml:space="preserve">Experiment 4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Awareness</w:t>
            </w:r>
          </w:p>
        </w:tc>
        <w:tc>
          <w:tcPr>
            <w:tcBorders>
              <w:bottom w:val="single"/>
            </w:tcBorders>
            <w:vAlign w:val="bottom"/>
          </w:tcPr>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8.4.1.2</w:t>
      </w:r>
      <w:r>
        <w:tab/>
      </w:r>
      <w:r>
        <w:t xml:space="preserve">Materials</w:t>
      </w:r>
    </w:p>
    <w:p>
      <w:pPr>
        <w:pStyle w:val="Heading5"/>
      </w:pPr>
      <w:r>
        <w:rPr>
          <w:rStyle w:val="SectionNumber"/>
        </w:rPr>
        <w:t xml:space="preserve">8.4.1.2.1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2.2.1.2.1</w:t>
      </w:r>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470454"/>
            <wp:effectExtent b="0" l="0" r="0" t="0"/>
            <wp:docPr descr="Figure 8.23: Instructions for those in the naive condition of Experiment 4."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174"/>
                    <a:stretch>
                      <a:fillRect/>
                    </a:stretch>
                  </pic:blipFill>
                  <pic:spPr bwMode="auto">
                    <a:xfrm>
                      <a:off x="0" y="0"/>
                      <a:ext cx="5334000" cy="1470454"/>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w:t>
      </w:r>
    </w:p>
    <w:p>
      <w:pPr>
        <w:pStyle w:val="CaptionedFigure"/>
      </w:pPr>
      <w:r>
        <w:drawing>
          <wp:inline>
            <wp:extent cx="5334000" cy="1787533"/>
            <wp:effectExtent b="0" l="0" r="0" t="0"/>
            <wp:docPr descr="Figure 8.24: Instructions for those in the aware condition of Experiment 4."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175"/>
                    <a:stretch>
                      <a:fillRect/>
                    </a:stretch>
                  </pic:blipFill>
                  <pic:spPr bwMode="auto">
                    <a:xfrm>
                      <a:off x="0" y="0"/>
                      <a:ext cx="5334000" cy="1787533"/>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w:t>
      </w:r>
    </w:p>
    <w:p>
      <w:pPr>
        <w:pStyle w:val="Heading5"/>
      </w:pPr>
      <w:r>
        <w:rPr>
          <w:rStyle w:val="SectionNumber"/>
        </w:rPr>
        <w:t xml:space="preserve">8.4.1.2.2</w:t>
      </w:r>
      <w:r>
        <w:tab/>
      </w:r>
      <w:r>
        <w:t xml:space="preserve">Risky Investment Task</w:t>
      </w:r>
    </w:p>
    <w:p>
      <w:pPr>
        <w:pStyle w:val="FirstParagraph"/>
      </w:pPr>
      <w:r>
        <w:t xml:space="preserve">Participants saw similar displays to those in Experiment 3 (see</w:t>
      </w:r>
      <w:r>
        <w:t xml:space="preserve"> </w:t>
      </w:r>
      <w:r>
        <w:t xml:space="preserve">Section </w:t>
      </w:r>
      <w:r>
        <w:t xml:space="preserve">8.3.1.2.2</w:t>
      </w:r>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110031"/>
            <wp:effectExtent b="0" l="0" r="0" t="0"/>
            <wp:docPr descr="Figure 8.25: An example of a project display in Experiment 4."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176"/>
                    <a:stretch>
                      <a:fillRect/>
                    </a:stretch>
                  </pic:blipFill>
                  <pic:spPr bwMode="auto">
                    <a:xfrm>
                      <a:off x="0" y="0"/>
                      <a:ext cx="5334000" cy="4110031"/>
                    </a:xfrm>
                    <a:prstGeom prst="rect">
                      <a:avLst/>
                    </a:prstGeom>
                    <a:noFill/>
                    <a:ln w="9525">
                      <a:noFill/>
                      <a:headEnd/>
                      <a:tailEnd/>
                    </a:ln>
                  </pic:spPr>
                </pic:pic>
              </a:graphicData>
            </a:graphic>
          </wp:inline>
        </w:drawing>
      </w:r>
    </w:p>
    <w:p>
      <w:pPr>
        <w:pStyle w:val="ImageCaption"/>
      </w:pPr>
      <w:r>
        <w:t xml:space="preserve">Figure 8.25: An example of a project display in Experiment 4.</w:t>
      </w:r>
    </w:p>
    <w:p>
      <w:pPr>
        <w:pStyle w:val="Heading5"/>
      </w:pPr>
      <w:r>
        <w:rPr>
          <w:rStyle w:val="SectionNumber"/>
        </w:rPr>
        <w:t xml:space="preserve">8.4.1.2.3</w:t>
      </w:r>
      <w:r>
        <w:tab/>
      </w:r>
      <w:r>
        <w:t xml:space="preserve">Follow-up</w:t>
      </w:r>
    </w:p>
    <w:p>
      <w:pPr>
        <w:pStyle w:val="FirstParagraph"/>
      </w:pPr>
      <w:r>
        <w:t xml:space="preserve">The follow-up questions were identical to those in Experiment 3 (see</w:t>
      </w:r>
      <w:r>
        <w:t xml:space="preserve"> </w:t>
      </w:r>
      <w:r>
        <w:t xml:space="preserve">Section </w:t>
      </w:r>
      <w:r>
        <w:t xml:space="preserve">8.3.1.2.3</w:t>
      </w:r>
      <w:r>
        <w:t xml:space="preserve">), except that the portfolio number</w:t>
      </w:r>
      <w:r>
        <w:t xml:space="preserve"> </w:t>
      </w:r>
      <w:r>
        <w:t xml:space="preserve">question identified the number of projects they saw as 20.</w:t>
      </w:r>
    </w:p>
    <w:p>
      <w:pPr>
        <w:pStyle w:val="Heading4"/>
      </w:pPr>
      <w:r>
        <w:rPr>
          <w:rStyle w:val="SectionNumber"/>
        </w:rPr>
        <w:t xml:space="preserve">8.4.1.3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8.4.2</w:t>
      </w:r>
      <w:r>
        <w:tab/>
      </w:r>
      <w:r>
        <w:t xml:space="preserve">Results</w:t>
      </w:r>
    </w:p>
    <w:p>
      <w:pPr>
        <w:pStyle w:val="Heading4"/>
      </w:pPr>
      <w:r>
        <w:rPr>
          <w:rStyle w:val="SectionNumber"/>
        </w:rPr>
        <w:t xml:space="preserve">8.4.2.1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 awareness conditions was not</w:t>
      </w:r>
      <w:r>
        <w:t xml:space="preserve"> </w:t>
      </w:r>
      <w:r>
        <w:t xml:space="preserve">significant, both in the logistic regression</w:t>
      </w:r>
      <w:r>
        <w:t xml:space="preserve"> </w:t>
      </w:r>
      <m:oMath>
        <m:r>
          <m:t>b</m:t>
        </m:r>
        <m:r>
          <m:t>=</m:t>
        </m:r>
        <m:r>
          <m:t>−</m:t>
        </m:r>
        <m:r>
          <m:t>0.05</m:t>
        </m:r>
      </m:oMath>
      <w:r>
        <w:t xml:space="preserve">, 95% CI</w:t>
      </w:r>
      <w:r>
        <w:t xml:space="preserve"> </w:t>
      </w:r>
      <m:oMath>
        <m:r>
          <m:t>[</m:t>
        </m:r>
        <m:r>
          <m:t>−</m:t>
        </m:r>
        <m:r>
          <m:t>0.22</m:t>
        </m:r>
        <m:r>
          <m:t>,</m:t>
        </m:r>
        <m:r>
          <m:t>0.13</m:t>
        </m:r>
        <m:r>
          <m:t>]</m:t>
        </m:r>
      </m:oMath>
      <w:r>
        <w:t xml:space="preserve">,</w:t>
      </w:r>
      <w:r>
        <w:t xml:space="preserve"> </w:t>
      </w:r>
      <m:oMath>
        <m:r>
          <m:t>z</m:t>
        </m:r>
        <m:r>
          <m:t>=</m:t>
        </m:r>
        <m:r>
          <m:t>−</m:t>
        </m:r>
        <m:r>
          <m:t>0.53</m:t>
        </m:r>
      </m:oMath>
      <w:r>
        <w:t xml:space="preserve">,</w:t>
      </w:r>
      <w:r>
        <w:t xml:space="preserve"> </w:t>
      </w:r>
      <m:oMath>
        <m:r>
          <m:t>p</m:t>
        </m:r>
        <m: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
        </w:rPr>
        <w:t xml:space="preserve">Logistic regression table of project acceptance by awareness and trial.</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Term</w:t>
            </w:r>
          </w:p>
        </w:tc>
        <w:tc>
          <w:tcPr>
            <w:tcBorders>
              <w:bottom w:val="single"/>
            </w:tcBorders>
            <w:vAlign w:val="bottom"/>
          </w:tcPr>
          <w:p>
            <w:pPr>
              <w:pStyle w:val="Compact"/>
              <w:jc w:val="left"/>
            </w:pPr>
            <m:oMath>
              <m:acc>
                <m:accPr>
                  <m:chr m:val="̂"/>
                </m:accPr>
                <m:e>
                  <m:r>
                    <m:t>β</m:t>
                  </m:r>
                </m:e>
              </m:acc>
            </m:oMath>
          </w:p>
        </w:tc>
        <w:tc>
          <w:tcPr>
            <w:tcBorders>
              <w:bottom w:val="single"/>
            </w:tcBorders>
            <w:vAlign w:val="bottom"/>
          </w:tcPr>
          <w:p>
            <w:pPr>
              <w:pStyle w:val="Compact"/>
              <w:jc w:val="left"/>
            </w:pPr>
            <w:r>
              <w:t xml:space="preserve">95% CI</w:t>
            </w:r>
          </w:p>
        </w:tc>
        <w:tc>
          <w:tcPr>
            <w:tcBorders>
              <w:bottom w:val="single"/>
            </w:tcBorders>
            <w:vAlign w:val="bottom"/>
          </w:tcPr>
          <w:p>
            <w:pPr>
              <w:pStyle w:val="Compact"/>
              <w:jc w:val="left"/>
            </w:pPr>
            <m:oMath>
              <m:r>
                <m:t>z</m:t>
              </m:r>
            </m:oMath>
          </w:p>
        </w:tc>
        <w:tc>
          <w:tcPr>
            <w:tcBorders>
              <w:bottom w:val="single"/>
            </w:tcBorders>
            <w:vAlign w:val="bottom"/>
          </w:tcPr>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0.17]</w:t>
            </w:r>
          </w:p>
        </w:tc>
        <w:tc>
          <w:p>
            <w:pPr>
              <w:pStyle w:val="Compact"/>
              <w:jc w:val="left"/>
            </w:pPr>
            <w:r>
              <w:t xml:space="preserve">-0.12</w:t>
            </w:r>
          </w:p>
        </w:tc>
        <w:tc>
          <w:p>
            <w:pPr>
              <w:pStyle w:val="Compact"/>
              <w:jc w:val="left"/>
            </w:pPr>
            <w:r>
              <w:t xml:space="preserve">.907</w:t>
            </w:r>
          </w:p>
        </w:tc>
      </w:tr>
      <w:tr>
        <w:tc>
          <w:p>
            <w:pPr>
              <w:pStyle w:val="Compact"/>
              <w:jc w:val="left"/>
            </w:pPr>
            <w:r>
              <w:t xml:space="preserve">Awareness1</w:t>
            </w:r>
          </w:p>
        </w:tc>
        <w:tc>
          <w:p>
            <w:pPr>
              <w:pStyle w:val="Compact"/>
              <w:jc w:val="left"/>
            </w:pPr>
            <w:r>
              <w:t xml:space="preserve">-0.10</w:t>
            </w:r>
          </w:p>
        </w:tc>
        <w:tc>
          <w:p>
            <w:pPr>
              <w:pStyle w:val="Compact"/>
              <w:jc w:val="left"/>
            </w:pPr>
            <w:r>
              <w:t xml:space="preserve">[-0.28, 0.09]</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0.02]</w:t>
            </w:r>
          </w:p>
        </w:tc>
        <w:tc>
          <w:p>
            <w:pPr>
              <w:pStyle w:val="Compact"/>
              <w:jc w:val="left"/>
            </w:pPr>
            <w:r>
              <w:t xml:space="preserve">1.66</w:t>
            </w:r>
          </w:p>
        </w:tc>
        <w:tc>
          <w:p>
            <w:pPr>
              <w:pStyle w:val="Compact"/>
              <w:jc w:val="left"/>
            </w:pPr>
            <w:r>
              <w:t xml:space="preserve">.096</w:t>
            </w:r>
          </w:p>
        </w:tc>
      </w:tr>
      <w:tr>
        <w:tc>
          <w:p>
            <w:pPr>
              <w:pStyle w:val="Compact"/>
              <w:jc w:val="left"/>
            </w:pPr>
            <w:r>
              <w:t xml:space="preserve">Awareness1</w:t>
            </w:r>
            <w:r>
              <w:t xml:space="preserve"> </w:t>
            </w:r>
            <m:oMath>
              <m:r>
                <m:t>×</m:t>
              </m:r>
            </m:oMath>
            <w:r>
              <w:t xml:space="preserve"> </w:t>
            </w:r>
            <w:r>
              <w:t xml:space="preserve">Project order</w:t>
            </w:r>
          </w:p>
        </w:tc>
        <w:tc>
          <w:p>
            <w:pPr>
              <w:pStyle w:val="Compact"/>
              <w:jc w:val="left"/>
            </w:pPr>
            <w:r>
              <w:t xml:space="preserve">0.00</w:t>
            </w:r>
          </w:p>
        </w:tc>
        <w:tc>
          <w:p>
            <w:pPr>
              <w:pStyle w:val="Compact"/>
              <w:jc w:val="left"/>
            </w:pPr>
            <w:r>
              <w:t xml:space="preserve">[-0.01, 0.01]</w:t>
            </w:r>
          </w:p>
        </w:tc>
        <w:tc>
          <w:p>
            <w:pPr>
              <w:pStyle w:val="Compact"/>
              <w:jc w:val="left"/>
            </w:pPr>
            <w:r>
              <w:t xml:space="preserve">0.29</w:t>
            </w:r>
          </w:p>
        </w:tc>
        <w:tc>
          <w:p>
            <w:pPr>
              <w:pStyle w:val="Compact"/>
              <w:jc w:val="left"/>
            </w:pPr>
            <w:r>
              <w:t xml:space="preserve">.775</w:t>
            </w:r>
          </w:p>
        </w:tc>
      </w:tr>
    </w:tbl>
    <w:p>
      <w:pPr>
        <w:pStyle w:val="Heading4"/>
      </w:pPr>
      <w:r>
        <w:rPr>
          <w:rStyle w:val="SectionNumber"/>
        </w:rPr>
        <w:t xml:space="preserve">8.4.2.2</w:t>
      </w:r>
      <w:r>
        <w:tab/>
      </w:r>
      <w:r>
        <w:t xml:space="preserve">Follow-up</w:t>
      </w:r>
    </w:p>
    <w:p>
      <w:pPr>
        <w:pStyle w:val="Heading5"/>
      </w:pPr>
      <w:r>
        <w:rPr>
          <w:rStyle w:val="SectionNumber"/>
        </w:rPr>
        <w:t xml:space="preserve">8.4.2.2.1</w:t>
      </w:r>
      <w:r>
        <w:tab/>
      </w:r>
      <w:r>
        <w:t xml:space="preserve">Project Expectation</w:t>
      </w:r>
    </w:p>
    <w:p>
      <w:pPr>
        <w:pStyle w:val="FirstParagraph"/>
      </w:pPr>
      <w:r>
        <w:t xml:space="preserve">Participants were asked how many projects they expected to see.</w:t>
      </w:r>
      <w:r>
        <w:t xml:space="preserve"> </w:t>
      </w:r>
      <w:r>
        <w:t xml:space="preserve">Figure </w:t>
      </w:r>
      <w:r>
        <w:t xml:space="preserve">8.29</w:t>
      </w:r>
      <w:r>
        <w:t xml:space="preserve"> </w:t>
      </w:r>
      <w:r>
        <w:t xml:space="preserve">shows that those in the</w:t>
      </w:r>
      <w:r>
        <w:t xml:space="preserve"> </w:t>
      </w:r>
      <w:r>
        <w:t xml:space="preserve">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p>
      <w:pPr>
        <w:pStyle w:val="Heading5"/>
      </w:pPr>
      <w:r>
        <w:rPr>
          <w:rStyle w:val="SectionNumber"/>
        </w:rPr>
        <w:t xml:space="preserve">8.4.2.2.2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8.30</w:t>
      </w:r>
      <w:r>
        <w:t xml:space="preserve"> </w:t>
      </w:r>
      <w:r>
        <w:t xml:space="preserve">shows that overall people</w:t>
      </w:r>
      <w:r>
        <w:t xml:space="preserve"> </w:t>
      </w:r>
      <w:r>
        <w:t xml:space="preserve">correctly estimated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t>=</m:t>
        </m:r>
        <m:r>
          <m:t>−</m:t>
        </m:r>
        <m:r>
          <m:t>0.09</m:t>
        </m:r>
      </m:oMath>
      <w:r>
        <w:t xml:space="preserve">, 95% CI</w:t>
      </w:r>
      <w:r>
        <w:t xml:space="preserve"> </w:t>
      </w:r>
      <m:oMath>
        <m:r>
          <m:t>[</m:t>
        </m:r>
        <m:r>
          <m:t>−</m:t>
        </m:r>
        <m:r>
          <m:t>0.33</m:t>
        </m:r>
        <m:r>
          <m:t>,</m:t>
        </m:r>
        <m:r>
          <m:t>0.15</m:t>
        </m:r>
        <m:r>
          <m:t>]</m:t>
        </m:r>
      </m:oMath>
      <w:r>
        <w:t xml:space="preserve">,</w:t>
      </w:r>
      <w:r>
        <w:t xml:space="preserve"> </w:t>
      </w:r>
      <m:oMath>
        <m:r>
          <m:t>z</m:t>
        </m:r>
        <m:r>
          <m:t>=</m:t>
        </m:r>
        <m:r>
          <m:t>−</m:t>
        </m:r>
        <m:r>
          <m:t>0.74</m:t>
        </m:r>
      </m:oMath>
      <w:r>
        <w:t xml:space="preserve">,</w:t>
      </w:r>
      <w:r>
        <w:t xml:space="preserve"> </w:t>
      </w:r>
      <m:oMath>
        <m:r>
          <m:t>p</m:t>
        </m:r>
        <m: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p>
      <w:pPr>
        <w:pStyle w:val="Heading3"/>
      </w:pPr>
      <w:r>
        <w:rPr>
          <w:rStyle w:val="SectionNumber"/>
        </w:rPr>
        <w:t xml:space="preserve">8.4.3</w:t>
      </w:r>
      <w:r>
        <w:tab/>
      </w:r>
      <w:r>
        <w:t xml:space="preserve">Discussion</w:t>
      </w:r>
    </w:p>
    <w:p>
      <w:pPr>
        <w:pStyle w:val="FirstParagraph"/>
      </w:pPr>
      <w:r>
        <w:t xml:space="preserve">Experiment 4 did not find evidence for</w:t>
      </w:r>
      <w:r>
        <w:t xml:space="preserve"> </w:t>
      </w:r>
      <w:r>
        <w:t xml:space="preserve">Hypothesis </w:t>
      </w:r>
      <w:r>
        <w:t xml:space="preserve">2.4</w:t>
      </w:r>
      <w:r>
        <w:t xml:space="preserve">. There was no significant</w:t>
      </w:r>
      <w:r>
        <w:t xml:space="preserve"> </w:t>
      </w:r>
      <w:r>
        <w:t xml:space="preserve">effect of awareness on project choice by trial. Participants in the aware</w:t>
      </w:r>
      <w:r>
        <w:t xml:space="preserve"> </w:t>
      </w:r>
      <w:r>
        <w:t xml:space="preserve">condition were expected to become less risk averse as they continued with the</w:t>
      </w:r>
      <w:r>
        <w:t xml:space="preserve"> </w:t>
      </w:r>
      <w:r>
        <w:t xml:space="preserve">experiment if they were using a strategy similar to the law of small numbers.</w:t>
      </w:r>
      <w:r>
        <w:t xml:space="preserve"> </w:t>
      </w:r>
      <w:r>
        <w:t xml:space="preserve">The fact that this effect was not replicated in Experiment 4 might mean that the</w:t>
      </w:r>
      <w:r>
        <w:t xml:space="preserve"> </w:t>
      </w:r>
      <w:r>
        <w:t xml:space="preserve">finding in Experiment 1 was due to the specific gambles used in that experiment,</w:t>
      </w:r>
      <w:r>
        <w:t xml:space="preserve"> </w:t>
      </w:r>
      <w:r>
        <w:t xml:space="preserve">or statistical chance.</w:t>
      </w:r>
    </w:p>
    <w:bookmarkEnd w:id="186"/>
    <w:bookmarkEnd w:id="187"/>
    <w:bookmarkStart w:id="269"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five related</w:t>
      </w:r>
      <w:r>
        <w:t xml:space="preserve"> </w:t>
      </w:r>
      <w:r>
        <w:t xml:space="preserve">experiments are reported. Experiment 4 was identical to Experiment 1, except</w:t>
      </w:r>
      <w:r>
        <w:t xml:space="preserve"> </w:t>
      </w:r>
      <w:r>
        <w:t xml:space="preserve">that 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that had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213" w:name="alignment-2-appendix"/>
    <w:p>
      <w:pPr>
        <w:pStyle w:val="Heading2"/>
      </w:pPr>
      <w:r>
        <w:rPr>
          <w:rStyle w:val="SectionNumber"/>
        </w:rPr>
        <w:t xml:space="preserve">9.1</w:t>
      </w:r>
      <w:r>
        <w:tab/>
      </w:r>
      <w:r>
        <w:t xml:space="preserve">Experiment 1</w:t>
      </w:r>
    </w:p>
    <w:p>
      <w:pPr>
        <w:pStyle w:val="FirstParagraph"/>
      </w:pPr>
      <w:r>
        <w:t xml:space="preserve">In addition to the allocation measure, participants were also asked to rank the</w:t>
      </w:r>
      <w:r>
        <w:t xml:space="preserve"> </w:t>
      </w:r>
      <w:r>
        <w:t xml:space="preserve">projects and forecast their future returns. The ranking task was included before</w:t>
      </w:r>
      <w:r>
        <w:t xml:space="preserve"> </w:t>
      </w:r>
      <w:r>
        <w:t xml:space="preserve">the allocation task in order to encourage alignment and to have another measure</w:t>
      </w:r>
      <w:r>
        <w:t xml:space="preserve"> </w:t>
      </w:r>
      <w:r>
        <w:t xml:space="preserve">of participants’ decision-making. The forecasting task was added (described</w:t>
      </w:r>
      <w:r>
        <w:t xml:space="preserve"> </w:t>
      </w:r>
      <w:r>
        <w:t xml:space="preserve">further below in Section </w:t>
      </w:r>
      <w:r>
        <w:t xml:space="preserve">9.1.1.1.2</w:t>
      </w:r>
      <w:r>
        <w:t xml:space="preserve">) in order to</w:t>
      </w:r>
      <w:r>
        <w:t xml:space="preserve"> </w:t>
      </w:r>
      <w:r>
        <w:t xml:space="preserve">test whether the variance in people’s forecasts is affected by alignment and NPV</w:t>
      </w:r>
      <w:r>
        <w:t xml:space="preserve"> </w:t>
      </w:r>
      <w:r>
        <w:t xml:space="preserve">reliability.</w:t>
      </w:r>
    </w:p>
    <w:p>
      <w:pPr>
        <w:pStyle w:val="BodyText"/>
      </w:pPr>
    </w:p>
    <w:p>
      <w:pPr>
        <w:pStyle w:val="BodyText"/>
      </w:pPr>
      <w:bookmarkStart w:id="189" w:name="hyp:ranking-all-alignment-2"/>
      <w:bookmarkStart w:id="188" w:name="hyp:ranking-all-alignment-2"/>
      <w:bookmarkEnd w:id="188"/>
      <w:r>
        <w:t xml:space="preserve">Hypothesis 9.1</w:t>
      </w:r>
      <w:r>
        <w:t xml:space="preserve"> </w:t>
      </w:r>
      <w:bookmarkEnd w:id="189"/>
      <w:r>
        <w:t xml:space="preserve">All allocation effects will replicate in the ranking measure.</w:t>
      </w:r>
    </w:p>
    <w:p>
      <w:pPr>
        <w:pStyle w:val="BodyText"/>
      </w:pPr>
    </w:p>
    <w:p>
      <w:pPr>
        <w:pStyle w:val="BodyText"/>
      </w:pPr>
      <w:bookmarkStart w:id="191" w:name="hyp:forecasting-mean-all-alignment-2"/>
      <w:bookmarkStart w:id="190" w:name="hyp:forecasting-mean-all-alignment-2"/>
      <w:bookmarkEnd w:id="190"/>
      <w:r>
        <w:t xml:space="preserve">Hypothesis 9.2</w:t>
      </w:r>
      <w:r>
        <w:t xml:space="preserve"> </w:t>
      </w:r>
      <w:bookmarkEnd w:id="191"/>
      <w:r>
        <w:t xml:space="preserve">All allocation effects will replicate in the forecasting mean measure.</w:t>
      </w:r>
    </w:p>
    <w:p>
      <w:pPr>
        <w:pStyle w:val="BodyText"/>
      </w:pPr>
      <w:r>
        <w:t xml:space="preserve">In the forecasting measures, more alignable differences were expected to bring</w:t>
      </w:r>
      <w:r>
        <w:t xml:space="preserve"> </w:t>
      </w:r>
      <w:r>
        <w:t xml:space="preserve">about more certainty about forecasting decisions, since participants will have</w:t>
      </w:r>
      <w:r>
        <w:t xml:space="preserve"> </w:t>
      </w:r>
      <w:r>
        <w:t xml:space="preserve">more easily comparable information. As such, people’s forecasting should be less</w:t>
      </w:r>
      <w:r>
        <w:t xml:space="preserve"> </w:t>
      </w:r>
      <w:r>
        <w:t xml:space="preserve">variable when comparing projects with alignable differences, than when comparing</w:t>
      </w:r>
      <w:r>
        <w:t xml:space="preserve"> </w:t>
      </w:r>
      <w:r>
        <w:t xml:space="preserve">projects with non-alignable differences.</w:t>
      </w:r>
    </w:p>
    <w:p>
      <w:pPr>
        <w:pStyle w:val="BodyText"/>
      </w:pPr>
    </w:p>
    <w:p>
      <w:pPr>
        <w:pStyle w:val="BodyText"/>
      </w:pPr>
      <w:bookmarkStart w:id="193" w:name="hyp:forecasting-sd-alignment-alignment-2"/>
      <w:bookmarkStart w:id="192" w:name="hyp:forecasting-sd-alignment-alignment-2"/>
      <w:bookmarkEnd w:id="192"/>
      <w:r>
        <w:t xml:space="preserve">Hypothesis 9.3</w:t>
      </w:r>
      <w:r>
        <w:t xml:space="preserve"> </w:t>
      </w:r>
      <w:bookmarkEnd w:id="193"/>
      <w:r>
        <w:t xml:space="preserve">The standard deviation of participants’ forecasts will be higher, on average,</w:t>
      </w:r>
      <w:r>
        <w:t xml:space="preserve"> </w:t>
      </w:r>
      <w:r>
        <w:t xml:space="preserve">in the low alignment condition than in the high alignment condition.</w:t>
      </w:r>
    </w:p>
    <w:p>
      <w:pPr>
        <w:pStyle w:val="Heading3"/>
      </w:pPr>
      <w:r>
        <w:rPr>
          <w:rStyle w:val="SectionNumber"/>
        </w:rPr>
        <w:t xml:space="preserve">9.1.1</w:t>
      </w:r>
      <w:r>
        <w:tab/>
      </w:r>
      <w:r>
        <w:t xml:space="preserve">Method</w:t>
      </w:r>
    </w:p>
    <w:bookmarkStart w:id="206" w:name="materials-alignment-2-appendix"/>
    <w:p>
      <w:pPr>
        <w:pStyle w:val="Heading4"/>
      </w:pPr>
      <w:r>
        <w:rPr>
          <w:rStyle w:val="SectionNumber"/>
        </w:rPr>
        <w:t xml:space="preserve">9.1.1.1</w:t>
      </w:r>
      <w:r>
        <w:tab/>
      </w:r>
      <w:r>
        <w:t xml:space="preserve">Materials</w:t>
      </w:r>
    </w:p>
    <w:bookmarkStart w:id="197"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194"/>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w:t>
      </w:r>
    </w:p>
    <w:p>
      <w:pPr>
        <w:pStyle w:val="CaptionedFigure"/>
      </w:pPr>
      <w:r>
        <w:drawing>
          <wp:inline>
            <wp:extent cx="5334000" cy="5454904"/>
            <wp:effectExtent b="0" l="0" r="0" t="0"/>
            <wp:docPr descr="Figure 9.2: Experiment 1 high reliability instructions."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195"/>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w:t>
      </w:r>
    </w:p>
    <w:p>
      <w:pPr>
        <w:pStyle w:val="CaptionedFigure"/>
      </w:pPr>
      <w:r>
        <w:drawing>
          <wp:inline>
            <wp:extent cx="5334000" cy="3330754"/>
            <wp:effectExtent b="0" l="0" r="0" t="0"/>
            <wp:docPr descr="Figure 9.3: The instructions for the no NPV condition in Experiment 1."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196"/>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w:t>
      </w:r>
    </w:p>
    <w:bookmarkEnd w:id="197"/>
    <w:bookmarkStart w:id="199"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 Long et al.,</w:t>
      </w:r>
      <w:r>
        <w:t xml:space="preserve"> </w:t>
      </w:r>
      <w:hyperlink w:anchor="ref-long2018">
        <w:r>
          <w:rPr>
            <w:rStyle w:val="Hyperlink"/>
          </w:rPr>
          <w:t xml:space="preserve">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42731"/>
            <wp:effectExtent b="0" l="0" r="0" t="0"/>
            <wp:docPr descr="Figure 9.4: The forecasting task."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198"/>
                    <a:stretch>
                      <a:fillRect/>
                    </a:stretch>
                  </pic:blipFill>
                  <pic:spPr bwMode="auto">
                    <a:xfrm>
                      <a:off x="0" y="0"/>
                      <a:ext cx="5334000" cy="3642731"/>
                    </a:xfrm>
                    <a:prstGeom prst="rect">
                      <a:avLst/>
                    </a:prstGeom>
                    <a:noFill/>
                    <a:ln w="9525">
                      <a:noFill/>
                      <a:headEnd/>
                      <a:tailEnd/>
                    </a:ln>
                  </pic:spPr>
                </pic:pic>
              </a:graphicData>
            </a:graphic>
          </wp:inline>
        </w:drawing>
      </w:r>
    </w:p>
    <w:p>
      <w:pPr>
        <w:pStyle w:val="ImageCaption"/>
      </w:pPr>
      <w:r>
        <w:t xml:space="preserve">Figure 9.4: The forecasting task.</w:t>
      </w:r>
    </w:p>
    <w:bookmarkEnd w:id="199"/>
    <w:bookmarkStart w:id="201" w:name="ranking-materials-alignment-2"/>
    <w:p>
      <w:pPr>
        <w:pStyle w:val="Heading5"/>
      </w:pPr>
      <w:r>
        <w:rPr>
          <w:rStyle w:val="SectionNumber"/>
        </w:rPr>
        <w:t xml:space="preserve">9.1.1.1.3</w:t>
      </w:r>
      <w:r>
        <w:tab/>
      </w:r>
      <w:r>
        <w:t xml:space="preserve">Ranking</w:t>
      </w:r>
    </w:p>
    <w:p>
      <w:pPr>
        <w:pStyle w:val="FirstParagraph"/>
      </w:pPr>
      <w:r>
        <w:t xml:space="preserve">As shown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102584"/>
            <wp:effectExtent b="0" l="0" r="0" t="0"/>
            <wp:docPr descr="Figure 9.5: The ranking task."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200"/>
                    <a:stretch>
                      <a:fillRect/>
                    </a:stretch>
                  </pic:blipFill>
                  <pic:spPr bwMode="auto">
                    <a:xfrm>
                      <a:off x="0" y="0"/>
                      <a:ext cx="5334000" cy="3102584"/>
                    </a:xfrm>
                    <a:prstGeom prst="rect">
                      <a:avLst/>
                    </a:prstGeom>
                    <a:noFill/>
                    <a:ln w="9525">
                      <a:noFill/>
                      <a:headEnd/>
                      <a:tailEnd/>
                    </a:ln>
                  </pic:spPr>
                </pic:pic>
              </a:graphicData>
            </a:graphic>
          </wp:inline>
        </w:drawing>
      </w:r>
    </w:p>
    <w:p>
      <w:pPr>
        <w:pStyle w:val="ImageCaption"/>
      </w:pPr>
      <w:r>
        <w:t xml:space="preserve">Figure 9.5: The ranking task.</w:t>
      </w:r>
    </w:p>
    <w:bookmarkEnd w:id="201"/>
    <w:bookmarkStart w:id="203"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98622"/>
            <wp:effectExtent b="0" l="0" r="0" t="0"/>
            <wp:docPr descr="Figure 9.6: The confidence task."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202"/>
                    <a:stretch>
                      <a:fillRect/>
                    </a:stretch>
                  </pic:blipFill>
                  <pic:spPr bwMode="auto">
                    <a:xfrm>
                      <a:off x="0" y="0"/>
                      <a:ext cx="5334000" cy="3398622"/>
                    </a:xfrm>
                    <a:prstGeom prst="rect">
                      <a:avLst/>
                    </a:prstGeom>
                    <a:noFill/>
                    <a:ln w="9525">
                      <a:noFill/>
                      <a:headEnd/>
                      <a:tailEnd/>
                    </a:ln>
                  </pic:spPr>
                </pic:pic>
              </a:graphicData>
            </a:graphic>
          </wp:inline>
        </w:drawing>
      </w:r>
    </w:p>
    <w:p>
      <w:pPr>
        <w:pStyle w:val="ImageCaption"/>
      </w:pPr>
      <w:r>
        <w:t xml:space="preserve">Figure 9.6: The confidence task.</w:t>
      </w:r>
    </w:p>
    <w:bookmarkEnd w:id="203"/>
    <w:bookmarkStart w:id="205"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72378"/>
            <wp:effectExtent b="0" l="0" r="0" t="0"/>
            <wp:docPr descr="Figure 9.7: The justification task."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204"/>
                    <a:stretch>
                      <a:fillRect/>
                    </a:stretch>
                  </pic:blipFill>
                  <pic:spPr bwMode="auto">
                    <a:xfrm>
                      <a:off x="0" y="0"/>
                      <a:ext cx="5334000" cy="2172378"/>
                    </a:xfrm>
                    <a:prstGeom prst="rect">
                      <a:avLst/>
                    </a:prstGeom>
                    <a:noFill/>
                    <a:ln w="9525">
                      <a:noFill/>
                      <a:headEnd/>
                      <a:tailEnd/>
                    </a:ln>
                  </pic:spPr>
                </pic:pic>
              </a:graphicData>
            </a:graphic>
          </wp:inline>
        </w:drawing>
      </w:r>
    </w:p>
    <w:p>
      <w:pPr>
        <w:pStyle w:val="ImageCaption"/>
      </w:pPr>
      <w:r>
        <w:t xml:space="preserve">Figure 9.7: The justification task.</w:t>
      </w:r>
    </w:p>
    <w:bookmarkEnd w:id="205"/>
    <w:bookmarkEnd w:id="206"/>
    <w:bookmarkStart w:id="212" w:name="results-alignment-2-appendix"/>
    <w:p>
      <w:pPr>
        <w:pStyle w:val="Heading3"/>
      </w:pPr>
      <w:r>
        <w:rPr>
          <w:rStyle w:val="SectionNumber"/>
        </w:rPr>
        <w:t xml:space="preserve">9.1.2</w:t>
      </w:r>
      <w:r>
        <w:tab/>
      </w:r>
      <w:r>
        <w:t xml:space="preserve">Results</w:t>
      </w:r>
    </w:p>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shown in Figure </w:t>
      </w:r>
      <w:r>
        <w:t xml:space="preserve">9.8</w:t>
      </w:r>
      <w:r>
        <w:t xml:space="preserve">, the</w:t>
      </w:r>
      <w:r>
        <w:t xml:space="preserve"> </w:t>
      </w:r>
      <w:r>
        <w:t xml:space="preserve">alignment</w:t>
      </w:r>
      <w:r>
        <w:t xml:space="preserve"> </w:t>
      </w:r>
      <m:oMath>
        <m:r>
          <m:t>×</m:t>
        </m:r>
      </m:oMath>
      <w:r>
        <w:t xml:space="preserve"> </w:t>
      </w:r>
      <w:r>
        <w:t xml:space="preserve">reliability level</w:t>
      </w:r>
      <w:r>
        <w:t xml:space="preserve"> </w:t>
      </w:r>
      <m:oMath>
        <m:r>
          <m:t>×</m:t>
        </m:r>
      </m:oMath>
      <w:r>
        <w:t xml:space="preserve"> </w:t>
      </w:r>
      <w:r>
        <w:t xml:space="preserve">NPV interaction was</w:t>
      </w:r>
      <w:r>
        <w:t xml:space="preserve"> </w:t>
      </w:r>
      <w:r>
        <w:t xml:space="preserve">significant,</w:t>
      </w:r>
      <w:r>
        <w:t xml:space="preserve"> </w:t>
      </w:r>
      <m:oMath>
        <m:r>
          <m:t>F</m:t>
        </m:r>
        <m:r>
          <m:t>(</m:t>
        </m:r>
        <m:r>
          <m:t>6.62</m:t>
        </m:r>
        <m:r>
          <m:t>,</m:t>
        </m:r>
        <m:r>
          <m:t>370.54</m:t>
        </m:r>
        <m:r>
          <m:t>)</m:t>
        </m:r>
        <m:r>
          <m:t>=</m:t>
        </m:r>
        <m:r>
          <m:t>2.70</m:t>
        </m:r>
      </m:oMath>
      <w:r>
        <w:t xml:space="preserve">,</w:t>
      </w:r>
      <w:r>
        <w:t xml:space="preserve"> </w:t>
      </w:r>
      <m:oMath>
        <m:r>
          <m:t>p</m:t>
        </m:r>
        <m:r>
          <m:t>=</m:t>
        </m:r>
        <m:r>
          <m:t>.011</m:t>
        </m:r>
      </m:oMath>
      <w:r>
        <w:t xml:space="preserve">,</w:t>
      </w:r>
      <w:r>
        <w:t xml:space="preserve"> </w:t>
      </w:r>
      <m:oMath>
        <m:sSubSup>
          <m:e>
            <m:acc>
              <m:accPr>
                <m:chr m:val="̂"/>
              </m:accPr>
              <m:e>
                <m:r>
                  <m:t>η</m:t>
                </m:r>
              </m:e>
            </m:acc>
          </m:e>
          <m:sub>
            <m:r>
              <m:t>p</m:t>
            </m:r>
          </m:sub>
          <m:sup>
            <m:r>
              <m:t>2</m:t>
            </m:r>
          </m:sup>
        </m:sSubSup>
        <m: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t>=</m:t>
        </m:r>
        <m:r>
          <m:t>−</m:t>
        </m:r>
        <m:r>
          <m:t>6.56</m:t>
        </m:r>
      </m:oMath>
      <w:r>
        <w:t xml:space="preserve">, 95% CI</w:t>
      </w:r>
      <w:r>
        <w:t xml:space="preserve"> </w:t>
      </w:r>
      <m:oMath>
        <m:r>
          <m:t>[</m:t>
        </m:r>
        <m:r>
          <m:t>−</m:t>
        </m:r>
        <m:r>
          <m:t>10.26</m:t>
        </m:r>
        <m:r>
          <m:t>,</m:t>
        </m:r>
        <m:r>
          <m:t> </m:t>
        </m:r>
        <m:r>
          <m:t>−</m:t>
        </m:r>
        <m:r>
          <m:t>2.85</m:t>
        </m:r>
        <m:r>
          <m:t>]</m:t>
        </m:r>
      </m:oMath>
      <w:r>
        <w:t xml:space="preserve">,</w:t>
      </w:r>
      <w:r>
        <w:t xml:space="preserve"> </w:t>
      </w:r>
      <m:oMath>
        <m:r>
          <m:t>t</m:t>
        </m:r>
        <m:r>
          <m:t>(</m:t>
        </m:r>
        <m:r>
          <m:t>112</m:t>
        </m:r>
        <m:r>
          <m:t>)</m:t>
        </m:r>
        <m:r>
          <m:t>=</m:t>
        </m:r>
        <m:r>
          <m:t>−</m:t>
        </m:r>
        <m:r>
          <m:t>3.50</m:t>
        </m:r>
      </m:oMath>
      <w:r>
        <w:t xml:space="preserve">,</w:t>
      </w:r>
      <w:r>
        <w:t xml:space="preserve"> </w:t>
      </w:r>
      <m:oMath>
        <m:r>
          <m:t>p</m:t>
        </m:r>
        <m:r>
          <m:t>=</m:t>
        </m:r>
        <m:r>
          <m:t>.001</m:t>
        </m:r>
      </m:oMath>
      <w:r>
        <w:t xml:space="preserve">, and the high</w:t>
      </w:r>
      <w:r>
        <w:t xml:space="preserve"> </w:t>
      </w:r>
      <w:r>
        <w:t xml:space="preserve">reliability condition,</w:t>
      </w:r>
      <w:r>
        <w:t xml:space="preserve"> </w:t>
      </w:r>
      <m:oMath>
        <m:r>
          <m:t>M</m:t>
        </m:r>
        <m:r>
          <m:t>=</m:t>
        </m:r>
        <m:r>
          <m:t>−</m:t>
        </m:r>
        <m:r>
          <m:t>7.38</m:t>
        </m:r>
      </m:oMath>
      <w:r>
        <w:t xml:space="preserve">, 95% CI</w:t>
      </w:r>
      <w:r>
        <w:t xml:space="preserve"> </w:t>
      </w:r>
      <m:oMath>
        <m:r>
          <m:t>[</m:t>
        </m:r>
        <m:r>
          <m:t>−</m:t>
        </m:r>
        <m:r>
          <m:t>10.83</m:t>
        </m:r>
        <m:r>
          <m:t>,</m:t>
        </m:r>
        <m:r>
          <m:t> </m:t>
        </m:r>
        <m:r>
          <m:t>−</m:t>
        </m:r>
        <m:r>
          <m:t>3.93</m:t>
        </m:r>
        <m:r>
          <m:t>]</m:t>
        </m:r>
      </m:oMath>
      <w:r>
        <w:t xml:space="preserve">,</w:t>
      </w:r>
      <w:r>
        <w:t xml:space="preserve"> </w:t>
      </w:r>
      <m:oMath>
        <m:r>
          <m:t>t</m:t>
        </m:r>
        <m:r>
          <m:t>(</m:t>
        </m:r>
        <m:r>
          <m:t>112</m:t>
        </m:r>
        <m:r>
          <m:t>)</m:t>
        </m:r>
        <m:r>
          <m:t>=</m:t>
        </m:r>
        <m:r>
          <m:t>−</m:t>
        </m:r>
        <m:r>
          <m:t>4.24</m:t>
        </m:r>
      </m:oMath>
      <w:r>
        <w:t xml:space="preserve">,</w:t>
      </w:r>
      <w:r>
        <w:t xml:space="preserve"> </w:t>
      </w:r>
      <m:oMath>
        <m:r>
          <m:t>p</m:t>
        </m:r>
        <m: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t>=</m:t>
        </m:r>
        <m:r>
          <m:t>−</m:t>
        </m:r>
        <m:r>
          <m:t>8.37</m:t>
        </m:r>
      </m:oMath>
      <w:r>
        <w:t xml:space="preserve">, 95% CI</w:t>
      </w:r>
      <w:r>
        <w:t xml:space="preserve"> </w:t>
      </w:r>
      <m:oMath>
        <m:r>
          <m:t>[</m:t>
        </m:r>
        <m:r>
          <m:t>−</m:t>
        </m:r>
        <m:r>
          <m:t>11.85</m:t>
        </m:r>
        <m:r>
          <m:t>,</m:t>
        </m:r>
        <m:r>
          <m:t> </m:t>
        </m:r>
        <m:r>
          <m:t>−</m:t>
        </m:r>
        <m:r>
          <m:t>4.88</m:t>
        </m:r>
        <m:r>
          <m:t>]</m:t>
        </m:r>
      </m:oMath>
      <w:r>
        <w:t xml:space="preserve">,</w:t>
      </w:r>
      <w:r>
        <w:t xml:space="preserve"> </w:t>
      </w:r>
      <m:oMath>
        <m:r>
          <m:t>t</m:t>
        </m:r>
        <m:r>
          <m:t>(</m:t>
        </m:r>
        <m:r>
          <m:t>112</m:t>
        </m:r>
        <m:r>
          <m:t>)</m:t>
        </m:r>
        <m:r>
          <m:t>=</m:t>
        </m:r>
        <m:r>
          <m:t>−</m:t>
        </m:r>
        <m:r>
          <m:t>4.76</m:t>
        </m:r>
      </m:oMath>
      <w:r>
        <w:t xml:space="preserve">,</w:t>
      </w:r>
      <w:r>
        <w:t xml:space="preserve"> </w:t>
      </w:r>
      <m:oMath>
        <m:r>
          <m:t>p</m:t>
        </m:r>
        <m:r>
          <m:t>&lt;</m:t>
        </m:r>
        <m:r>
          <m:t>.001</m:t>
        </m:r>
      </m:oMath>
      <w:r>
        <w:t xml:space="preserve">, and not the low</w:t>
      </w:r>
      <w:r>
        <w:t xml:space="preserve"> </w:t>
      </w:r>
      <w:r>
        <w:t xml:space="preserve">reliability condition,</w:t>
      </w:r>
      <w:r>
        <w:t xml:space="preserve"> </w:t>
      </w:r>
      <m:oMath>
        <m:r>
          <m:t>M</m:t>
        </m:r>
        <m:r>
          <m:t>=</m:t>
        </m:r>
        <m:r>
          <m:t>−</m:t>
        </m:r>
        <m:r>
          <m:t>1.71</m:t>
        </m:r>
      </m:oMath>
      <w:r>
        <w:t xml:space="preserve">, 95% CI</w:t>
      </w:r>
      <w:r>
        <w:t xml:space="preserve"> </w:t>
      </w:r>
      <m:oMath>
        <m:r>
          <m:t>[</m:t>
        </m:r>
        <m:r>
          <m:t>−</m:t>
        </m:r>
        <m:r>
          <m:t>5.54</m:t>
        </m:r>
        <m:r>
          <m:t>,</m:t>
        </m:r>
        <m:r>
          <m:t> </m:t>
        </m:r>
        <m:r>
          <m:t>2.13</m:t>
        </m:r>
        <m:r>
          <m:t>]</m:t>
        </m:r>
      </m:oMath>
      <w:r>
        <w:t xml:space="preserve">,</w:t>
      </w:r>
      <w:r>
        <w:t xml:space="preserve"> </w:t>
      </w:r>
      <m:oMath>
        <m:r>
          <m:t>t</m:t>
        </m:r>
        <m:r>
          <m:t>(</m:t>
        </m:r>
        <m:r>
          <m:t>112</m:t>
        </m:r>
        <m:r>
          <m:t>)</m:t>
        </m:r>
        <m:r>
          <m:t>=</m:t>
        </m:r>
        <m:r>
          <m:t>−</m:t>
        </m:r>
        <m:r>
          <m:t>0.88</m:t>
        </m:r>
      </m:oMath>
      <w:r>
        <w:t xml:space="preserve">,</w:t>
      </w:r>
      <w:r>
        <w:t xml:space="preserve"> </w:t>
      </w:r>
      <m:oMath>
        <m:r>
          <m:t>p</m:t>
        </m:r>
        <m: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shown in Figure </w:t>
      </w:r>
      <w:r>
        <w:t xml:space="preserve">9.9</w:t>
      </w:r>
      <w:r>
        <w:t xml:space="preserve">, the</w:t>
      </w:r>
      <w:r>
        <w:t xml:space="preserve"> </w:t>
      </w:r>
      <w:r>
        <w:t xml:space="preserve">alignment</w:t>
      </w:r>
      <w:r>
        <w:t xml:space="preserve"> </w:t>
      </w:r>
      <m:oMath>
        <m:r>
          <m:t>×</m:t>
        </m:r>
      </m:oMath>
      <w:r>
        <w:t xml:space="preserve"> </w:t>
      </w:r>
      <w:r>
        <w:t xml:space="preserve">reliability level</w:t>
      </w:r>
      <w:r>
        <w:t xml:space="preserve"> </w:t>
      </w:r>
      <m:oMath>
        <m:r>
          <m:t>×</m:t>
        </m:r>
      </m:oMath>
      <w:r>
        <w:t xml:space="preserve"> </w:t>
      </w:r>
      <w:r>
        <w:t xml:space="preserve">NPV interaction was not</w:t>
      </w:r>
      <w:r>
        <w:t xml:space="preserve"> </w:t>
      </w:r>
      <w:r>
        <w:t xml:space="preserve">significant,</w:t>
      </w:r>
      <w:r>
        <w:t xml:space="preserve"> </w:t>
      </w:r>
      <m:oMath>
        <m:r>
          <m:t>F</m:t>
        </m:r>
        <m:r>
          <m:t>(</m:t>
        </m:r>
        <m:r>
          <m:t>7.47</m:t>
        </m:r>
        <m:r>
          <m:t>,</m:t>
        </m:r>
        <m:r>
          <m:t>418.08</m:t>
        </m:r>
        <m:r>
          <m:t>)</m:t>
        </m:r>
        <m:r>
          <m:t>=</m:t>
        </m:r>
        <m:r>
          <m:t>1.26</m:t>
        </m:r>
      </m:oMath>
      <w:r>
        <w:t xml:space="preserve">,</w:t>
      </w:r>
      <w:r>
        <w:t xml:space="preserve"> </w:t>
      </w:r>
      <m:oMath>
        <m:r>
          <m:t>p</m:t>
        </m:r>
        <m:r>
          <m:t>=</m:t>
        </m:r>
        <m:r>
          <m:t>.267</m:t>
        </m:r>
      </m:oMath>
      <w:r>
        <w:t xml:space="preserve">,</w:t>
      </w:r>
      <w:r>
        <w:t xml:space="preserve"> </w:t>
      </w:r>
      <m:oMath>
        <m:sSubSup>
          <m:e>
            <m:acc>
              <m:accPr>
                <m:chr m:val="̂"/>
              </m:accPr>
              <m:e>
                <m:r>
                  <m:t>η</m:t>
                </m:r>
              </m:e>
            </m:acc>
          </m:e>
          <m:sub>
            <m:r>
              <m:t>p</m:t>
            </m:r>
          </m:sub>
          <m:sup>
            <m:r>
              <m:t>2</m:t>
            </m:r>
          </m:sup>
        </m:sSubSup>
        <m: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t>=</m:t>
        </m:r>
        <m:r>
          <m:t>10.73</m:t>
        </m:r>
      </m:oMath>
      <w:r>
        <w:t xml:space="preserve">, 95% CI</w:t>
      </w:r>
      <w:r>
        <w:t xml:space="preserve"> </w:t>
      </w:r>
      <m:oMath>
        <m:r>
          <m:t>[</m:t>
        </m:r>
        <m:r>
          <m:t>−</m:t>
        </m:r>
        <m:r>
          <m:t>30.15</m:t>
        </m:r>
        <m:r>
          <m:t>,</m:t>
        </m:r>
        <m:r>
          <m:t> </m:t>
        </m:r>
        <m:r>
          <m:t>51.61</m:t>
        </m:r>
        <m:r>
          <m:t>]</m:t>
        </m:r>
      </m:oMath>
      <w:r>
        <w:t xml:space="preserve">,</w:t>
      </w:r>
      <w:r>
        <w:t xml:space="preserve"> </w:t>
      </w:r>
      <m:oMath>
        <m:r>
          <m:t>t</m:t>
        </m:r>
        <m:r>
          <m:t>(</m:t>
        </m:r>
        <m:r>
          <m:t>112</m:t>
        </m:r>
        <m:r>
          <m:t>)</m:t>
        </m:r>
        <m:r>
          <m:t>=</m:t>
        </m:r>
        <m:r>
          <m:t>0.52</m:t>
        </m:r>
      </m:oMath>
      <w:r>
        <w:t xml:space="preserve">,</w:t>
      </w:r>
      <w:r>
        <w:t xml:space="preserve"> </w:t>
      </w:r>
      <m:oMath>
        <m:r>
          <m:t>p</m:t>
        </m:r>
        <m:r>
          <m:t>=</m:t>
        </m:r>
        <m:r>
          <m:t>.604</m:t>
        </m:r>
      </m:oMath>
      <w:r>
        <w:t xml:space="preserve">, nor the high</w:t>
      </w:r>
      <w:r>
        <w:t xml:space="preserve"> </w:t>
      </w:r>
      <w:r>
        <w:t xml:space="preserve">reliability condition,</w:t>
      </w:r>
      <w:r>
        <w:t xml:space="preserve"> </w:t>
      </w:r>
      <m:oMath>
        <m:r>
          <m:t>M</m:t>
        </m:r>
        <m:r>
          <m:t>=</m:t>
        </m:r>
        <m:r>
          <m:t>13.05</m:t>
        </m:r>
      </m:oMath>
      <w:r>
        <w:t xml:space="preserve">, 95% CI</w:t>
      </w:r>
      <w:r>
        <w:t xml:space="preserve"> </w:t>
      </w:r>
      <m:oMath>
        <m:r>
          <m:t>[</m:t>
        </m:r>
        <m:r>
          <m:t>−</m:t>
        </m:r>
        <m:r>
          <m:t>24.97</m:t>
        </m:r>
        <m:r>
          <m:t>,</m:t>
        </m:r>
        <m:r>
          <m:t> </m:t>
        </m:r>
        <m:r>
          <m:t>51.07</m:t>
        </m:r>
        <m:r>
          <m:t>]</m:t>
        </m:r>
      </m:oMath>
      <w:r>
        <w:t xml:space="preserve">,</w:t>
      </w:r>
      <w:r>
        <w:t xml:space="preserve"> </w:t>
      </w:r>
      <m:oMath>
        <m:r>
          <m:t>t</m:t>
        </m:r>
        <m:r>
          <m:t>(</m:t>
        </m:r>
        <m:r>
          <m:t>112</m:t>
        </m:r>
        <m:r>
          <m:t>)</m:t>
        </m:r>
        <m:r>
          <m:t>=</m:t>
        </m:r>
        <m:r>
          <m:t>0.68</m:t>
        </m:r>
      </m:oMath>
      <w:r>
        <w:t xml:space="preserve">,</w:t>
      </w:r>
      <w:r>
        <w:t xml:space="preserve"> </w:t>
      </w:r>
      <m:oMath>
        <m:r>
          <m:t>p</m:t>
        </m:r>
        <m: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t>=</m:t>
        </m:r>
        <m:r>
          <m:t>65.14</m:t>
        </m:r>
      </m:oMath>
      <w:r>
        <w:t xml:space="preserve">, 95% CI</w:t>
      </w:r>
      <w:r>
        <w:t xml:space="preserve"> </w:t>
      </w:r>
      <m:oMath>
        <m:r>
          <m:t>[</m:t>
        </m:r>
        <m:r>
          <m:t>26.72</m:t>
        </m:r>
        <m:r>
          <m:t>,</m:t>
        </m:r>
        <m:r>
          <m:t> </m:t>
        </m:r>
        <m:r>
          <m:t>103.57</m:t>
        </m:r>
        <m:r>
          <m:t>]</m:t>
        </m:r>
      </m:oMath>
      <w:r>
        <w:t xml:space="preserve">,</w:t>
      </w:r>
      <w:r>
        <w:t xml:space="preserve"> </w:t>
      </w:r>
      <m:oMath>
        <m:r>
          <m:t>t</m:t>
        </m:r>
        <m:r>
          <m:t>(</m:t>
        </m:r>
        <m:r>
          <m:t>112</m:t>
        </m:r>
        <m:r>
          <m:t>)</m:t>
        </m:r>
        <m:r>
          <m:t>=</m:t>
        </m:r>
        <m:r>
          <m:t>3.36</m:t>
        </m:r>
      </m:oMath>
      <w:r>
        <w:t xml:space="preserve">,</w:t>
      </w:r>
      <w:r>
        <w:t xml:space="preserve"> </w:t>
      </w:r>
      <m:oMath>
        <m:r>
          <m:t>p</m:t>
        </m:r>
        <m:r>
          <m:t>=</m:t>
        </m:r>
        <m:r>
          <m:t>.001</m:t>
        </m:r>
      </m:oMath>
      <w:r>
        <w:t xml:space="preserve">, and not the low</w:t>
      </w:r>
      <w:r>
        <w:t xml:space="preserve"> </w:t>
      </w:r>
      <w:r>
        <w:t xml:space="preserve">reliability condition,</w:t>
      </w:r>
      <w:r>
        <w:t xml:space="preserve"> </w:t>
      </w:r>
      <m:oMath>
        <m:r>
          <m:t>M</m:t>
        </m:r>
        <m:r>
          <m:t>=</m:t>
        </m:r>
        <m:r>
          <m:t>31.88</m:t>
        </m:r>
      </m:oMath>
      <w:r>
        <w:t xml:space="preserve">, 95% CI</w:t>
      </w:r>
      <w:r>
        <w:t xml:space="preserve"> </w:t>
      </w:r>
      <m:oMath>
        <m:r>
          <m:t>[</m:t>
        </m:r>
        <m:r>
          <m:t>−</m:t>
        </m:r>
        <m:r>
          <m:t>10.38</m:t>
        </m:r>
        <m:r>
          <m:t>,</m:t>
        </m:r>
        <m:r>
          <m:t> </m:t>
        </m:r>
        <m:r>
          <m:t>74.14</m:t>
        </m:r>
        <m:r>
          <m:t>]</m:t>
        </m:r>
      </m:oMath>
      <w:r>
        <w:t xml:space="preserve">,</w:t>
      </w:r>
      <w:r>
        <w:t xml:space="preserve"> </w:t>
      </w:r>
      <m:oMath>
        <m:r>
          <m:t>t</m:t>
        </m:r>
        <m:r>
          <m:t>(</m:t>
        </m:r>
        <m:r>
          <m:t>112</m:t>
        </m:r>
        <m:r>
          <m:t>)</m:t>
        </m:r>
        <m:r>
          <m:t>=</m:t>
        </m:r>
        <m:r>
          <m:t>1.49</m:t>
        </m:r>
      </m:oMath>
      <w:r>
        <w:t xml:space="preserve">,</w:t>
      </w:r>
      <w:r>
        <w:t xml:space="preserve"> </w:t>
      </w:r>
      <m:oMath>
        <m:r>
          <m:t>p</m:t>
        </m:r>
        <m: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5.26</m:t>
        </m:r>
        <m:r>
          <m:t>,</m:t>
        </m:r>
        <m:r>
          <m:t>142.10</m:t>
        </m:r>
        <m:r>
          <m:t>)</m:t>
        </m:r>
        <m:r>
          <m:t>=</m:t>
        </m:r>
        <m:r>
          <m:t>1.89</m:t>
        </m:r>
      </m:oMath>
      <w:r>
        <w:t xml:space="preserve">,</w:t>
      </w:r>
      <w:r>
        <w:t xml:space="preserve"> </w:t>
      </w:r>
      <m:oMath>
        <m:r>
          <m:t>p</m:t>
        </m:r>
        <m:r>
          <m:t>=</m:t>
        </m:r>
        <m:r>
          <m:t>.095</m:t>
        </m:r>
      </m:oMath>
      <w:r>
        <w:t xml:space="preserve">,</w:t>
      </w:r>
      <w:r>
        <w:t xml:space="preserve"> </w:t>
      </w:r>
      <m:oMath>
        <m:sSubSup>
          <m:e>
            <m:acc>
              <m:accPr>
                <m:chr m:val="̂"/>
              </m:accPr>
              <m:e>
                <m:r>
                  <m:t>η</m:t>
                </m:r>
              </m:e>
            </m:acc>
          </m:e>
          <m:sub>
            <m:r>
              <m:t>p</m:t>
            </m:r>
          </m:sub>
          <m:sup>
            <m:r>
              <m:t>2</m:t>
            </m:r>
          </m:sup>
        </m:sSubSup>
        <m:r>
          <m:t>=</m:t>
        </m:r>
        <m:r>
          <m:t>.066</m:t>
        </m:r>
      </m:oMath>
      <w:r>
        <w:t xml:space="preserve">.</w:t>
      </w:r>
      <w:r>
        <w:t xml:space="preserve"> </w:t>
      </w:r>
      <w:r>
        <w:t xml:space="preserve">However, the alignment</w:t>
      </w:r>
      <w:r>
        <w:t xml:space="preserve"> </w:t>
      </w:r>
      <m:oMath>
        <m:r>
          <m:t>×</m:t>
        </m:r>
      </m:oMath>
      <w:r>
        <w:t xml:space="preserve"> </w:t>
      </w:r>
      <w:r>
        <w:t xml:space="preserve">NPV interaction was significant,</w:t>
      </w:r>
      <w:r>
        <w:t xml:space="preserve"> </w:t>
      </w:r>
      <m:oMath>
        <m:r>
          <m:t>F</m:t>
        </m:r>
        <m:r>
          <m:t>(</m:t>
        </m:r>
        <m:r>
          <m:t>2.63</m:t>
        </m:r>
        <m:r>
          <m:t>,</m:t>
        </m:r>
        <m:r>
          <m:t>142.10</m:t>
        </m:r>
        <m:r>
          <m:t>)</m:t>
        </m:r>
        <m:r>
          <m:t>=</m:t>
        </m:r>
        <m:r>
          <m:t>2.89</m:t>
        </m:r>
      </m:oMath>
      <w:r>
        <w:t xml:space="preserve">,</w:t>
      </w:r>
      <w:r>
        <w:t xml:space="preserve"> </w:t>
      </w:r>
      <m:oMath>
        <m:r>
          <m:t>p</m:t>
        </m:r>
        <m:r>
          <m:t>=</m:t>
        </m:r>
        <m:r>
          <m:t>.044</m:t>
        </m:r>
      </m:oMath>
      <w:r>
        <w:t xml:space="preserve">,</w:t>
      </w:r>
      <w:r>
        <w:t xml:space="preserve"> </w:t>
      </w:r>
      <m:oMath>
        <m:sSubSup>
          <m:e>
            <m:acc>
              <m:accPr>
                <m:chr m:val="̂"/>
              </m:accPr>
              <m:e>
                <m:r>
                  <m:t>η</m:t>
                </m:r>
              </m:e>
            </m:acc>
          </m:e>
          <m:sub>
            <m:r>
              <m:t>p</m:t>
            </m:r>
          </m:sub>
          <m:sup>
            <m:r>
              <m:t>2</m:t>
            </m:r>
          </m:sup>
        </m:sSubSup>
        <m:r>
          <m:t>=</m:t>
        </m:r>
        <m:r>
          <m:t>.051</m:t>
        </m:r>
      </m:oMath>
      <w:r>
        <w:t xml:space="preserve">; as well as the</w:t>
      </w:r>
      <w:r>
        <w:t xml:space="preserve"> </w:t>
      </w:r>
      <w:r>
        <w:t xml:space="preserve">reliability level</w:t>
      </w:r>
      <w:r>
        <w:t xml:space="preserve"> </w:t>
      </w:r>
      <m:oMath>
        <m:r>
          <m:t>×</m:t>
        </m:r>
      </m:oMath>
      <w:r>
        <w:t xml:space="preserve"> </w:t>
      </w:r>
      <w:r>
        <w:t xml:space="preserve">NPV interaction,</w:t>
      </w:r>
      <w:r>
        <w:t xml:space="preserve"> </w:t>
      </w:r>
      <m:oMath>
        <m:r>
          <m:t>F</m:t>
        </m:r>
        <m:r>
          <m:t>(</m:t>
        </m:r>
        <m:r>
          <m:t>5.26</m:t>
        </m:r>
        <m:r>
          <m:t>,</m:t>
        </m:r>
        <m:r>
          <m:t>142.10</m:t>
        </m:r>
        <m:r>
          <m:t>)</m:t>
        </m:r>
        <m:r>
          <m:t>=</m:t>
        </m:r>
        <m:r>
          <m:t>7.91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t>=</m:t>
        </m:r>
        <m:r>
          <m:t>0.19</m:t>
        </m:r>
      </m:oMath>
      <w:r>
        <w:t xml:space="preserve">, 95% CI</w:t>
      </w:r>
      <w:r>
        <w:t xml:space="preserve"> </w:t>
      </w:r>
      <m:oMath>
        <m:r>
          <m:t>[</m:t>
        </m:r>
        <m:r>
          <m:t>0.09</m:t>
        </m:r>
        <m:r>
          <m:t>,</m:t>
        </m:r>
        <m:r>
          <m:t> </m:t>
        </m:r>
        <m:r>
          <m:t>0.30</m:t>
        </m:r>
        <m:r>
          <m:t>]</m:t>
        </m:r>
      </m:oMath>
      <w:r>
        <w:t xml:space="preserve">,</w:t>
      </w:r>
      <w:r>
        <w:t xml:space="preserve"> </w:t>
      </w:r>
      <m:oMath>
        <m:r>
          <m:t>t</m:t>
        </m:r>
        <m:r>
          <m:t>(</m:t>
        </m:r>
        <m:r>
          <m:t>54</m:t>
        </m:r>
        <m:r>
          <m:t>)</m:t>
        </m:r>
        <m:r>
          <m:t>=</m:t>
        </m:r>
        <m:r>
          <m:t>3.63</m:t>
        </m:r>
      </m:oMath>
      <w:r>
        <w:t xml:space="preserve">,</w:t>
      </w:r>
      <w:r>
        <w:t xml:space="preserve"> </w:t>
      </w:r>
      <m:oMath>
        <m:r>
          <m:t>p</m:t>
        </m:r>
        <m:r>
          <m:t>=</m:t>
        </m:r>
        <m:r>
          <m:t>.001</m:t>
        </m:r>
      </m:oMath>
      <w:r>
        <w:t xml:space="preserve">, and the high</w:t>
      </w:r>
      <w:r>
        <w:t xml:space="preserve"> </w:t>
      </w:r>
      <w:r>
        <w:t xml:space="preserve">reliability condition,</w:t>
      </w:r>
      <w:r>
        <w:t xml:space="preserve"> </w:t>
      </w:r>
      <m:oMath>
        <m:r>
          <m:t>M</m:t>
        </m:r>
        <m:r>
          <m:t>=</m:t>
        </m:r>
        <m:r>
          <m:t>0.16</m:t>
        </m:r>
      </m:oMath>
      <w:r>
        <w:t xml:space="preserve">, 95% CI</w:t>
      </w:r>
      <w:r>
        <w:t xml:space="preserve"> </w:t>
      </w:r>
      <m:oMath>
        <m:r>
          <m:t>[</m:t>
        </m:r>
        <m:r>
          <m:t>0.04</m:t>
        </m:r>
        <m:r>
          <m:t>,</m:t>
        </m:r>
        <m:r>
          <m:t> </m:t>
        </m:r>
        <m:r>
          <m:t>0.28</m:t>
        </m:r>
        <m:r>
          <m:t>]</m:t>
        </m:r>
      </m:oMath>
      <w:r>
        <w:t xml:space="preserve">,</w:t>
      </w:r>
      <w:r>
        <w:t xml:space="preserve"> </w:t>
      </w:r>
      <m:oMath>
        <m:r>
          <m:t>t</m:t>
        </m:r>
        <m:r>
          <m:t>(</m:t>
        </m:r>
        <m:r>
          <m:t>54</m:t>
        </m:r>
        <m:r>
          <m:t>)</m:t>
        </m:r>
        <m:r>
          <m:t>=</m:t>
        </m:r>
        <m:r>
          <m:t>2.75</m:t>
        </m:r>
      </m:oMath>
      <w:r>
        <w:t xml:space="preserve">,</w:t>
      </w:r>
      <w:r>
        <w:t xml:space="preserve"> </w:t>
      </w:r>
      <m:oMath>
        <m:r>
          <m:t>p</m:t>
        </m:r>
        <m: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t>=</m:t>
        </m:r>
        <m:r>
          <m:t>0.22</m:t>
        </m:r>
      </m:oMath>
      <w:r>
        <w:t xml:space="preserve">, 95% CI</w:t>
      </w:r>
      <w:r>
        <w:t xml:space="preserve"> </w:t>
      </w:r>
      <m:oMath>
        <m:r>
          <m:t>[</m:t>
        </m:r>
        <m:r>
          <m:t>0.11</m:t>
        </m:r>
        <m:r>
          <m:t>,</m:t>
        </m:r>
        <m:r>
          <m:t> </m:t>
        </m:r>
        <m:r>
          <m:t>0.32</m:t>
        </m:r>
        <m:r>
          <m:t>]</m:t>
        </m:r>
      </m:oMath>
      <w:r>
        <w:t xml:space="preserve">,</w:t>
      </w:r>
      <w:r>
        <w:t xml:space="preserve"> </w:t>
      </w:r>
      <m:oMath>
        <m:r>
          <m:t>t</m:t>
        </m:r>
        <m:r>
          <m:t>(</m:t>
        </m:r>
        <m:r>
          <m:t>54</m:t>
        </m:r>
        <m:r>
          <m:t>)</m:t>
        </m:r>
        <m:r>
          <m:t>=</m:t>
        </m:r>
        <m:r>
          <m:t>4.04</m:t>
        </m:r>
      </m:oMath>
      <w:r>
        <w:t xml:space="preserve">,</w:t>
      </w:r>
      <w:r>
        <w:t xml:space="preserve"> </w:t>
      </w:r>
      <m:oMath>
        <m:r>
          <m:t>p</m:t>
        </m:r>
        <m:r>
          <m:t>&lt;</m:t>
        </m:r>
        <m:r>
          <m:t>.001</m:t>
        </m:r>
      </m:oMath>
      <w:r>
        <w:t xml:space="preserve">, and not the low</w:t>
      </w:r>
      <w:r>
        <w:t xml:space="preserve"> </w:t>
      </w:r>
      <w:r>
        <w:t xml:space="preserve">reliability condition,</w:t>
      </w:r>
      <w:r>
        <w:t xml:space="preserve"> </w:t>
      </w:r>
      <m:oMath>
        <m:r>
          <m:t>M</m:t>
        </m:r>
        <m:r>
          <m:t>=</m:t>
        </m:r>
        <m:r>
          <m:t>0.08</m:t>
        </m:r>
      </m:oMath>
      <w:r>
        <w:t xml:space="preserve">, 95% CI</w:t>
      </w:r>
      <w:r>
        <w:t xml:space="preserve"> </w:t>
      </w:r>
      <m:oMath>
        <m:r>
          <m:t>[</m:t>
        </m:r>
        <m:r>
          <m:t>−</m:t>
        </m:r>
        <m:r>
          <m:t>0.04</m:t>
        </m:r>
        <m:r>
          <m:t>,</m:t>
        </m:r>
        <m:r>
          <m:t> </m:t>
        </m:r>
        <m:r>
          <m:t>0.21</m:t>
        </m:r>
        <m:r>
          <m:t>]</m:t>
        </m:r>
      </m:oMath>
      <w:r>
        <w:t xml:space="preserve">,</w:t>
      </w:r>
      <w:r>
        <w:t xml:space="preserve"> </w:t>
      </w:r>
      <m:oMath>
        <m:r>
          <m:t>t</m:t>
        </m:r>
        <m:r>
          <m:t>(</m:t>
        </m:r>
        <m:r>
          <m:t>54</m:t>
        </m:r>
        <m:r>
          <m:t>)</m:t>
        </m:r>
        <m:r>
          <m:t>=</m:t>
        </m:r>
        <m:r>
          <m:t>1.30</m:t>
        </m:r>
      </m:oMath>
      <w:r>
        <w:t xml:space="preserve">,</w:t>
      </w:r>
      <w:r>
        <w:t xml:space="preserve"> </w:t>
      </w:r>
      <m:oMath>
        <m:r>
          <m:t>p</m:t>
        </m:r>
        <m: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Start w:id="211"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significant,</w:t>
      </w:r>
      <w:r>
        <w:t xml:space="preserve"> </w:t>
      </w:r>
      <m:oMath>
        <m:r>
          <m:t>F</m:t>
        </m:r>
        <m:r>
          <m:t>(</m:t>
        </m:r>
        <m:r>
          <m:t>6.87</m:t>
        </m:r>
        <m:r>
          <m:t>,</m:t>
        </m:r>
        <m:r>
          <m:t>185.42</m:t>
        </m:r>
        <m:r>
          <m:t>)</m:t>
        </m:r>
        <m:r>
          <m:t>=</m:t>
        </m:r>
        <m:r>
          <m:t>2.91</m:t>
        </m:r>
      </m:oMath>
      <w:r>
        <w:t xml:space="preserve">,</w:t>
      </w:r>
      <w:r>
        <w:t xml:space="preserve"> </w:t>
      </w:r>
      <m:oMath>
        <m:r>
          <m:t>p</m:t>
        </m:r>
        <m:r>
          <m:t>=</m:t>
        </m:r>
        <m:r>
          <m:t>.007</m:t>
        </m:r>
      </m:oMath>
      <w:r>
        <w:t xml:space="preserve">,</w:t>
      </w:r>
      <w:r>
        <w:t xml:space="preserve"> </w:t>
      </w:r>
      <m:oMath>
        <m:sSubSup>
          <m:e>
            <m:acc>
              <m:accPr>
                <m:chr m:val="̂"/>
              </m:accPr>
              <m:e>
                <m:r>
                  <m:t>η</m:t>
                </m:r>
              </m:e>
            </m:acc>
          </m:e>
          <m:sub>
            <m:r>
              <m:t>p</m:t>
            </m:r>
          </m:sub>
          <m:sup>
            <m:r>
              <m:t>2</m:t>
            </m:r>
          </m:sup>
        </m:sSubSup>
        <m: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t>(</m:t>
        </m:r>
        <m:r>
          <m:t>1</m:t>
        </m:r>
        <m:r>
          <m:t>,</m:t>
        </m:r>
        <m:r>
          <m:t>54</m:t>
        </m:r>
        <m:r>
          <m:t>)</m:t>
        </m:r>
        <m:r>
          <m:t>=</m:t>
        </m:r>
        <m:r>
          <m:t>5.77</m:t>
        </m:r>
      </m:oMath>
      <w:r>
        <w:t xml:space="preserve">,</w:t>
      </w:r>
      <w:r>
        <w:t xml:space="preserve"> </w:t>
      </w:r>
      <m:oMath>
        <m:r>
          <m:t>p</m:t>
        </m:r>
        <m:r>
          <m:t>=</m:t>
        </m:r>
        <m:r>
          <m:t>.020</m:t>
        </m:r>
      </m:oMath>
      <w:r>
        <w:t xml:space="preserve">,</w:t>
      </w:r>
      <w:r>
        <w:t xml:space="preserve"> </w:t>
      </w:r>
      <m:oMath>
        <m:sSubSup>
          <m:e>
            <m:acc>
              <m:accPr>
                <m:chr m:val="̂"/>
              </m:accPr>
              <m:e>
                <m:r>
                  <m:t>η</m:t>
                </m:r>
              </m:e>
            </m:acc>
          </m:e>
          <m:sub>
            <m:r>
              <m:t>p</m:t>
            </m:r>
          </m:sub>
          <m:sup>
            <m:r>
              <m:t>2</m:t>
            </m:r>
          </m:sup>
        </m:sSubSup>
        <m: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211"/>
    <w:bookmarkEnd w:id="212"/>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Experiments 5 and 6 attempted to replicate</w:t>
      </w:r>
      <w:r>
        <w:t xml:space="preserve"> </w:t>
      </w:r>
      <w:r>
        <w:t xml:space="preserve">this result with more participants.</w:t>
      </w:r>
    </w:p>
    <w:bookmarkEnd w:id="213"/>
    <w:bookmarkStart w:id="227" w:name="alignment-3-appendix"/>
    <w:p>
      <w:pPr>
        <w:pStyle w:val="Heading2"/>
      </w:pPr>
      <w:r>
        <w:rPr>
          <w:rStyle w:val="SectionNumber"/>
        </w:rPr>
        <w:t xml:space="preserve">9.2</w:t>
      </w:r>
      <w:r>
        <w:tab/>
      </w:r>
      <w:r>
        <w:t xml:space="preserve">Experiment 2</w:t>
      </w:r>
    </w:p>
    <w:p>
      <w:pPr>
        <w:pStyle w:val="Heading3"/>
      </w:pPr>
      <w:r>
        <w:rPr>
          <w:rStyle w:val="SectionNumber"/>
        </w:rPr>
        <w:t xml:space="preserve">9.2.1</w:t>
      </w:r>
      <w:r>
        <w:tab/>
      </w:r>
      <w:r>
        <w:t xml:space="preserve">Method</w:t>
      </w:r>
    </w:p>
    <w:p>
      <w:pPr>
        <w:pStyle w:val="Heading4"/>
      </w:pPr>
      <w:r>
        <w:rPr>
          <w:rStyle w:val="SectionNumber"/>
        </w:rPr>
        <w:t xml:space="preserve">9.2.1.1</w:t>
      </w:r>
      <w:r>
        <w:tab/>
      </w:r>
      <w:r>
        <w:t xml:space="preserve">Materials</w:t>
      </w:r>
    </w:p>
    <w:bookmarkStart w:id="215"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214"/>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w:t>
      </w:r>
    </w:p>
    <w:bookmarkEnd w:id="215"/>
    <w:bookmarkStart w:id="218"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shown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216"/>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w:t>
      </w:r>
    </w:p>
    <w:p>
      <w:pPr>
        <w:pStyle w:val="CaptionedFigure"/>
      </w:pPr>
      <w:r>
        <w:drawing>
          <wp:inline>
            <wp:extent cx="5334000" cy="3526715"/>
            <wp:effectExtent b="0" l="0" r="0" t="0"/>
            <wp:docPr descr="Figure 9.14: Experiment 2 NPV test answers."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217"/>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w:t>
      </w:r>
    </w:p>
    <w:bookmarkEnd w:id="218"/>
    <w:bookmarkStart w:id="220" w:name="npv-knowledge-materials-alignment-3"/>
    <w:p>
      <w:pPr>
        <w:pStyle w:val="Heading5"/>
      </w:pPr>
      <w:r>
        <w:rPr>
          <w:rStyle w:val="SectionNumber"/>
        </w:rPr>
        <w:t xml:space="preserve">9.2.1.1.3</w:t>
      </w:r>
      <w:r>
        <w:tab/>
      </w:r>
      <w:r>
        <w:t xml:space="preserve">NPV Knowledge Ratings</w:t>
      </w:r>
    </w:p>
    <w:p>
      <w:pPr>
        <w:pStyle w:val="FirstParagraph"/>
      </w:pPr>
      <w:r>
        <w:t xml:space="preserve">A similar design to</w:t>
      </w:r>
      <w:r>
        <w:t xml:space="preserve"> </w:t>
      </w:r>
      <w:r>
        <w:t xml:space="preserve">Long et al. (</w:t>
      </w:r>
      <w:hyperlink w:anchor="ref-long2018">
        <w:r>
          <w:rPr>
            <w:rStyle w:val="Hyperlink"/>
          </w:rPr>
          <w:t xml:space="preserve">2018</w:t>
        </w:r>
      </w:hyperlink>
      <w:r>
        <w:t xml:space="preserve"> </w:t>
      </w:r>
      <w:r>
        <w:t xml:space="preserve">Study 1)</w:t>
      </w:r>
      <w:r>
        <w:t xml:space="preserve"> </w:t>
      </w:r>
      <w:r>
        <w:t xml:space="preserve">was used to test whether this sample may</w:t>
      </w:r>
      <w:r>
        <w:t xml:space="preserve"> </w:t>
      </w:r>
      <w:r>
        <w:t xml:space="preserve">be overconfident in their understanding on NPV. Therefore, participants were</w:t>
      </w:r>
      <w:r>
        <w:t xml:space="preserve"> </w:t>
      </w:r>
      <w:r>
        <w:t xml:space="preserve">asked to rate their knowledge of NPV in various points in the study (see the</w:t>
      </w:r>
      <w:r>
        <w:t xml:space="preserve"> </w:t>
      </w:r>
      <w:r>
        <w:t xml:space="preserve">procedure in Section </w:t>
      </w:r>
      <w:r>
        <w:t xml:space="preserve">4.3.1.3</w:t>
      </w:r>
      <w:r>
        <w:t xml:space="preserve">).</w:t>
      </w:r>
      <w:r>
        <w:t xml:space="preserve"> </w:t>
      </w:r>
      <w:r>
        <w:t xml:space="preserve">Figure </w:t>
      </w:r>
      <w:r>
        <w:t xml:space="preserve">9.15</w:t>
      </w:r>
      <w:r>
        <w:t xml:space="preserve"> </w:t>
      </w:r>
      <w:r>
        <w:t xml:space="preserve">shows an example of one</w:t>
      </w:r>
      <w:r>
        <w:t xml:space="preserve"> </w:t>
      </w:r>
      <w:r>
        <w:t xml:space="preserve">such display.</w:t>
      </w:r>
    </w:p>
    <w:p>
      <w:pPr>
        <w:pStyle w:val="CaptionedFigure"/>
      </w:pPr>
      <w:r>
        <w:drawing>
          <wp:inline>
            <wp:extent cx="5334000" cy="1251712"/>
            <wp:effectExtent b="0" l="0" r="0" t="0"/>
            <wp:docPr descr="Figure 9.15: Experiment 2 NPV knowledge rating task."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219"/>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w:t>
      </w:r>
    </w:p>
    <w:bookmarkEnd w:id="220"/>
    <w:bookmarkStart w:id="221" w:name="variance-lecture-materials-alignment-3"/>
    <w:p>
      <w:pPr>
        <w:pStyle w:val="Heading5"/>
      </w:pPr>
      <w:r>
        <w:rPr>
          <w:rStyle w:val="SectionNumber"/>
        </w:rPr>
        <w:t xml:space="preserve">9.2.1.1.4</w:t>
      </w:r>
      <w:r>
        <w:tab/>
      </w:r>
      <w:r>
        <w:t xml:space="preserve">Variance Lecture</w:t>
      </w:r>
    </w:p>
    <w:p>
      <w:pPr>
        <w:pStyle w:val="FirstParagraph"/>
      </w:pPr>
      <w:r>
        <w:t xml:space="preserve">See below the slides for the variance lecture.</w:t>
      </w:r>
    </w:p>
    <w:bookmarkEnd w:id="221"/>
    <w:bookmarkStart w:id="226" w:name="results-alignment-3-appendix"/>
    <w:p>
      <w:pPr>
        <w:pStyle w:val="Heading3"/>
      </w:pPr>
      <w:r>
        <w:rPr>
          <w:rStyle w:val="SectionNumber"/>
        </w:rPr>
        <w:t xml:space="preserve">9.2.2</w:t>
      </w:r>
      <w:r>
        <w:tab/>
      </w:r>
      <w:r>
        <w:t xml:space="preserve">Results</w:t>
      </w:r>
    </w:p>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t>×</m:t>
        </m:r>
      </m:oMath>
      <w:r>
        <w:t xml:space="preserve"> </w:t>
      </w:r>
      <w:r>
        <w:t xml:space="preserve">reliability level</w:t>
      </w:r>
      <w:r>
        <w:t xml:space="preserve"> </w:t>
      </w:r>
      <m:oMath>
        <m:r>
          <m:t>×</m:t>
        </m:r>
      </m:oMath>
      <w:r>
        <w:t xml:space="preserve"> </w:t>
      </w:r>
      <w:r>
        <w:t xml:space="preserve">NPV interaction was not</w:t>
      </w:r>
      <w:r>
        <w:t xml:space="preserve"> </w:t>
      </w:r>
      <w:r>
        <w:t xml:space="preserve">significant,</w:t>
      </w:r>
      <w:r>
        <w:t xml:space="preserve"> </w:t>
      </w:r>
      <m:oMath>
        <m:r>
          <m:t>F</m:t>
        </m:r>
        <m:r>
          <m:t>(</m:t>
        </m:r>
        <m:r>
          <m:t>3.00</m:t>
        </m:r>
        <m:r>
          <m:t>,</m:t>
        </m:r>
        <m:r>
          <m:t>159.10</m:t>
        </m:r>
        <m:r>
          <m:t>)</m:t>
        </m:r>
        <m:r>
          <m:t>=</m:t>
        </m:r>
        <m:r>
          <m:t>2.44</m:t>
        </m:r>
      </m:oMath>
      <w:r>
        <w:t xml:space="preserve">,</w:t>
      </w:r>
      <w:r>
        <w:t xml:space="preserve"> </w:t>
      </w:r>
      <m:oMath>
        <m:r>
          <m:t>p</m:t>
        </m:r>
        <m:r>
          <m:t>=</m:t>
        </m:r>
        <m:r>
          <m:t>.066</m:t>
        </m:r>
      </m:oMath>
      <w:r>
        <w:t xml:space="preserve">,</w:t>
      </w:r>
      <w:r>
        <w:t xml:space="preserve"> </w:t>
      </w:r>
      <m:oMath>
        <m:sSubSup>
          <m:e>
            <m:acc>
              <m:accPr>
                <m:chr m:val="̂"/>
              </m:accPr>
              <m:e>
                <m:r>
                  <m:t>η</m:t>
                </m:r>
              </m:e>
            </m:acc>
          </m:e>
          <m:sub>
            <m:r>
              <m:t>p</m:t>
            </m:r>
          </m:sub>
          <m:sup>
            <m:r>
              <m:t>2</m:t>
            </m:r>
          </m:sup>
        </m:sSubSup>
        <m:r>
          <m:t>=</m:t>
        </m:r>
        <m:r>
          <m:t>.044</m:t>
        </m:r>
      </m:oMath>
      <w:r>
        <w:t xml:space="preserve">.</w:t>
      </w:r>
      <w:r>
        <w:t xml:space="preserve"> </w:t>
      </w:r>
      <w:r>
        <w:t xml:space="preserve">However, the alignment</w:t>
      </w:r>
      <w:r>
        <w:t xml:space="preserve"> </w:t>
      </w:r>
      <m:oMath>
        <m:r>
          <m:t>×</m:t>
        </m:r>
      </m:oMath>
      <w:r>
        <w:t xml:space="preserve"> </w:t>
      </w:r>
      <w:r>
        <w:t xml:space="preserve">NPV interaction was significant,</w:t>
      </w:r>
      <w:r>
        <w:t xml:space="preserve"> </w:t>
      </w:r>
      <m:oMath>
        <m:r>
          <m:t>F</m:t>
        </m:r>
        <m:r>
          <m:t>(</m:t>
        </m:r>
        <m:r>
          <m:t>3.31</m:t>
        </m:r>
        <m:r>
          <m:t>,</m:t>
        </m:r>
        <m:r>
          <m:t>370.54</m:t>
        </m:r>
        <m:r>
          <m:t>)</m:t>
        </m:r>
        <m:r>
          <m:t>=</m:t>
        </m:r>
        <m:r>
          <m:t>21.00</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.158</m:t>
        </m:r>
      </m:oMath>
      <w:r>
        <w:t xml:space="preserve">; as well as the reliability</w:t>
      </w:r>
      <w:r>
        <w:t xml:space="preserve"> </w:t>
      </w:r>
      <w:r>
        <w:t xml:space="preserve">amount</w:t>
      </w:r>
      <w:r>
        <w:t xml:space="preserve"> </w:t>
      </w:r>
      <m:oMath>
        <m:r>
          <m:t>×</m:t>
        </m:r>
      </m:oMath>
      <w:r>
        <w:t xml:space="preserve"> </w:t>
      </w:r>
      <w:r>
        <w:t xml:space="preserve">NPV interaction,</w:t>
      </w:r>
      <w:r>
        <w:t xml:space="preserve"> </w:t>
      </w:r>
      <m:oMath>
        <m:r>
          <m:t>F</m:t>
        </m:r>
        <m:r>
          <m:t>(</m:t>
        </m:r>
        <m:r>
          <m:t>6.62</m:t>
        </m:r>
        <m:r>
          <m:t>,</m:t>
        </m:r>
        <m:r>
          <m:t>370.54</m:t>
        </m:r>
        <m:r>
          <m:t>)</m:t>
        </m:r>
        <m:r>
          <m:t>=</m:t>
        </m:r>
        <m:r>
          <m:t>9.73</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.148</m:t>
        </m:r>
      </m:oMath>
      <w:r>
        <w:t xml:space="preserve">. As in the</w:t>
      </w:r>
      <w:r>
        <w:t xml:space="preserve"> </w:t>
      </w:r>
      <w:r>
        <w:t xml:space="preserve">allocation data, the linear NPV trend did not differ between reliability level</w:t>
      </w:r>
      <w:r>
        <w:t xml:space="preserve"> </w:t>
      </w:r>
      <w:r>
        <w:t xml:space="preserve">condition in neither the low alignment condition,</w:t>
      </w:r>
      <w:r>
        <w:t xml:space="preserve"> </w:t>
      </w:r>
      <m:oMath>
        <m:r>
          <m:t>Δ</m:t>
        </m:r>
        <m:r>
          <m:t>M</m:t>
        </m:r>
        <m:r>
          <m:t>=</m:t>
        </m:r>
        <m:r>
          <m:t>0.43</m:t>
        </m:r>
      </m:oMath>
      <w:r>
        <w:t xml:space="preserve">, 95% CI</w:t>
      </w:r>
      <w:r>
        <w:t xml:space="preserve"> </w:t>
      </w:r>
      <m:oMath>
        <m:r>
          <m:t>[</m:t>
        </m:r>
        <m:r>
          <m:t>−</m:t>
        </m:r>
        <m:r>
          <m:t>0.77</m:t>
        </m:r>
        <m:r>
          <m:t>,</m:t>
        </m:r>
        <m:r>
          <m:t> </m:t>
        </m:r>
        <m:r>
          <m:t>1.63</m:t>
        </m:r>
        <m:r>
          <m:t>]</m:t>
        </m:r>
      </m:oMath>
      <w:r>
        <w:t xml:space="preserve">,</w:t>
      </w:r>
      <w:r>
        <w:t xml:space="preserve"> </w:t>
      </w:r>
      <m:oMath>
        <m:r>
          <m:t>t</m:t>
        </m:r>
        <m:r>
          <m:t>(</m:t>
        </m:r>
        <m:r>
          <m:t>53</m:t>
        </m:r>
        <m:r>
          <m:t>)</m:t>
        </m:r>
        <m:r>
          <m:t>=</m:t>
        </m:r>
        <m:r>
          <m:t>0.71</m:t>
        </m:r>
      </m:oMath>
      <w:r>
        <w:t xml:space="preserve">,</w:t>
      </w:r>
      <w:r>
        <w:t xml:space="preserve"> </w:t>
      </w:r>
      <m:oMath>
        <m:r>
          <m:t>p</m:t>
        </m:r>
        <m:r>
          <m:t>=</m:t>
        </m:r>
        <m:r>
          <m:t>.480</m:t>
        </m:r>
      </m:oMath>
      <w:r>
        <w:t xml:space="preserve">, nor the high alignment</w:t>
      </w:r>
      <w:r>
        <w:t xml:space="preserve"> </w:t>
      </w:r>
      <w:r>
        <w:t xml:space="preserve">condition,</w:t>
      </w:r>
      <w:r>
        <w:t xml:space="preserve"> </w:t>
      </w:r>
      <m:oMath>
        <m:r>
          <m:t>Δ</m:t>
        </m:r>
        <m:r>
          <m:t>M</m:t>
        </m:r>
        <m:r>
          <m:t>=</m:t>
        </m:r>
        <m:r>
          <m:t>0.46</m:t>
        </m:r>
      </m:oMath>
      <w:r>
        <w:t xml:space="preserve">, 95% CI</w:t>
      </w:r>
      <w:r>
        <w:t xml:space="preserve"> </w:t>
      </w:r>
      <m:oMath>
        <m:r>
          <m:t>[</m:t>
        </m:r>
        <m:r>
          <m:t>−</m:t>
        </m:r>
        <m:r>
          <m:t>0.92</m:t>
        </m:r>
        <m:r>
          <m:t>,</m:t>
        </m:r>
        <m:r>
          <m:t> </m:t>
        </m:r>
        <m:r>
          <m:t>1.84</m:t>
        </m:r>
        <m:r>
          <m:t>]</m:t>
        </m:r>
      </m:oMath>
      <w:r>
        <w:t xml:space="preserve">,</w:t>
      </w:r>
      <w:r>
        <w:t xml:space="preserve"> </w:t>
      </w:r>
      <m:oMath>
        <m:r>
          <m:t>t</m:t>
        </m:r>
        <m:r>
          <m:t>(</m:t>
        </m:r>
        <m:r>
          <m:t>53</m:t>
        </m:r>
        <m:r>
          <m:t>)</m:t>
        </m:r>
        <m:r>
          <m:t>=</m:t>
        </m:r>
        <m:r>
          <m:t>0.67</m:t>
        </m:r>
      </m:oMath>
      <w:r>
        <w:t xml:space="preserve">,</w:t>
      </w:r>
      <w:r>
        <w:t xml:space="preserve"> </w:t>
      </w:r>
      <m:oMath>
        <m:r>
          <m:t>p</m:t>
        </m:r>
        <m:r>
          <m:t>=</m:t>
        </m:r>
        <m:r>
          <m:t>.504</m:t>
        </m:r>
      </m:oMath>
      <w:r>
        <w:t xml:space="preserve">. However,</w:t>
      </w:r>
      <w:r>
        <w:t xml:space="preserve"> </w:t>
      </w:r>
      <w:r>
        <w:t xml:space="preserve">averaging over reliability level, the linear NPV trend was higher in the low</w:t>
      </w:r>
      <w:r>
        <w:t xml:space="preserve"> </w:t>
      </w:r>
      <w:r>
        <w:t xml:space="preserve">alignment condition than in the high alignment condition,</w:t>
      </w:r>
      <w:r>
        <w:t xml:space="preserve"> </w:t>
      </w:r>
      <m:oMath>
        <m:r>
          <m:t>Δ</m:t>
        </m:r>
        <m:r>
          <m:t>M</m:t>
        </m:r>
        <m:r>
          <m:t>=</m:t>
        </m:r>
        <m:r>
          <m:t>−</m:t>
        </m:r>
        <m:r>
          <m:t>4.54</m:t>
        </m:r>
      </m:oMath>
      <w:r>
        <w:t xml:space="preserve">, 95% CI</w:t>
      </w:r>
      <w:r>
        <w:t xml:space="preserve"> </w:t>
      </w:r>
      <m:oMath>
        <m:r>
          <m:t>[</m:t>
        </m:r>
        <m:r>
          <m:t>−</m:t>
        </m:r>
        <m:r>
          <m:t>6.39</m:t>
        </m:r>
        <m:r>
          <m:t>,</m:t>
        </m:r>
        <m:r>
          <m:t> </m:t>
        </m:r>
        <m:r>
          <m:t>−</m:t>
        </m:r>
        <m:r>
          <m:t>2.68</m:t>
        </m:r>
        <m:r>
          <m:t>]</m:t>
        </m:r>
      </m:oMath>
      <w:r>
        <w:t xml:space="preserve">,</w:t>
      </w:r>
      <w:r>
        <w:t xml:space="preserve"> </w:t>
      </w:r>
      <m:oMath>
        <m:r>
          <m:t>t</m:t>
        </m:r>
        <m:r>
          <m:t>(</m:t>
        </m:r>
        <m:r>
          <m:t>53</m:t>
        </m:r>
        <m:r>
          <m:t>)</m:t>
        </m:r>
        <m:r>
          <m:t>=</m:t>
        </m:r>
        <m:r>
          <m:t>−</m:t>
        </m:r>
        <m:r>
          <m:t>4.91</m:t>
        </m:r>
      </m:oMath>
      <w:r>
        <w:t xml:space="preserve">,</w:t>
      </w:r>
      <w:r>
        <w:t xml:space="preserve"> </w:t>
      </w:r>
      <m:oMath>
        <m:r>
          <m:t>p</m:t>
        </m:r>
        <m: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was significant,</w:t>
      </w:r>
      <w:r>
        <w:t xml:space="preserve"> </w:t>
      </w:r>
      <m:oMath>
        <m:r>
          <m:t>F</m:t>
        </m:r>
        <m:r>
          <m:t>(</m:t>
        </m:r>
        <m:r>
          <m:t>2.62</m:t>
        </m:r>
        <m:r>
          <m:t>,</m:t>
        </m:r>
        <m:r>
          <m:t>139.08</m:t>
        </m:r>
        <m:r>
          <m:t>)</m:t>
        </m:r>
        <m:r>
          <m:t>=</m:t>
        </m:r>
        <m:r>
          <m:t>2.97</m:t>
        </m:r>
      </m:oMath>
      <w:r>
        <w:t xml:space="preserve">,</w:t>
      </w:r>
      <w:r>
        <w:t xml:space="preserve"> </w:t>
      </w:r>
      <m:oMath>
        <m:r>
          <m:t>p</m:t>
        </m:r>
        <m:r>
          <m:t>=</m:t>
        </m:r>
        <m:r>
          <m:t>.041</m:t>
        </m:r>
      </m:oMath>
      <w:r>
        <w:t xml:space="preserve">,</w:t>
      </w:r>
      <w:r>
        <w:t xml:space="preserve"> </w:t>
      </w:r>
      <m:oMath>
        <m:sSubSup>
          <m:e>
            <m:acc>
              <m:accPr>
                <m:chr m:val="̂"/>
              </m:accPr>
              <m:e>
                <m:r>
                  <m:t>η</m:t>
                </m:r>
              </m:e>
            </m:acc>
          </m:e>
          <m:sub>
            <m:r>
              <m:t>p</m:t>
            </m:r>
          </m:sub>
          <m:sup>
            <m:r>
              <m:t>2</m:t>
            </m:r>
          </m:sup>
        </m:sSubSup>
        <m: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p>
      <w:pPr>
        <w:pStyle w:val="Heading4"/>
      </w:pPr>
      <w:r>
        <w:rPr>
          <w:rStyle w:val="SectionNumber"/>
        </w:rPr>
        <w:t xml:space="preserve">9.2.2.3</w:t>
      </w:r>
      <w:r>
        <w:tab/>
      </w:r>
      <w:r>
        <w:t xml:space="preserve">Variance Lecture</w:t>
      </w:r>
    </w:p>
    <w:p>
      <w:pPr>
        <w:pStyle w:val="FirstParagraph"/>
      </w:pPr>
      <w:r>
        <w:t xml:space="preserve">The allocation and ranking data show that participants were affected by the</w:t>
      </w:r>
      <w:r>
        <w:t xml:space="preserve"> </w:t>
      </w:r>
      <w:r>
        <w:t xml:space="preserve">similarity of options, but were not affected by variance information. After the</w:t>
      </w:r>
      <w:r>
        <w:t xml:space="preserve"> </w:t>
      </w:r>
      <w:r>
        <w:t xml:space="preserve">main task of this experiment, participants were shown a short lecture about the</w:t>
      </w:r>
      <w:r>
        <w:t xml:space="preserve"> </w:t>
      </w:r>
      <w:r>
        <w:t xml:space="preserve">importance of variance information when making allocation decisions. They were</w:t>
      </w:r>
      <w:r>
        <w:t xml:space="preserve"> </w:t>
      </w:r>
      <w:r>
        <w:t xml:space="preserve">then presented with half of their previous allocations and gave them an</w:t>
      </w:r>
      <w:r>
        <w:t xml:space="preserve"> </w:t>
      </w:r>
      <w:r>
        <w:t xml:space="preserve">opportunity to amend their allocations. It was hypothesised that participants</w:t>
      </w:r>
      <w:r>
        <w:t xml:space="preserve"> </w:t>
      </w:r>
      <w:r>
        <w:t xml:space="preserve">will be more sensitive to variance after the educational intervention.</w:t>
      </w:r>
    </w:p>
    <w:p>
      <w:pPr>
        <w:pStyle w:val="BodyText"/>
      </w:pPr>
      <w:r>
        <w:t xml:space="preserve">A mixed factorial ANOVA was conducted to investigate the effects of phase on</w:t>
      </w:r>
      <w:r>
        <w:t xml:space="preserve"> </w:t>
      </w:r>
      <w:r>
        <w:t xml:space="preserve">participants’ project allocations. As shown in</w:t>
      </w:r>
      <w:r>
        <w:t xml:space="preserve"> </w:t>
      </w:r>
      <w:r>
        <w:t xml:space="preserve">Figure </w:t>
      </w:r>
      <w:r>
        <w:t xml:space="preserve">9.18</w:t>
      </w:r>
      <w:r>
        <w:t xml:space="preserve">, the four-way interaction</w:t>
      </w:r>
      <w:r>
        <w:t xml:space="preserve"> </w:t>
      </w:r>
      <w:r>
        <w:t xml:space="preserve">was not significant,</w:t>
      </w:r>
      <w:r>
        <w:t xml:space="preserve"> </w:t>
      </w:r>
      <m:oMath>
        <m:r>
          <m:t>F</m:t>
        </m:r>
        <m:r>
          <m:t>(</m:t>
        </m:r>
        <m:r>
          <m:t>2.56</m:t>
        </m:r>
        <m:r>
          <m:t>,</m:t>
        </m:r>
        <m:r>
          <m:t>133.09</m:t>
        </m:r>
        <m:r>
          <m:t>)</m:t>
        </m:r>
        <m:r>
          <m:t>=</m:t>
        </m:r>
        <m:r>
          <m:t>1.74</m:t>
        </m:r>
      </m:oMath>
      <w:r>
        <w:t xml:space="preserve">,</w:t>
      </w:r>
      <w:r>
        <w:t xml:space="preserve"> </w:t>
      </w:r>
      <m:oMath>
        <m:r>
          <m:t>p</m:t>
        </m:r>
        <m:r>
          <m:t>=</m:t>
        </m:r>
        <m:r>
          <m:t>.169</m:t>
        </m:r>
      </m:oMath>
      <w:r>
        <w:t xml:space="preserve">,</w:t>
      </w:r>
      <w:r>
        <w:t xml:space="preserve"> </w:t>
      </w:r>
      <m:oMath>
        <m:sSubSup>
          <m:e>
            <m:acc>
              <m:accPr>
                <m:chr m:val="̂"/>
              </m:accPr>
              <m:e>
                <m:r>
                  <m:t>η</m:t>
                </m:r>
              </m:e>
            </m:acc>
          </m:e>
          <m:sub>
            <m:r>
              <m:t>p</m:t>
            </m:r>
          </m:sub>
          <m:sup>
            <m:r>
              <m:t>2</m:t>
            </m:r>
          </m:sup>
        </m:sSubSup>
        <m:r>
          <m:t>=</m:t>
        </m:r>
        <m:r>
          <m:t>.032</m:t>
        </m:r>
      </m:oMath>
      <w:r>
        <w:t xml:space="preserve">.</w:t>
      </w:r>
      <w:r>
        <w:t xml:space="preserve"> </w:t>
      </w:r>
      <w:r>
        <w:t xml:space="preserve">Further, the NPV</w:t>
      </w:r>
      <w:r>
        <w:t xml:space="preserve"> </w:t>
      </w:r>
      <m:oMath>
        <m:r>
          <m:t>×</m:t>
        </m:r>
      </m:oMath>
      <w:r>
        <w:t xml:space="preserve"> </w:t>
      </w:r>
      <w:r>
        <w:t xml:space="preserve">phase</w:t>
      </w:r>
      <w:r>
        <w:t xml:space="preserve"> </w:t>
      </w:r>
      <m:oMath>
        <m:r>
          <m:t>×</m:t>
        </m:r>
      </m:oMath>
      <w:r>
        <w:t xml:space="preserve"> </w:t>
      </w:r>
      <w:r>
        <w:t xml:space="preserve">reliability level interactions were not</w:t>
      </w:r>
      <w:r>
        <w:t xml:space="preserve"> </w:t>
      </w:r>
      <w:r>
        <w:t xml:space="preserve">significant for either the low alignment condition,</w:t>
      </w:r>
      <w:r>
        <w:t xml:space="preserve"> </w:t>
      </w:r>
      <m:oMath>
        <m:r>
          <m:t>Δ</m:t>
        </m:r>
        <m:r>
          <m:t>M</m:t>
        </m:r>
        <m:r>
          <m:t>=</m:t>
        </m:r>
        <m:r>
          <m:t>4.43</m:t>
        </m:r>
      </m:oMath>
      <w:r>
        <w:t xml:space="preserve">, 95% CI</w:t>
      </w:r>
      <w:r>
        <w:t xml:space="preserve"> </w:t>
      </w:r>
      <m:oMath>
        <m:r>
          <m:t>[</m:t>
        </m:r>
        <m:r>
          <m:t>−</m:t>
        </m:r>
        <m:r>
          <m:t>23.71</m:t>
        </m:r>
        <m:r>
          <m:t>,</m:t>
        </m:r>
        <m:r>
          <m:t> </m:t>
        </m:r>
        <m:r>
          <m:t>32.58</m:t>
        </m:r>
        <m:r>
          <m:t>]</m:t>
        </m:r>
      </m:oMath>
      <w:r>
        <w:t xml:space="preserve">,</w:t>
      </w:r>
      <w:r>
        <w:t xml:space="preserve"> </w:t>
      </w:r>
      <m:oMath>
        <m:r>
          <m:t>t</m:t>
        </m:r>
        <m:r>
          <m:t>(</m:t>
        </m:r>
        <m:r>
          <m:t>52</m:t>
        </m:r>
        <m:r>
          <m:t>)</m:t>
        </m:r>
        <m:r>
          <m:t>=</m:t>
        </m:r>
        <m:r>
          <m:t>0.32</m:t>
        </m:r>
      </m:oMath>
      <w:r>
        <w:t xml:space="preserve">,</w:t>
      </w:r>
      <w:r>
        <w:t xml:space="preserve"> </w:t>
      </w:r>
      <m:oMath>
        <m:r>
          <m:t>p</m:t>
        </m:r>
        <m:r>
          <m:t>=</m:t>
        </m:r>
        <m:r>
          <m:t>.753</m:t>
        </m:r>
      </m:oMath>
      <w:r>
        <w:t xml:space="preserve">; or the</w:t>
      </w:r>
      <w:r>
        <w:t xml:space="preserve"> </w:t>
      </w:r>
      <w:r>
        <w:t xml:space="preserve">high alignment conditions,</w:t>
      </w:r>
      <w:r>
        <w:t xml:space="preserve"> </w:t>
      </w:r>
      <m:oMath>
        <m:r>
          <m:t>Δ</m:t>
        </m:r>
        <m:r>
          <m:t>M</m:t>
        </m:r>
        <m:r>
          <m:t>=</m:t>
        </m:r>
        <m:r>
          <m:t>−</m:t>
        </m:r>
        <m:r>
          <m:t>11.92</m:t>
        </m:r>
      </m:oMath>
      <w:r>
        <w:t xml:space="preserve">, 95% CI</w:t>
      </w:r>
      <w:r>
        <w:t xml:space="preserve"> </w:t>
      </w:r>
      <m:oMath>
        <m:r>
          <m:t>[</m:t>
        </m:r>
        <m:r>
          <m:t>−</m:t>
        </m:r>
        <m:r>
          <m:t>43.39</m:t>
        </m:r>
        <m:r>
          <m:t>,</m:t>
        </m:r>
        <m:r>
          <m:t> </m:t>
        </m:r>
        <m:r>
          <m:t>19.55</m:t>
        </m:r>
        <m:r>
          <m:t>]</m:t>
        </m:r>
      </m:oMath>
      <w:r>
        <w:t xml:space="preserve">,</w:t>
      </w:r>
      <w:r>
        <w:t xml:space="preserve"> </w:t>
      </w:r>
      <m:oMath>
        <m:r>
          <m:t>t</m:t>
        </m:r>
        <m:r>
          <m:t>(</m:t>
        </m:r>
        <m:r>
          <m:t>52</m:t>
        </m:r>
        <m:r>
          <m:t>)</m:t>
        </m:r>
        <m:r>
          <m:t>=</m:t>
        </m:r>
        <m:r>
          <m:t>−</m:t>
        </m:r>
        <m:r>
          <m:t>0.76</m:t>
        </m:r>
      </m:oMath>
      <w:r>
        <w:t xml:space="preserve">,</w:t>
      </w:r>
      <w:r>
        <w:t xml:space="preserve"> </w:t>
      </w:r>
      <m:oMath>
        <m:r>
          <m:t>p</m:t>
        </m:r>
        <m:r>
          <m:t>=</m:t>
        </m:r>
        <m:r>
          <m:t>.451</m:t>
        </m:r>
      </m:oMath>
      <w:r>
        <w:t xml:space="preserve">. In the</w:t>
      </w:r>
      <w:r>
        <w:t xml:space="preserve"> </w:t>
      </w:r>
      <w:r>
        <w:t xml:space="preserve">low alignment condition, the linear NPV trend (averaged over reliability level)</w:t>
      </w:r>
      <w:r>
        <w:t xml:space="preserve"> </w:t>
      </w:r>
      <w:r>
        <w:t xml:space="preserve">was significantly weaker after the lecture, compared with the linear NPV trend</w:t>
      </w:r>
      <w:r>
        <w:t xml:space="preserve"> </w:t>
      </w:r>
      <w:r>
        <w:t xml:space="preserve">before the lecture,</w:t>
      </w:r>
      <w:r>
        <w:t xml:space="preserve"> </w:t>
      </w:r>
      <m:oMath>
        <m:r>
          <m:t>Δ</m:t>
        </m:r>
        <m:r>
          <m:t>M</m:t>
        </m:r>
        <m:r>
          <m:t>=</m:t>
        </m:r>
        <m:r>
          <m:t>−</m:t>
        </m:r>
        <m:r>
          <m:t>12.85</m:t>
        </m:r>
      </m:oMath>
      <w:r>
        <w:t xml:space="preserve">, 95% CI</w:t>
      </w:r>
      <w:r>
        <w:t xml:space="preserve"> </w:t>
      </w:r>
      <m:oMath>
        <m:r>
          <m:t>[</m:t>
        </m:r>
        <m:r>
          <m:t>−</m:t>
        </m:r>
        <m:r>
          <m:t>24.08</m:t>
        </m:r>
        <m:r>
          <m:t>,</m:t>
        </m:r>
        <m:r>
          <m:t> </m:t>
        </m:r>
        <m:r>
          <m:t>−</m:t>
        </m:r>
        <m:r>
          <m:t>1.62</m:t>
        </m:r>
        <m:r>
          <m:t>]</m:t>
        </m:r>
      </m:oMath>
      <w:r>
        <w:t xml:space="preserve">,</w:t>
      </w:r>
      <w:r>
        <w:t xml:space="preserve"> </w:t>
      </w:r>
      <m:oMath>
        <m:r>
          <m:t>t</m:t>
        </m:r>
        <m:r>
          <m:t>(</m:t>
        </m:r>
        <m:r>
          <m:t>52</m:t>
        </m:r>
        <m:r>
          <m:t>)</m:t>
        </m:r>
        <m:r>
          <m:t>=</m:t>
        </m:r>
        <m:r>
          <m:t>−</m:t>
        </m:r>
        <m:r>
          <m:t>2.30</m:t>
        </m:r>
      </m:oMath>
      <w:r>
        <w:t xml:space="preserve">,</w:t>
      </w:r>
      <w:r>
        <w:t xml:space="preserve"> </w:t>
      </w:r>
      <m:oMath>
        <m:r>
          <m:t>p</m:t>
        </m:r>
        <m:r>
          <m:t>=</m:t>
        </m:r>
        <m:r>
          <m:t>.026</m:t>
        </m:r>
      </m:oMath>
      <w:r>
        <w:t xml:space="preserve">.</w:t>
      </w:r>
      <w:r>
        <w:t xml:space="preserve"> </w:t>
      </w:r>
      <w:r>
        <w:t xml:space="preserve">However, this comparison was not significant in the high alignment condition,</w:t>
      </w:r>
      <w:r>
        <w:t xml:space="preserve"> </w:t>
      </w:r>
      <m:oMath>
        <m:r>
          <m:t>Δ</m:t>
        </m:r>
        <m:r>
          <m:t>M</m:t>
        </m:r>
        <m:r>
          <m:t>=</m:t>
        </m:r>
        <m:r>
          <m:t>−</m:t>
        </m:r>
        <m:r>
          <m:t>6.37</m:t>
        </m:r>
      </m:oMath>
      <w:r>
        <w:t xml:space="preserve">, 95% CI</w:t>
      </w:r>
      <w:r>
        <w:t xml:space="preserve"> </w:t>
      </w:r>
      <m:oMath>
        <m:r>
          <m:t>[</m:t>
        </m:r>
        <m:r>
          <m:t>−</m:t>
        </m:r>
        <m:r>
          <m:t>18.93</m:t>
        </m:r>
        <m:r>
          <m:t>,</m:t>
        </m:r>
        <m:r>
          <m:t> </m:t>
        </m:r>
        <m:r>
          <m:t>6.18</m:t>
        </m:r>
        <m:r>
          <m:t>]</m:t>
        </m:r>
      </m:oMath>
      <w:r>
        <w:t xml:space="preserve">,</w:t>
      </w:r>
      <w:r>
        <w:t xml:space="preserve"> </w:t>
      </w:r>
      <m:oMath>
        <m:r>
          <m:t>t</m:t>
        </m:r>
        <m:r>
          <m:t>(</m:t>
        </m:r>
        <m:r>
          <m:t>52</m:t>
        </m:r>
        <m:r>
          <m:t>)</m:t>
        </m:r>
        <m:r>
          <m:t>=</m:t>
        </m:r>
        <m:r>
          <m:t>−</m:t>
        </m:r>
        <m:r>
          <m:t>1.02</m:t>
        </m:r>
      </m:oMath>
      <w:r>
        <w:t xml:space="preserve">,</w:t>
      </w:r>
      <w:r>
        <w:t xml:space="preserve"> </w:t>
      </w:r>
      <m:oMath>
        <m:r>
          <m:t>p</m:t>
        </m:r>
        <m:r>
          <m:t>=</m:t>
        </m:r>
        <m:r>
          <m:t>.313</m:t>
        </m:r>
      </m:oMath>
      <w:r>
        <w:t xml:space="preserve">. These results</w:t>
      </w:r>
      <w:r>
        <w:t xml:space="preserve"> </w:t>
      </w:r>
      <w:r>
        <w:t xml:space="preserve">suggest that participants did not become better informed by NPV numerical</w:t>
      </w:r>
      <w:r>
        <w:t xml:space="preserve"> </w:t>
      </w:r>
      <w:r>
        <w:t xml:space="preserve">reliability after the variance lecture. There was, however, some reduction in</w:t>
      </w:r>
      <w:r>
        <w:t xml:space="preserve"> </w:t>
      </w:r>
      <w:r>
        <w:t xml:space="preserve">reliance on NPV overall when projects were dissimilar.</w:t>
      </w:r>
    </w:p>
    <w:p>
      <w:pPr>
        <w:pStyle w:val="CaptionedFigure"/>
      </w:pPr>
      <w:r>
        <w:drawing>
          <wp:inline>
            <wp:extent cx="5334000" cy="6667500"/>
            <wp:effectExtent b="0" l="0" r="0" t="0"/>
            <wp:docPr descr="Figure 9.18: Mean allocation by NPV, reliability level, alignment, and phase." title="" id="1" name="Picture"/>
            <a:graphic>
              <a:graphicData uri="http://schemas.openxmlformats.org/drawingml/2006/picture">
                <pic:pic>
                  <pic:nvPicPr>
                    <pic:cNvPr descr="thesis_files/figure-docx/plot-alignment-3-variance-lecture-1.png" id="0" name="Picture"/>
                    <pic:cNvPicPr>
                      <a:picLocks noChangeArrowheads="1" noChangeAspect="1"/>
                    </pic:cNvPicPr>
                  </pic:nvPicPr>
                  <pic:blipFill>
                    <a:blip r:embed="rId22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9.18: Mean allocation by NPV, reliability level, alignment, and phase.</w:t>
      </w:r>
    </w:p>
    <w:p>
      <w:pPr>
        <w:pStyle w:val="Heading4"/>
      </w:pPr>
      <w:r>
        <w:rPr>
          <w:rStyle w:val="SectionNumber"/>
        </w:rPr>
        <w:t xml:space="preserve">9.2.2.4</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9.19</w:t>
      </w:r>
      <w:r>
        <w:t xml:space="preserve"> </w:t>
      </w:r>
      <w:r>
        <w:t xml:space="preserve">shows these data. The main</w:t>
      </w:r>
      <w:r>
        <w:t xml:space="preserve"> </w:t>
      </w:r>
      <w:r>
        <w:t xml:space="preserve">effect of phase was significant,</w:t>
      </w:r>
      <w:r>
        <w:t xml:space="preserve"> </w:t>
      </w:r>
      <m:oMath>
        <m:r>
          <m:t>F</m:t>
        </m:r>
        <m:r>
          <m:t>(</m:t>
        </m:r>
        <m:r>
          <m:t>2.43</m:t>
        </m:r>
        <m:r>
          <m:t>,</m:t>
        </m:r>
        <m:r>
          <m:t>128.59</m:t>
        </m:r>
        <m:r>
          <m:t>)</m:t>
        </m:r>
        <m:r>
          <m:t>=</m:t>
        </m:r>
        <m:r>
          <m:t>7.80</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.128</m:t>
        </m:r>
      </m:oMath>
      <w:r>
        <w:t xml:space="preserve">.</w:t>
      </w:r>
      <w:r>
        <w:t xml:space="preserve"> </w:t>
      </w:r>
      <w:r>
        <w:t xml:space="preserve">The post-explanation rating was significantly higher than the pre-explanation</w:t>
      </w:r>
      <w:r>
        <w:t xml:space="preserve"> </w:t>
      </w:r>
      <w:r>
        <w:t xml:space="preserve">rating,</w:t>
      </w:r>
      <w:r>
        <w:t xml:space="preserve"> </w:t>
      </w:r>
      <m:oMath>
        <m:r>
          <m:t>Δ</m:t>
        </m:r>
        <m:r>
          <m:t>M</m:t>
        </m:r>
        <m:r>
          <m:t>=</m:t>
        </m:r>
        <m:r>
          <m:t>−</m:t>
        </m:r>
        <m:r>
          <m:t>0.59</m:t>
        </m:r>
      </m:oMath>
      <w:r>
        <w:t xml:space="preserve">, 95% CI</w:t>
      </w:r>
      <w:r>
        <w:t xml:space="preserve"> </w:t>
      </w:r>
      <m:oMath>
        <m:r>
          <m:t>[</m:t>
        </m:r>
        <m:r>
          <m:t>−</m:t>
        </m:r>
        <m:r>
          <m:t>0.92</m:t>
        </m:r>
        <m:r>
          <m:t>,</m:t>
        </m:r>
        <m:r>
          <m:t> </m:t>
        </m:r>
        <m:r>
          <m:t>−</m:t>
        </m:r>
        <m:r>
          <m:t>0.26</m:t>
        </m:r>
        <m:r>
          <m:t>]</m:t>
        </m:r>
      </m:oMath>
      <w:r>
        <w:t xml:space="preserve">,</w:t>
      </w:r>
      <w:r>
        <w:t xml:space="preserve"> </w:t>
      </w:r>
      <m:oMath>
        <m:r>
          <m:t>t</m:t>
        </m:r>
        <m:r>
          <m:t>(</m:t>
        </m:r>
        <m:r>
          <m:t>53</m:t>
        </m:r>
        <m:r>
          <m:t>)</m:t>
        </m:r>
        <m:r>
          <m:t>=</m:t>
        </m:r>
        <m:r>
          <m:t>−</m:t>
        </m:r>
        <m:r>
          <m:t>5.07</m:t>
        </m:r>
      </m:oMath>
      <w:r>
        <w:t xml:space="preserve">,</w:t>
      </w:r>
      <w:r>
        <w:t xml:space="preserve"> </w:t>
      </w:r>
      <m:oMath>
        <m:r>
          <m:t>p</m:t>
        </m:r>
        <m: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9: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2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Mean NPV knowledge rating.</w:t>
      </w:r>
    </w:p>
    <w:bookmarkEnd w:id="226"/>
    <w:bookmarkEnd w:id="227"/>
    <w:bookmarkStart w:id="237" w:name="alignment-8-appendix"/>
    <w:p>
      <w:pPr>
        <w:pStyle w:val="Heading2"/>
      </w:pPr>
      <w:r>
        <w:rPr>
          <w:rStyle w:val="SectionNumber"/>
        </w:rPr>
        <w:t xml:space="preserve">9.3</w:t>
      </w:r>
      <w:r>
        <w:tab/>
      </w:r>
      <w:r>
        <w:t xml:space="preserve">Experiment 3</w:t>
      </w:r>
    </w:p>
    <w:p>
      <w:pPr>
        <w:pStyle w:val="FirstParagraph"/>
      </w:pPr>
      <w:r>
        <w:t xml:space="preserve">Figure </w:t>
      </w:r>
      <w:r>
        <w:t xml:space="preserve">9.20</w:t>
      </w:r>
      <w:r>
        <w:t xml:space="preserve"> </w:t>
      </w:r>
      <w:r>
        <w:t xml:space="preserve">shows the simulated hypothesised</w:t>
      </w:r>
      <w:r>
        <w:t xml:space="preserve"> </w:t>
      </w:r>
      <w:r>
        <w:t xml:space="preserve">effects for Experiment 3. These effects were constructed as a composite of</w:t>
      </w:r>
      <w:r>
        <w:t xml:space="preserve"> </w:t>
      </w:r>
      <w:r>
        <w:t xml:space="preserve">Experiment 1 data (without the no NPV condition) for the verbal reliability type</w:t>
      </w:r>
      <w:r>
        <w:t xml:space="preserve"> </w:t>
      </w:r>
      <w:r>
        <w:t xml:space="preserve">condition, and data from a pilot study (see Appendix </w:t>
      </w:r>
      <w:r>
        <w:t xml:space="preserve">9.8</w:t>
      </w:r>
      <w:r>
        <w:t xml:space="preserve">) for the</w:t>
      </w:r>
      <w:r>
        <w:t xml:space="preserve"> </w:t>
      </w:r>
      <w:r>
        <w:t xml:space="preserve">numerical reliability type condition. Variance was removed to see the effects</w:t>
      </w:r>
      <w:r>
        <w:t xml:space="preserve"> </w:t>
      </w:r>
      <w:r>
        <w:t xml:space="preserve">clearer.</w:t>
      </w:r>
    </w:p>
    <w:p>
      <w:pPr>
        <w:pStyle w:val="CaptionedFigure"/>
      </w:pPr>
      <w:r>
        <w:drawing>
          <wp:inline>
            <wp:extent cx="5334000" cy="4267200"/>
            <wp:effectExtent b="0" l="0" r="0" t="0"/>
            <wp:docPr descr="Figure 9.20: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9.20: Experiment 3 predicted data.</w:t>
      </w:r>
    </w:p>
    <w:p>
      <w:pPr>
        <w:pStyle w:val="Heading3"/>
      </w:pPr>
      <w:r>
        <w:rPr>
          <w:rStyle w:val="SectionNumber"/>
        </w:rPr>
        <w:t xml:space="preserve">9.3.1</w:t>
      </w:r>
      <w:r>
        <w:tab/>
      </w:r>
      <w:r>
        <w:t xml:space="preserve">Method</w:t>
      </w:r>
    </w:p>
    <w:p>
      <w:pPr>
        <w:pStyle w:val="Heading4"/>
      </w:pPr>
      <w:r>
        <w:rPr>
          <w:rStyle w:val="SectionNumber"/>
        </w:rPr>
        <w:t xml:space="preserve">9.3.1.1</w:t>
      </w:r>
      <w:r>
        <w:tab/>
      </w:r>
      <w:r>
        <w:t xml:space="preserve">Participants</w:t>
      </w:r>
    </w:p>
    <w:bookmarkStart w:id="230" w:name="power-analysis-alignment-8"/>
    <w:p>
      <w:pPr>
        <w:pStyle w:val="Heading5"/>
      </w:pPr>
      <w:r>
        <w:rPr>
          <w:rStyle w:val="SectionNumber"/>
        </w:rPr>
        <w:t xml:space="preserve">9.3.1.1.1</w:t>
      </w:r>
      <w:r>
        <w:tab/>
      </w:r>
      <w:r>
        <w:t xml:space="preserve">Power Analysis</w:t>
      </w:r>
    </w:p>
    <w:p>
      <w:pPr>
        <w:pStyle w:val="FirstParagraph"/>
      </w:pPr>
      <w:r>
        <w:t xml:space="preserve">A power analysis was conducted through simulation of the effects hypothesised in</w:t>
      </w:r>
      <w:r>
        <w:t xml:space="preserve"> </w:t>
      </w:r>
      <w:r>
        <w:t xml:space="preserve">Experiment 3 (and the simple effects implied by them). The simulated data used</w:t>
      </w:r>
      <w:r>
        <w:t xml:space="preserve"> </w:t>
      </w:r>
      <w:r>
        <w:t xml:space="preserve">the same regression coefficients as Experiment 2 for the explicit condition, no</w:t>
      </w:r>
      <w:r>
        <w:t xml:space="preserve"> </w:t>
      </w:r>
      <w:r>
        <w:t xml:space="preserve">effects for the implicit condition (as shown in</w:t>
      </w:r>
      <w:r>
        <w:t xml:space="preserve"> </w:t>
      </w:r>
      <w:r>
        <w:t xml:space="preserve">Figure </w:t>
      </w:r>
      <w:r>
        <w:t xml:space="preserve">9.20</w:t>
      </w:r>
      <w:r>
        <w:t xml:space="preserve">), and the intercept and residual</w:t>
      </w:r>
      <w:r>
        <w:t xml:space="preserve"> </w:t>
      </w:r>
      <w:r>
        <w:t xml:space="preserve">variance of Experiment 2. The null effects were analysed using the two one-sided</w:t>
      </w:r>
      <w:r>
        <w:t xml:space="preserve"> </w:t>
      </w:r>
      <w:r>
        <w:t xml:space="preserve">tests (TOST) procedure, or</w:t>
      </w:r>
      <w:r>
        <w:t xml:space="preserve"> </w:t>
      </w:r>
      <w:r>
        <w:rPr>
          <w:i/>
        </w:rPr>
        <w:t xml:space="preserve">equivalence</w:t>
      </w:r>
      <w:r>
        <w:t xml:space="preserve"> </w:t>
      </w:r>
      <w:r>
        <w:t xml:space="preserve">testing</w:t>
      </w:r>
      <w:r>
        <w:t xml:space="preserve"> </w:t>
      </w:r>
      <w:r>
        <w:t xml:space="preserve">(Lakens et al.,</w:t>
      </w:r>
      <w:r>
        <w:t xml:space="preserve"> </w:t>
      </w:r>
      <w:hyperlink w:anchor="ref-lakens2018">
        <w:r>
          <w:rPr>
            <w:rStyle w:val="Hyperlink"/>
          </w:rPr>
          <w:t xml:space="preserve">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8 (see Appendix </w:t>
      </w:r>
      <w:r>
        <w:t xml:space="preserve">9.8</w:t>
      </w:r>
      <w:r>
        <w:t xml:space="preserve">).</w:t>
      </w:r>
      <w:r>
        <w:t xml:space="preserve"> </w:t>
      </w:r>
      <w:r>
        <w:t xml:space="preserve">Figure </w:t>
      </w:r>
      <w:r>
        <w:t xml:space="preserve">9.21</w:t>
      </w:r>
      <w:r>
        <w:t xml:space="preserve"> </w:t>
      </w:r>
      <w:r>
        <w:t xml:space="preserve">shows the resulting power curve. The</w:t>
      </w:r>
      <w:r>
        <w:t xml:space="preserve"> </w:t>
      </w:r>
      <w:r>
        <w:t xml:space="preserve">analysis suggests a total sample size of 448</w:t>
      </w:r>
      <w:r>
        <w:t xml:space="preserve"> </w:t>
      </w:r>
      <w:r>
        <w:t xml:space="preserve">(112</w:t>
      </w:r>
      <w:r>
        <w:t xml:space="preserve"> </w:t>
      </w:r>
      <m:oMath>
        <m:r>
          <m:t>⋅</m:t>
        </m:r>
      </m:oMath>
      <w:r>
        <w:t xml:space="preserve"> </w:t>
      </w:r>
      <w:r>
        <w:t xml:space="preserve">4).</w:t>
      </w:r>
    </w:p>
    <w:p>
      <w:r>
        <w:br w:type="page"/>
      </w:r>
    </w:p>
    <w:p>
      <w:pPr>
        <w:pStyle w:val="CaptionedFigure"/>
      </w:pPr>
      <w:r>
        <w:drawing>
          <wp:inline>
            <wp:extent cx="5334000" cy="2872153"/>
            <wp:effectExtent b="0" l="0" r="0" t="0"/>
            <wp:docPr descr="Figure 9.21: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229"/>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9.21: Alignment Experiment 3 power curve. Labels indicate lowest sample size above 80% power.</w:t>
      </w:r>
    </w:p>
    <w:p>
      <w:r>
        <w:br w:type="page"/>
      </w:r>
    </w:p>
    <w:bookmarkEnd w:id="230"/>
    <w:p>
      <w:pPr>
        <w:pStyle w:val="Heading4"/>
      </w:pPr>
      <w:r>
        <w:rPr>
          <w:rStyle w:val="SectionNumber"/>
        </w:rPr>
        <w:t xml:space="preserve">9.3.1.2</w:t>
      </w:r>
      <w:r>
        <w:tab/>
      </w:r>
      <w:r>
        <w:t xml:space="preserve">Materials</w:t>
      </w:r>
    </w:p>
    <w:bookmarkStart w:id="233"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9.22</w:t>
      </w:r>
      <w:r>
        <w:t xml:space="preserve"> </w:t>
      </w:r>
      <w:r>
        <w:t xml:space="preserve">and </w:t>
      </w:r>
      <w:r>
        <w:t xml:space="preserve">9.23</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2: Experiment 3 verbal reliability instructions."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231"/>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9.22: Experiment 3 verbal reliability instructions.</w:t>
      </w:r>
    </w:p>
    <w:p>
      <w:pPr>
        <w:pStyle w:val="CaptionedFigure"/>
      </w:pPr>
      <w:r>
        <w:drawing>
          <wp:inline>
            <wp:extent cx="5334000" cy="4258876"/>
            <wp:effectExtent b="0" l="0" r="0" t="0"/>
            <wp:docPr descr="Figure 9.23: Experiment 3 numerical reliability instructions."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232"/>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9.23: Experiment 3 numerical reliability instructions.</w:t>
      </w:r>
    </w:p>
    <w:bookmarkEnd w:id="233"/>
    <w:bookmarkStart w:id="235" w:name="interstitial-materials-alignment-8"/>
    <w:p>
      <w:pPr>
        <w:pStyle w:val="Heading5"/>
      </w:pPr>
      <w:r>
        <w:rPr>
          <w:rStyle w:val="SectionNumber"/>
        </w:rPr>
        <w:t xml:space="preserve">9.3.1.2.2</w:t>
      </w:r>
      <w:r>
        <w:tab/>
      </w:r>
      <w:r>
        <w:t xml:space="preserve">Interstitial Display</w:t>
      </w:r>
    </w:p>
    <w:p>
      <w:pPr>
        <w:pStyle w:val="FirstParagraph"/>
      </w:pPr>
      <w:r>
        <w:t xml:space="preserve">Figure </w:t>
      </w:r>
      <w:r>
        <w:t xml:space="preserve">9.24</w:t>
      </w:r>
      <w:r>
        <w:t xml:space="preserve"> </w:t>
      </w:r>
      <w:r>
        <w:t xml:space="preserve">shows an example of an</w:t>
      </w:r>
      <w:r>
        <w:t xml:space="preserve"> </w:t>
      </w:r>
      <w:r>
        <w:t xml:space="preserve">interstitial display.</w:t>
      </w:r>
    </w:p>
    <w:p>
      <w:pPr>
        <w:pStyle w:val="CaptionedFigure"/>
      </w:pPr>
      <w:r>
        <w:drawing>
          <wp:inline>
            <wp:extent cx="5334000" cy="1457459"/>
            <wp:effectExtent b="0" l="0" r="0" t="0"/>
            <wp:docPr descr="Figure 9.24: An example of an interstitial display in Experiment 3."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234"/>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9.24: An example of an interstitial display in Experiment 3.</w:t>
      </w:r>
    </w:p>
    <w:bookmarkEnd w:id="235"/>
    <w:p>
      <w:pPr>
        <w:pStyle w:val="Heading3"/>
      </w:pPr>
      <w:r>
        <w:rPr>
          <w:rStyle w:val="SectionNumber"/>
        </w:rPr>
        <w:t xml:space="preserve">9.3.2</w:t>
      </w:r>
      <w:r>
        <w:tab/>
      </w:r>
      <w:r>
        <w:t xml:space="preserve">Results</w:t>
      </w:r>
    </w:p>
    <w:bookmarkStart w:id="236" w:name="results-alignment-8-allocation"/>
    <w:p>
      <w:pPr>
        <w:pStyle w:val="Heading4"/>
      </w:pPr>
      <w:r>
        <w:rPr>
          <w:rStyle w:val="SectionNumber"/>
        </w:rPr>
        <w:t xml:space="preserve">9.3.2.1</w:t>
      </w:r>
      <w:r>
        <w:tab/>
      </w:r>
      <w:r>
        <w:t xml:space="preserve">Allocation</w:t>
      </w:r>
    </w:p>
    <w:p>
      <w:pPr>
        <w:pStyle w:val="FirstParagraph"/>
      </w:pPr>
      <w:r>
        <w:t xml:space="preserve">The three-way interaction (reliability level</w:t>
      </w:r>
      <w:r>
        <w:t xml:space="preserve"> </w:t>
      </w:r>
      <m:oMath>
        <m:r>
          <m:t>×</m:t>
        </m:r>
      </m:oMath>
      <w:r>
        <w:t xml:space="preserve"> </w:t>
      </w:r>
      <w:r>
        <w:t xml:space="preserve">NPV</w:t>
      </w:r>
      <w:r>
        <w:t xml:space="preserve"> </w:t>
      </w:r>
      <m:oMath>
        <m:r>
          <m:t>×</m:t>
        </m:r>
      </m:oMath>
      <w:r>
        <w:t xml:space="preserve"> </w:t>
      </w:r>
      <w:r>
        <w:t xml:space="preserve">reliability</w:t>
      </w:r>
      <w:r>
        <w:t xml:space="preserve"> </w:t>
      </w:r>
      <w:r>
        <w:t xml:space="preserve">type) in the high alignment condition was significant,</w:t>
      </w:r>
      <w:r>
        <w:t xml:space="preserve"> </w:t>
      </w:r>
      <m:oMath>
        <m:r>
          <m:t>Δ</m:t>
        </m:r>
        <m:r>
          <m:t>M</m:t>
        </m:r>
        <m:r>
          <m:t>=</m:t>
        </m:r>
        <m:r>
          <m:t>35.43</m:t>
        </m:r>
      </m:oMath>
      <w:r>
        <w:t xml:space="preserve">, 95% CI</w:t>
      </w:r>
      <w:r>
        <w:t xml:space="preserve"> </w:t>
      </w:r>
      <m:oMath>
        <m:r>
          <m:t>[</m:t>
        </m:r>
        <m:r>
          <m:t>20.74</m:t>
        </m:r>
        <m:r>
          <m:t>,</m:t>
        </m:r>
        <m:r>
          <m:t> </m:t>
        </m:r>
        <m:r>
          <m:t>50.12</m:t>
        </m:r>
        <m:r>
          <m:t>]</m:t>
        </m:r>
      </m:oMath>
      <w:r>
        <w:t xml:space="preserve">,</w:t>
      </w:r>
      <w:r>
        <w:t xml:space="preserve"> </w:t>
      </w:r>
      <m:oMath>
        <m:r>
          <m:t>t</m:t>
        </m:r>
        <m:r>
          <m:t>(</m:t>
        </m:r>
        <m:r>
          <m:t>444</m:t>
        </m:r>
        <m:r>
          <m:t>)</m:t>
        </m:r>
        <m:r>
          <m:t>=</m:t>
        </m:r>
        <m:r>
          <m:t>4.74</m:t>
        </m:r>
      </m:oMath>
      <w:r>
        <w:t xml:space="preserve">,</w:t>
      </w:r>
      <w:r>
        <w:t xml:space="preserve"> </w:t>
      </w:r>
      <m:oMath>
        <m:r>
          <m:t>p</m:t>
        </m:r>
        <m:r>
          <m:t>&lt;</m:t>
        </m:r>
        <m:r>
          <m:t>.001</m:t>
        </m:r>
      </m:oMath>
      <w:r>
        <w:t xml:space="preserve">. The NPV</w:t>
      </w:r>
      <w:r>
        <w:t xml:space="preserve"> </w:t>
      </w:r>
      <m:oMath>
        <m:r>
          <m:t>×</m:t>
        </m:r>
      </m:oMath>
      <w:r>
        <w:t xml:space="preserve"> </w:t>
      </w:r>
      <w:r>
        <w:t xml:space="preserve">reliability type (averaging over reliability level) in the low alignment</w:t>
      </w:r>
      <w:r>
        <w:t xml:space="preserve"> </w:t>
      </w:r>
      <w:r>
        <w:t xml:space="preserve">condition was significant,</w:t>
      </w:r>
      <w:r>
        <w:t xml:space="preserve"> </w:t>
      </w:r>
      <m:oMath>
        <m:r>
          <m:t>Δ</m:t>
        </m:r>
        <m:r>
          <m:t>M</m:t>
        </m:r>
        <m:r>
          <m:t>=</m:t>
        </m:r>
        <m:r>
          <m:t>11.48</m:t>
        </m:r>
      </m:oMath>
      <w:r>
        <w:t xml:space="preserve">, 95% CI</w:t>
      </w:r>
      <w:r>
        <w:t xml:space="preserve"> </w:t>
      </w:r>
      <m:oMath>
        <m:r>
          <m:t>[</m:t>
        </m:r>
        <m:r>
          <m:t>0.19</m:t>
        </m:r>
        <m:r>
          <m:t>,</m:t>
        </m:r>
        <m:r>
          <m:t> </m:t>
        </m:r>
        <m:r>
          <m:t>22.77</m:t>
        </m:r>
        <m:r>
          <m:t>]</m:t>
        </m:r>
      </m:oMath>
      <w:r>
        <w:t xml:space="preserve">,</w:t>
      </w:r>
      <w:r>
        <w:t xml:space="preserve"> </w:t>
      </w:r>
      <m:oMath>
        <m:r>
          <m:t>t</m:t>
        </m:r>
        <m:r>
          <m:t>(</m:t>
        </m:r>
        <m:r>
          <m:t>444</m:t>
        </m:r>
        <m:r>
          <m:t>)</m:t>
        </m:r>
        <m:r>
          <m:t>=</m:t>
        </m:r>
        <m:r>
          <m:t>2.00</m:t>
        </m:r>
      </m:oMath>
      <w:r>
        <w:t xml:space="preserve">,</w:t>
      </w:r>
      <w:r>
        <w:t xml:space="preserve"> </w:t>
      </w:r>
      <m:oMath>
        <m:r>
          <m:t>p</m:t>
        </m:r>
        <m:r>
          <m:t>=</m:t>
        </m:r>
        <m:r>
          <m:t>.046</m:t>
        </m:r>
      </m:oMath>
      <w:r>
        <w:t xml:space="preserve">. The association</w:t>
      </w:r>
      <w:r>
        <w:t xml:space="preserve"> </w:t>
      </w:r>
      <w:r>
        <w:t xml:space="preserve">between allocation and NPV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t>=</m:t>
        </m:r>
        <m:r>
          <m:t>35.68</m:t>
        </m:r>
      </m:oMath>
      <w:r>
        <w:t xml:space="preserve">, 95% CI</w:t>
      </w:r>
      <w:r>
        <w:t xml:space="preserve"> </w:t>
      </w:r>
      <m:oMath>
        <m:r>
          <m:t>[</m:t>
        </m:r>
        <m:r>
          <m:t>22.27</m:t>
        </m:r>
        <m:r>
          <m:t>,</m:t>
        </m:r>
        <m:r>
          <m:t> </m:t>
        </m:r>
        <m:r>
          <m:t>49.09</m:t>
        </m:r>
        <m:r>
          <m:t>]</m:t>
        </m:r>
      </m:oMath>
      <w:r>
        <w:t xml:space="preserve">,</w:t>
      </w:r>
      <w:r>
        <w:t xml:space="preserve"> </w:t>
      </w:r>
      <m:oMath>
        <m:r>
          <m:t>t</m:t>
        </m:r>
        <m:r>
          <m:t>(</m:t>
        </m:r>
        <m:r>
          <m:t>444</m:t>
        </m:r>
        <m:r>
          <m:t>)</m:t>
        </m:r>
        <m:r>
          <m:t>=</m:t>
        </m:r>
        <m:r>
          <m:t>5.23</m:t>
        </m:r>
      </m:oMath>
      <w:r>
        <w:t xml:space="preserve">,</w:t>
      </w:r>
      <w:r>
        <w:t xml:space="preserve"> </w:t>
      </w:r>
      <m:oMath>
        <m:r>
          <m:t>p</m:t>
        </m:r>
        <m:r>
          <m:t>&lt;</m:t>
        </m:r>
        <m:r>
          <m:t>.001</m:t>
        </m:r>
      </m:oMath>
      <w:r>
        <w:t xml:space="preserve">.</w:t>
      </w:r>
      <w:r>
        <w:t xml:space="preserve"> </w:t>
      </w:r>
      <w:r>
        <w:t xml:space="preserve">The linear NPV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level),</w:t>
      </w:r>
      <w:r>
        <w:t xml:space="preserve"> </w:t>
      </w:r>
      <m:oMath>
        <m:r>
          <m:t>Δ</m:t>
        </m:r>
        <m:r>
          <m:t>M</m:t>
        </m:r>
        <m:r>
          <m:t>=</m:t>
        </m:r>
        <m:r>
          <m:t>11.48</m:t>
        </m:r>
      </m:oMath>
      <w:r>
        <w:t xml:space="preserve">, 95% CI</w:t>
      </w:r>
      <w:r>
        <w:t xml:space="preserve"> </w:t>
      </w:r>
      <m:oMath>
        <m:r>
          <m:t>[</m:t>
        </m:r>
        <m:r>
          <m:t>0.19</m:t>
        </m:r>
        <m:r>
          <m:t>,</m:t>
        </m:r>
        <m:r>
          <m:t> </m:t>
        </m:r>
        <m:r>
          <m:t>22.77</m:t>
        </m:r>
        <m:r>
          <m:t>]</m:t>
        </m:r>
      </m:oMath>
      <w:r>
        <w:t xml:space="preserve">,</w:t>
      </w:r>
      <w:r>
        <w:t xml:space="preserve"> </w:t>
      </w:r>
      <m:oMath>
        <m:r>
          <m:t>t</m:t>
        </m:r>
        <m:r>
          <m:t>(</m:t>
        </m:r>
        <m:r>
          <m:t>444</m:t>
        </m:r>
        <m:r>
          <m:t>)</m:t>
        </m:r>
        <m:r>
          <m:t>=</m:t>
        </m:r>
        <m:r>
          <m:t>2.00</m:t>
        </m:r>
      </m:oMath>
      <w:r>
        <w:t xml:space="preserve">,</w:t>
      </w:r>
      <w:r>
        <w:t xml:space="preserve"> </w:t>
      </w:r>
      <m:oMath>
        <m:r>
          <m:t>p</m:t>
        </m:r>
        <m:r>
          <m:t>=</m:t>
        </m:r>
        <m:r>
          <m:t>.046</m:t>
        </m:r>
      </m:oMath>
      <w:r>
        <w:t xml:space="preserve">. The linear</w:t>
      </w:r>
      <w:r>
        <w:t xml:space="preserve"> </w:t>
      </w:r>
      <w:r>
        <w:t xml:space="preserve">NPV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t>=</m:t>
        </m:r>
        <m:r>
          <m:t>1.64</m:t>
        </m:r>
      </m:oMath>
      <w:r>
        <w:t xml:space="preserve">, 95% CI</w:t>
      </w:r>
      <w:r>
        <w:t xml:space="preserve"> </w:t>
      </w:r>
      <m:oMath>
        <m:r>
          <m:t>[</m:t>
        </m:r>
        <m:r>
          <m:t>−</m:t>
        </m:r>
        <m:r>
          <m:t>8.74</m:t>
        </m:r>
        <m:r>
          <m:t>,</m:t>
        </m:r>
        <m:r>
          <m:t> </m:t>
        </m:r>
        <m:r>
          <m:t>12.03</m:t>
        </m:r>
        <m:r>
          <m:t>]</m:t>
        </m:r>
      </m:oMath>
      <w:r>
        <w:t xml:space="preserve">,</w:t>
      </w:r>
      <w:r>
        <w:t xml:space="preserve"> </w:t>
      </w:r>
      <m:oMath>
        <m:r>
          <m:t>t</m:t>
        </m:r>
        <m:r>
          <m:t>(</m:t>
        </m:r>
        <m:r>
          <m:t>444</m:t>
        </m:r>
        <m:r>
          <m:t>)</m:t>
        </m:r>
        <m:r>
          <m:t>=</m:t>
        </m:r>
        <m:r>
          <m:t>0.31</m:t>
        </m:r>
      </m:oMath>
      <w:r>
        <w:t xml:space="preserve">,</w:t>
      </w:r>
      <w:r>
        <w:t xml:space="preserve"> </w:t>
      </w:r>
      <m:oMath>
        <m:r>
          <m:t>p</m:t>
        </m:r>
        <m:r>
          <m:t>=</m:t>
        </m:r>
        <m:r>
          <m:t>.620</m:t>
        </m:r>
      </m:oMath>
      <w:r>
        <w:t xml:space="preserve"> </w:t>
      </w:r>
      <w:r>
        <w:t xml:space="preserve">and high alignment conditions</w:t>
      </w:r>
      <w:r>
        <w:t xml:space="preserve"> </w:t>
      </w:r>
      <m:oMath>
        <m:r>
          <m:t>Δ</m:t>
        </m:r>
        <m:r>
          <m:t>M</m:t>
        </m:r>
        <m:r>
          <m:t>=</m:t>
        </m:r>
        <m:r>
          <m:t>−</m:t>
        </m:r>
        <m:r>
          <m:t>1.21</m:t>
        </m:r>
      </m:oMath>
      <w:r>
        <w:t xml:space="preserve">, 95% CI</w:t>
      </w:r>
      <w:r>
        <w:t xml:space="preserve"> </w:t>
      </w:r>
      <m:oMath>
        <m:r>
          <m:t>[</m:t>
        </m:r>
        <m:r>
          <m:t>−</m:t>
        </m:r>
        <m:r>
          <m:t>11.59</m:t>
        </m:r>
        <m:r>
          <m:t>,</m:t>
        </m:r>
        <m:r>
          <m:t> </m:t>
        </m:r>
        <m:r>
          <m:t>9.18</m:t>
        </m:r>
        <m:r>
          <m:t>]</m:t>
        </m:r>
      </m:oMath>
      <w:r>
        <w:t xml:space="preserve">,</w:t>
      </w:r>
      <w:r>
        <w:t xml:space="preserve"> </w:t>
      </w:r>
      <m:oMath>
        <m:r>
          <m:t>t</m:t>
        </m:r>
        <m:r>
          <m:t>(</m:t>
        </m:r>
        <m:r>
          <m:t>444</m:t>
        </m:r>
        <m:r>
          <m:t>)</m:t>
        </m:r>
        <m:r>
          <m:t>=</m:t>
        </m:r>
        <m:r>
          <m:t>0.22</m:t>
        </m:r>
      </m:oMath>
      <w:r>
        <w:t xml:space="preserve">,</w:t>
      </w:r>
      <w:r>
        <w:t xml:space="preserve"> </w:t>
      </w:r>
      <m:oMath>
        <m:r>
          <m:t>p</m:t>
        </m:r>
        <m:r>
          <m:t>=</m:t>
        </m:r>
        <m:r>
          <m:t>.589</m:t>
        </m:r>
      </m:oMath>
      <w:r>
        <w:t xml:space="preserve">.</w:t>
      </w:r>
      <w:r>
        <w:t xml:space="preserve"> </w:t>
      </w:r>
      <w:r>
        <w:t xml:space="preserve">However, this is likely to be because the</w:t>
      </w:r>
      <w:r>
        <w:t xml:space="preserve"> </w:t>
      </w:r>
      <w:r>
        <w:t xml:space="preserve">“</w:t>
      </w:r>
      <w:r>
        <w:t xml:space="preserve">lowest effect size of interest</w:t>
      </w:r>
      <w:r>
        <w:t xml:space="preserve">”</w:t>
      </w:r>
      <w:r>
        <w:t xml:space="preserve"> </w:t>
      </w:r>
      <w:r>
        <w:t xml:space="preserve">estimate originated from an analysis used before data collection that was</w:t>
      </w:r>
      <w:r>
        <w:t xml:space="preserve"> </w:t>
      </w:r>
      <w:r>
        <w:t xml:space="preserve">different to the one that one used after data collection. Specifically, a</w:t>
      </w:r>
      <w:r>
        <w:t xml:space="preserve"> </w:t>
      </w:r>
      <w:r>
        <w:t xml:space="preserve">univariate linear model was originally used (treating NPV as a continuous</w:t>
      </w:r>
      <w:r>
        <w:t xml:space="preserve"> </w:t>
      </w:r>
      <w:r>
        <w:t xml:space="preserve">predictor), whereas the data were ultimately analysed using a multivariate</w:t>
      </w:r>
      <w:r>
        <w:t xml:space="preserve"> </w:t>
      </w:r>
      <w:r>
        <w:t xml:space="preserve">linear model (treating NPV as a repeated measures factor). In the numerical</w:t>
      </w:r>
      <w:r>
        <w:t xml:space="preserve"> </w:t>
      </w:r>
      <w:r>
        <w:t xml:space="preserve">reliability condition, a pilot experiment (see Appendix </w:t>
      </w:r>
      <w:r>
        <w:t xml:space="preserve">9.8</w:t>
      </w:r>
      <w:r>
        <w:t xml:space="preserve">)</w:t>
      </w:r>
      <w:r>
        <w:t xml:space="preserve"> </w:t>
      </w:r>
      <w:r>
        <w:t xml:space="preserve">suggested that the linear NPV trend would be equivalent between those in the low</w:t>
      </w:r>
      <w:r>
        <w:t xml:space="preserve"> </w:t>
      </w:r>
      <w:r>
        <w:t xml:space="preserve">and high alignment conditions, averaged over reliability level. However, the</w:t>
      </w:r>
      <w:r>
        <w:t xml:space="preserve"> </w:t>
      </w:r>
      <w:r>
        <w:t xml:space="preserve">test of equivalence was not significant,</w:t>
      </w:r>
      <w:r>
        <w:t xml:space="preserve"> </w:t>
      </w:r>
      <m:oMath>
        <m:r>
          <m:t>Δ</m:t>
        </m:r>
        <m:r>
          <m:t>M</m:t>
        </m:r>
        <m:r>
          <m:t>=</m:t>
        </m:r>
        <m:r>
          <m:t>15.19</m:t>
        </m:r>
      </m:oMath>
      <w:r>
        <w:t xml:space="preserve">, 95% CI</w:t>
      </w:r>
      <w:r>
        <w:t xml:space="preserve"> </w:t>
      </w:r>
      <m:oMath>
        <m:r>
          <m:t>[</m:t>
        </m:r>
        <m:r>
          <m:t>3.90</m:t>
        </m:r>
        <m:r>
          <m:t>,</m:t>
        </m:r>
        <m:r>
          <m:t> </m:t>
        </m:r>
        <m:r>
          <m:t>26.48</m:t>
        </m:r>
        <m:r>
          <m:t>]</m:t>
        </m:r>
      </m:oMath>
      <w:r>
        <w:t xml:space="preserve">,</w:t>
      </w:r>
      <w:r>
        <w:t xml:space="preserve"> </w:t>
      </w:r>
      <m:oMath>
        <m:r>
          <m:t>t</m:t>
        </m:r>
        <m:r>
          <m:t>(</m:t>
        </m:r>
        <m:r>
          <m:t>444</m:t>
        </m:r>
        <m:r>
          <m:t>)</m:t>
        </m:r>
        <m:r>
          <m:t>=</m:t>
        </m:r>
        <m:r>
          <m:t>2.64</m:t>
        </m:r>
      </m:oMath>
      <w:r>
        <w:t xml:space="preserve">,</w:t>
      </w:r>
      <w:r>
        <w:t xml:space="preserve"> </w:t>
      </w:r>
      <m:oMath>
        <m:r>
          <m:t>p</m:t>
        </m:r>
        <m:r>
          <m:t>=</m:t>
        </m:r>
        <m:r>
          <m:t>.996</m:t>
        </m:r>
      </m:oMath>
      <w:r>
        <w:t xml:space="preserve">.</w:t>
      </w:r>
    </w:p>
    <w:bookmarkEnd w:id="236"/>
    <w:bookmarkEnd w:id="237"/>
    <w:bookmarkStart w:id="246"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capital allocation decisions. Experiment 4 used the</w:t>
      </w:r>
      <w:r>
        <w:t xml:space="preserve"> </w:t>
      </w:r>
      <w:r>
        <w:t xml:space="preserve">same methodology as in Experiment 1 (see Section </w:t>
      </w:r>
      <w:r>
        <w:t xml:space="preserve">4.3.1</w:t>
      </w:r>
      <w:r>
        <w:t xml:space="preserve">),</w:t>
      </w:r>
      <w:r>
        <w:t xml:space="preserve"> </w:t>
      </w:r>
      <w:r>
        <w:t xml:space="preserve">except for two main changes. First, the alignment conditions were manipulated</w:t>
      </w:r>
      <w:r>
        <w:t xml:space="preserve"> </w:t>
      </w:r>
      <w:r>
        <w:t xml:space="preserve">within subjects. Second, the no NPV condition in the NPV reliability variable</w:t>
      </w:r>
      <w:r>
        <w:t xml:space="preserve"> </w:t>
      </w:r>
      <w:r>
        <w:t xml:space="preserve">was removed.</w:t>
      </w:r>
    </w:p>
    <w:p>
      <w:pPr>
        <w:pStyle w:val="BodyText"/>
      </w:pPr>
      <w:r>
        <w:t xml:space="preserve">The results of Experiment 1 were expected to replicate (see</w:t>
      </w:r>
      <w:r>
        <w:t xml:space="preserve"> </w:t>
      </w:r>
      <w:r>
        <w:t xml:space="preserve">Section </w:t>
      </w:r>
      <w:r>
        <w:t xml:space="preserve">4.3.2</w:t>
      </w:r>
      <w:r>
        <w:t xml:space="preserve">). Specifically, it was expected that in the</w:t>
      </w:r>
      <w:r>
        <w:t xml:space="preserve"> </w:t>
      </w:r>
      <w:r>
        <w:t xml:space="preserve">high alignment condition, participants will be able to respond to each</w:t>
      </w:r>
      <w:r>
        <w:t xml:space="preserve"> </w:t>
      </w:r>
      <w:r>
        <w:t xml:space="preserve">reliability condition, whereas, in the low alignment condition, they will rely</w:t>
      </w:r>
      <w:r>
        <w:t xml:space="preserve"> </w:t>
      </w:r>
      <w:r>
        <w:t xml:space="preserve">more on NPV regardless of reliability condition.</w:t>
      </w:r>
    </w:p>
    <w:p>
      <w:pPr>
        <w:pStyle w:val="BodyText"/>
      </w:pPr>
      <w:r>
        <w:t xml:space="preserve">In addition to the all-project allocation data analysed above, analyses for just</w:t>
      </w:r>
      <w:r>
        <w:t xml:space="preserve"> </w:t>
      </w:r>
      <w:r>
        <w:t xml:space="preserve">the</w:t>
      </w:r>
      <w:r>
        <w:t xml:space="preserve"> </w:t>
      </w:r>
      <w:r>
        <w:t xml:space="preserve">“</w:t>
      </w:r>
      <w:r>
        <w:t xml:space="preserve">target project</w:t>
      </w:r>
      <w:r>
        <w:t xml:space="preserve">”</w:t>
      </w:r>
      <w:r>
        <w:t xml:space="preserve"> </w:t>
      </w:r>
      <w:r>
        <w:t xml:space="preserve">are also reported. This refers to allocation of capital to</w:t>
      </w:r>
      <w:r>
        <w:t xml:space="preserve"> </w:t>
      </w:r>
      <w:r>
        <w:t xml:space="preserve">the project that had the highest NPV, but the lowest value on concrete measures</w:t>
      </w:r>
      <w:r>
        <w:t xml:space="preserve"> </w:t>
      </w:r>
      <w:r>
        <w:t xml:space="preserve">intrinsic to the actual product (e.g., the capacity of a laptop in gigabytes).</w:t>
      </w:r>
      <w:r>
        <w:t xml:space="preserve"> </w:t>
      </w:r>
      <w:r>
        <w:t xml:space="preserve">Therefore, a higher allocation value indicated a higher reliance on NPV.</w:t>
      </w:r>
      <w:r>
        <w:t xml:space="preserve"> </w:t>
      </w:r>
      <w:r>
        <w:t xml:space="preserve">Further, the method and analyses for the confidence measure are also reported.</w:t>
      </w:r>
    </w:p>
    <w:p>
      <w:pPr>
        <w:pStyle w:val="BodyText"/>
      </w:pPr>
    </w:p>
    <w:p>
      <w:pPr>
        <w:pStyle w:val="BodyText"/>
      </w:pPr>
      <w:bookmarkStart w:id="239" w:name="hyp:confidence-alignment-alignment-1"/>
      <w:bookmarkStart w:id="238" w:name="hyp:confidence-alignment-alignment-1"/>
      <w:bookmarkEnd w:id="238"/>
      <w:r>
        <w:t xml:space="preserve">Hypothesis 9.4</w:t>
      </w:r>
      <w:r>
        <w:t xml:space="preserve"> </w:t>
      </w:r>
      <w:bookmarkEnd w:id="239"/>
      <w:r>
        <w:t xml:space="preserve">Participants will be more confident about their decisions in the high alignment</w:t>
      </w:r>
      <w:r>
        <w:t xml:space="preserve"> </w:t>
      </w:r>
      <w:r>
        <w:t xml:space="preserve">condition than in the low alignment condition.</w:t>
      </w:r>
    </w:p>
    <w:bookmarkStart w:id="242" w:name="method-alignment-1"/>
    <w:p>
      <w:pPr>
        <w:pStyle w:val="Heading3"/>
      </w:pPr>
      <w:r>
        <w:rPr>
          <w:rStyle w:val="SectionNumber"/>
        </w:rPr>
        <w:t xml:space="preserve">9.4.1</w:t>
      </w:r>
      <w:r>
        <w:tab/>
      </w:r>
      <w:r>
        <w:t xml:space="preserve">Method</w:t>
      </w:r>
    </w:p>
    <w:p>
      <w:pPr>
        <w:pStyle w:val="Heading4"/>
      </w:pPr>
      <w:r>
        <w:rPr>
          <w:rStyle w:val="SectionNumber"/>
        </w:rPr>
        <w:t xml:space="preserve">9.4.1.1</w:t>
      </w:r>
      <w:r>
        <w:tab/>
      </w:r>
      <w:r>
        <w:t xml:space="preserve">Participants</w:t>
      </w:r>
    </w:p>
    <w:p>
      <w:pPr>
        <w:pStyle w:val="FirstParagraph"/>
      </w:pPr>
      <w:r>
        <w:t xml:space="preserve">Seventy-one participants (44 female) were recruited from the online recruitment platform Prolific. Participants were compensated at a rate of</w:t>
      </w:r>
      <w:r>
        <w:t xml:space="preserve"> </w:t>
      </w:r>
      <w:r>
        <w:t xml:space="preserve">5 an hour (Prolific is based in the UK). The average age was 33.27 years (</w:t>
      </w:r>
      <w:r>
        <w:rPr>
          <w:i/>
        </w:rPr>
        <w:t xml:space="preserve">SD</w:t>
      </w:r>
      <w:r>
        <w:t xml:space="preserve"> </w:t>
      </w:r>
      <w:r>
        <w:t xml:space="preserve">= 10.21,</w:t>
      </w:r>
      <w:r>
        <w:t xml:space="preserve"> </w:t>
      </w:r>
      <w:r>
        <w:rPr>
          <w:i/>
        </w:rPr>
        <w:t xml:space="preserve">min.</w:t>
      </w:r>
      <w:r>
        <w:t xml:space="preserve"> </w:t>
      </w:r>
      <w:r>
        <w:t xml:space="preserve">= 18,</w:t>
      </w:r>
      <w:r>
        <w:t xml:space="preserve"> </w:t>
      </w:r>
      <w:r>
        <w:rPr>
          <w:i/>
        </w:rPr>
        <w:t xml:space="preserve">max.</w:t>
      </w:r>
      <w:r>
        <w:t xml:space="preserve"> </w:t>
      </w:r>
      <w:r>
        <w:t xml:space="preserve">= 65). Table </w:t>
      </w:r>
      <w:r>
        <w:t xml:space="preserve">9.1</w:t>
      </w:r>
      <w:r>
        <w:t xml:space="preserve"> </w:t>
      </w:r>
      <w:r>
        <w:t xml:space="preserve">shows the allocation of participants to the different conditions. The two alignment conditions</w:t>
      </w:r>
      <w:r>
        <w:t xml:space="preserve"> </w:t>
      </w:r>
      <w:r>
        <w:t xml:space="preserve">(low and high) were presented within subjects and the order of their</w:t>
      </w:r>
      <w:r>
        <w:t xml:space="preserve"> </w:t>
      </w:r>
      <w:r>
        <w:t xml:space="preserve">presentation was randomised. Further, NPV was varied within subjects.</w:t>
      </w:r>
    </w:p>
    <w:p>
      <w:pPr>
        <w:pStyle w:val="BodyText"/>
      </w:pPr>
      <w:r>
        <w:t xml:space="preserve">Table 9.1:</w:t>
      </w:r>
    </w:p>
    <w:p>
      <w:pPr>
        <w:pStyle w:val="TableCaption"/>
      </w:pPr>
      <w:r>
        <w:rPr>
          <w:i/>
        </w:rPr>
        <w:t xml:space="preserve">Experiment 4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Reliability level of net present value (NPV)</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r>
        <w:t xml:space="preserve">Experiment 1 (see Section </w:t>
      </w:r>
      <w:r>
        <w:t xml:space="preserve">4.2.1.2</w:t>
      </w:r>
      <w:r>
        <w:t xml:space="preserve">).</w:t>
      </w:r>
    </w:p>
    <w:p>
      <w:pPr>
        <w:pStyle w:val="Heading5"/>
      </w:pPr>
      <w:r>
        <w:rPr>
          <w:rStyle w:val="SectionNumber"/>
        </w:rPr>
        <w:t xml:space="preserve">9.4.1.2.1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except for the addition of</w:t>
      </w:r>
      <w:r>
        <w:t xml:space="preserve"> </w:t>
      </w:r>
      <w:r>
        <w:t xml:space="preserve">references to the multiple displays and the removal of an explanation about the</w:t>
      </w:r>
      <w:r>
        <w:t xml:space="preserve"> </w:t>
      </w:r>
      <w:r>
        <w:t xml:space="preserve">forecasting task.</w:t>
      </w:r>
      <w:r>
        <w:t xml:space="preserve"> </w:t>
      </w:r>
      <w:r>
        <w:t xml:space="preserve">Figures </w:t>
      </w:r>
      <w:r>
        <w:t xml:space="preserve">9.25</w:t>
      </w:r>
      <w:r>
        <w:t xml:space="preserve"> </w:t>
      </w:r>
      <w:r>
        <w:t xml:space="preserve">and </w:t>
      </w:r>
      <w:r>
        <w:t xml:space="preserve">9.26</w:t>
      </w:r>
      <w:r>
        <w:t xml:space="preserve"> </w:t>
      </w:r>
      <w:r>
        <w:t xml:space="preserve">show the instructions</w:t>
      </w:r>
      <w:r>
        <w:t xml:space="preserve"> </w:t>
      </w:r>
      <w:r>
        <w:t xml:space="preserve">for each NPV reliability condition.</w:t>
      </w:r>
    </w:p>
    <w:p>
      <w:pPr>
        <w:pStyle w:val="CaptionedFigure"/>
      </w:pPr>
      <w:r>
        <w:drawing>
          <wp:inline>
            <wp:extent cx="5334000" cy="5089649"/>
            <wp:effectExtent b="0" l="0" r="0" t="0"/>
            <wp:docPr descr="Figure 9.25: Experiment 4 low reliability instructions."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240"/>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9.25: Experiment 4 low reliability instructions.</w:t>
      </w:r>
    </w:p>
    <w:p>
      <w:pPr>
        <w:pStyle w:val="CaptionedFigure"/>
      </w:pPr>
      <w:r>
        <w:drawing>
          <wp:inline>
            <wp:extent cx="5334000" cy="4314878"/>
            <wp:effectExtent b="0" l="0" r="0" t="0"/>
            <wp:docPr descr="Figure 9.26: Experiment 4 high reliability instructions."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241"/>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9.26: Experiment 4 high reliability instructions.</w:t>
      </w:r>
    </w:p>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were no</w:t>
      </w:r>
      <w:r>
        <w:t xml:space="preserve"> </w:t>
      </w:r>
      <w:r>
        <w:t xml:space="preserve">forecasting or ranking tasks.</w:t>
      </w:r>
    </w:p>
    <w:bookmarkEnd w:id="242"/>
    <w:bookmarkStart w:id="245"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on participants’ project allocations. As</w:t>
      </w:r>
      <w:r>
        <w:t xml:space="preserve"> </w:t>
      </w:r>
      <w:r>
        <w:t xml:space="preserve">seen in Figure </w:t>
      </w:r>
      <w:r>
        <w:t xml:space="preserve">9.27</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3.64</m:t>
        </m:r>
        <m:r>
          <m:t>,</m:t>
        </m:r>
        <m:r>
          <m:t>250.93</m:t>
        </m:r>
        <m:r>
          <m:t>)</m:t>
        </m:r>
        <m:r>
          <m:t>=</m:t>
        </m:r>
        <m:r>
          <m:t>1.71</m:t>
        </m:r>
      </m:oMath>
      <w:r>
        <w:t xml:space="preserve">,</w:t>
      </w:r>
      <w:r>
        <w:t xml:space="preserve"> </w:t>
      </w:r>
      <m:oMath>
        <m:r>
          <m:t>p</m:t>
        </m:r>
        <m:r>
          <m:t>=</m:t>
        </m:r>
        <m:r>
          <m:t>.153</m:t>
        </m:r>
      </m:oMath>
      <w:r>
        <w:t xml:space="preserve">,</w:t>
      </w:r>
      <w:r>
        <w:t xml:space="preserve"> </w:t>
      </w:r>
      <m:oMath>
        <m:sSubSup>
          <m:e>
            <m:acc>
              <m:accPr>
                <m:chr m:val="̂"/>
              </m:accPr>
              <m:e>
                <m:r>
                  <m:t>η</m:t>
                </m:r>
              </m:e>
            </m:acc>
          </m:e>
          <m:sub>
            <m:r>
              <m:t>p</m:t>
            </m:r>
          </m:sub>
          <m:sup>
            <m:r>
              <m:t>2</m:t>
            </m:r>
          </m:sup>
        </m:sSubSup>
        <m:r>
          <m:t>=</m:t>
        </m:r>
        <m:r>
          <m:t>.024</m:t>
        </m:r>
      </m:oMath>
      <w:r>
        <w:t xml:space="preserve">. This</w:t>
      </w:r>
      <w:r>
        <w:t xml:space="preserve"> </w:t>
      </w:r>
      <w:r>
        <w:t xml:space="preserve">is most likely due to the fact that the reliability level</w:t>
      </w:r>
      <w:r>
        <w:t xml:space="preserve"> </w:t>
      </w:r>
      <m:oMath>
        <m:r>
          <m:t>×</m:t>
        </m:r>
      </m:oMath>
      <w:r>
        <w:t xml:space="preserve"> </w:t>
      </w:r>
      <w:r>
        <w:t xml:space="preserve">NPV</w:t>
      </w:r>
      <w:r>
        <w:t xml:space="preserve"> </w:t>
      </w:r>
      <w:r>
        <w:t xml:space="preserve">interaction was significant in the high alignment condition,</w:t>
      </w:r>
      <w:r>
        <w:t xml:space="preserve"> </w:t>
      </w:r>
      <m:oMath>
        <m:r>
          <m:t>Δ</m:t>
        </m:r>
        <m:r>
          <m:t>M</m:t>
        </m:r>
        <m:r>
          <m:t>=</m:t>
        </m:r>
        <m:r>
          <m:t>−</m:t>
        </m:r>
        <m:r>
          <m:t>64.82</m:t>
        </m:r>
      </m:oMath>
      <w:r>
        <w:t xml:space="preserve">, 95% CI</w:t>
      </w:r>
      <w:r>
        <w:t xml:space="preserve"> </w:t>
      </w:r>
      <m:oMath>
        <m:r>
          <m:t>[</m:t>
        </m:r>
        <m:r>
          <m:t>−</m:t>
        </m:r>
        <m:r>
          <m:t>102.70</m:t>
        </m:r>
        <m:r>
          <m:t>,</m:t>
        </m:r>
        <m:r>
          <m:t> </m:t>
        </m:r>
        <m:r>
          <m:t>−</m:t>
        </m:r>
        <m:r>
          <m:t>26.93</m:t>
        </m:r>
        <m:r>
          <m:t>]</m:t>
        </m:r>
      </m:oMath>
      <w:r>
        <w:t xml:space="preserve">,</w:t>
      </w:r>
      <w:r>
        <w:t xml:space="preserve"> </w:t>
      </w:r>
      <m:oMath>
        <m:r>
          <m:t>t</m:t>
        </m:r>
        <m:r>
          <m:t>(</m:t>
        </m:r>
        <m:r>
          <m:t>69</m:t>
        </m:r>
        <m:r>
          <m:t>)</m:t>
        </m:r>
        <m:r>
          <m:t>=</m:t>
        </m:r>
        <m:r>
          <m:t>−</m:t>
        </m:r>
        <m:r>
          <m:t>3.41</m:t>
        </m:r>
      </m:oMath>
      <w:r>
        <w:t xml:space="preserve">,</w:t>
      </w:r>
      <w:r>
        <w:t xml:space="preserve"> </w:t>
      </w:r>
      <m:oMath>
        <m:r>
          <m:t>p</m:t>
        </m:r>
        <m:r>
          <m:t>=</m:t>
        </m:r>
        <m:r>
          <m:t>.001</m:t>
        </m:r>
      </m:oMath>
      <w:r>
        <w:t xml:space="preserve">, the low alignment</w:t>
      </w:r>
      <w:r>
        <w:t xml:space="preserve"> </w:t>
      </w:r>
      <w:r>
        <w:t xml:space="preserve">condition,</w:t>
      </w:r>
      <w:r>
        <w:t xml:space="preserve"> </w:t>
      </w:r>
      <m:oMath>
        <m:r>
          <m:t>Δ</m:t>
        </m:r>
        <m:r>
          <m:t>M</m:t>
        </m:r>
        <m:r>
          <m:t>=</m:t>
        </m:r>
        <m:r>
          <m:t>−</m:t>
        </m:r>
        <m:r>
          <m:t>37.74</m:t>
        </m:r>
      </m:oMath>
      <w:r>
        <w:t xml:space="preserve">, 95% CI</w:t>
      </w:r>
      <w:r>
        <w:t xml:space="preserve"> </w:t>
      </w:r>
      <m:oMath>
        <m:r>
          <m:t>[</m:t>
        </m:r>
        <m:r>
          <m:t>−</m:t>
        </m:r>
        <m:r>
          <m:t>70.92</m:t>
        </m:r>
        <m:r>
          <m:t>,</m:t>
        </m:r>
        <m:r>
          <m:t> </m:t>
        </m:r>
        <m:r>
          <m:t>−</m:t>
        </m:r>
        <m:r>
          <m:t>4.56</m:t>
        </m:r>
        <m:r>
          <m:t>]</m:t>
        </m:r>
      </m:oMath>
      <w:r>
        <w:t xml:space="preserve">,</w:t>
      </w:r>
      <w:r>
        <w:t xml:space="preserve"> </w:t>
      </w:r>
      <m:oMath>
        <m:r>
          <m:t>t</m:t>
        </m:r>
        <m:r>
          <m:t>(</m:t>
        </m:r>
        <m:r>
          <m:t>69</m:t>
        </m:r>
        <m:r>
          <m:t>)</m:t>
        </m:r>
        <m:r>
          <m:t>=</m:t>
        </m:r>
        <m:r>
          <m:t>−</m:t>
        </m:r>
        <m:r>
          <m:t>2.27</m:t>
        </m:r>
      </m:oMath>
      <w:r>
        <w:t xml:space="preserve">,</w:t>
      </w:r>
      <w:r>
        <w:t xml:space="preserve"> </w:t>
      </w:r>
      <m:oMath>
        <m:r>
          <m:t>p</m:t>
        </m:r>
        <m:r>
          <m:t>=</m:t>
        </m:r>
        <m:r>
          <m:t>.026</m:t>
        </m:r>
      </m:oMath>
      <w:r>
        <w:t xml:space="preserve">, as well as</w:t>
      </w:r>
      <w:r>
        <w:t xml:space="preserve"> </w:t>
      </w:r>
      <w:r>
        <w:t xml:space="preserve">averaging over alignment conditions,</w:t>
      </w:r>
      <w:r>
        <w:t xml:space="preserve"> </w:t>
      </w:r>
      <m:oMath>
        <m:r>
          <m:t>F</m:t>
        </m:r>
        <m:r>
          <m:t>(</m:t>
        </m:r>
        <m:r>
          <m:t>2.98</m:t>
        </m:r>
        <m:r>
          <m:t>,</m:t>
        </m:r>
        <m:r>
          <m:t>205.65</m:t>
        </m:r>
        <m:r>
          <m:t>)</m:t>
        </m:r>
        <m:r>
          <m:t>=</m:t>
        </m:r>
        <m:r>
          <m:t>4.90</m:t>
        </m:r>
      </m:oMath>
      <w:r>
        <w:t xml:space="preserve">,</w:t>
      </w:r>
      <w:r>
        <w:t xml:space="preserve"> </w:t>
      </w:r>
      <m:oMath>
        <m:r>
          <m:t>p</m:t>
        </m:r>
        <m:r>
          <m:t>=</m:t>
        </m:r>
        <m:r>
          <m:t>.003</m:t>
        </m:r>
      </m:oMath>
      <w:r>
        <w:t xml:space="preserve">,</w:t>
      </w:r>
      <w:r>
        <w:t xml:space="preserve"> </w:t>
      </w:r>
      <m:oMath>
        <m:sSubSup>
          <m:e>
            <m:acc>
              <m:accPr>
                <m:chr m:val="̂"/>
              </m:accPr>
              <m:e>
                <m:r>
                  <m:t>η</m:t>
                </m:r>
              </m:e>
            </m:acc>
          </m:e>
          <m:sub>
            <m:r>
              <m:t>p</m:t>
            </m:r>
          </m:sub>
          <m:sup>
            <m:r>
              <m:t>2</m:t>
            </m:r>
          </m:sup>
        </m:sSubSup>
        <m:r>
          <m:t>=</m:t>
        </m:r>
        <m:r>
          <m:t>.066</m:t>
        </m:r>
      </m:oMath>
      <w:r>
        <w:t xml:space="preserve">. Despite this,</w:t>
      </w:r>
      <w:r>
        <w:t xml:space="preserve"> </w:t>
      </w:r>
      <w:r>
        <w:t xml:space="preserve">the alignment</w:t>
      </w:r>
      <w:r>
        <w:t xml:space="preserve"> </w:t>
      </w:r>
      <m:oMath>
        <m:r>
          <m:t>×</m:t>
        </m:r>
      </m:oMath>
      <w:r>
        <w:t xml:space="preserve"> </w:t>
      </w:r>
      <w:r>
        <w:t xml:space="preserve">NPV interaction was significant,</w:t>
      </w:r>
      <w:r>
        <w:t xml:space="preserve"> </w:t>
      </w:r>
      <m:oMath>
        <m:r>
          <m:t>F</m:t>
        </m:r>
        <m:r>
          <m:t>(</m:t>
        </m:r>
        <m:r>
          <m:t>3.64</m:t>
        </m:r>
        <m:r>
          <m:t>,</m:t>
        </m:r>
        <m:r>
          <m:t>250.93</m:t>
        </m:r>
        <m:r>
          <m:t>)</m:t>
        </m:r>
        <m:r>
          <m:t>=</m:t>
        </m:r>
        <m:r>
          <m:t>3.19</m:t>
        </m:r>
      </m:oMath>
      <w:r>
        <w:t xml:space="preserve">,</w:t>
      </w:r>
      <w:r>
        <w:t xml:space="preserve"> </w:t>
      </w:r>
      <m:oMath>
        <m:r>
          <m:t>p</m:t>
        </m:r>
        <m:r>
          <m:t>=</m:t>
        </m:r>
        <m:r>
          <m:t>.017</m:t>
        </m:r>
      </m:oMath>
      <w:r>
        <w:t xml:space="preserve">,</w:t>
      </w:r>
      <w:r>
        <w:t xml:space="preserve"> </w:t>
      </w:r>
      <m:oMath>
        <m:sSubSup>
          <m:e>
            <m:acc>
              <m:accPr>
                <m:chr m:val="̂"/>
              </m:accPr>
              <m:e>
                <m:r>
                  <m:t>η</m:t>
                </m:r>
              </m:e>
            </m:acc>
          </m:e>
          <m:sub>
            <m:r>
              <m:t>p</m:t>
            </m:r>
          </m:sub>
          <m:sup>
            <m:r>
              <m:t>2</m:t>
            </m:r>
          </m:sup>
        </m:sSubSup>
        <m:r>
          <m:t>=</m:t>
        </m:r>
        <m:r>
          <m:t>.044</m:t>
        </m:r>
      </m:oMath>
      <w:r>
        <w:t xml:space="preserve">, such that the linear</w:t>
      </w:r>
      <w:r>
        <w:t xml:space="preserve"> </w:t>
      </w:r>
      <w:r>
        <w:t xml:space="preserve">trend of NPV was stronger in the low alignment,</w:t>
      </w:r>
      <w:r>
        <w:t xml:space="preserve"> </w:t>
      </w:r>
      <m:oMath>
        <m:r>
          <m:t>Δ</m:t>
        </m:r>
        <m:r>
          <m:t>M</m:t>
        </m:r>
        <m:r>
          <m:t>=</m:t>
        </m:r>
        <m:r>
          <m:t>13.28</m:t>
        </m:r>
      </m:oMath>
      <w:r>
        <w:t xml:space="preserve">, 95% CI</w:t>
      </w:r>
      <w:r>
        <w:t xml:space="preserve"> </w:t>
      </w:r>
      <m:oMath>
        <m:r>
          <m:t>[</m:t>
        </m:r>
        <m:r>
          <m:t>−</m:t>
        </m:r>
        <m:r>
          <m:t>3.31</m:t>
        </m:r>
        <m:r>
          <m:t>,</m:t>
        </m:r>
        <m:r>
          <m:t> </m:t>
        </m:r>
        <m:r>
          <m:t>29.87</m:t>
        </m:r>
        <m:r>
          <m:t>]</m:t>
        </m:r>
      </m:oMath>
      <w:r>
        <w:t xml:space="preserve">,</w:t>
      </w:r>
      <w:r>
        <w:t xml:space="preserve"> </w:t>
      </w:r>
      <m:oMath>
        <m:r>
          <m:t>t</m:t>
        </m:r>
        <m:r>
          <m:t>(</m:t>
        </m:r>
        <m:r>
          <m:t>69</m:t>
        </m:r>
        <m:r>
          <m:t>)</m:t>
        </m:r>
        <m:r>
          <m:t>=</m:t>
        </m:r>
        <m:r>
          <m:t>1.60</m:t>
        </m:r>
      </m:oMath>
      <w:r>
        <w:t xml:space="preserve">,</w:t>
      </w:r>
      <w:r>
        <w:t xml:space="preserve"> </w:t>
      </w:r>
      <m:oMath>
        <m:r>
          <m:t>p</m:t>
        </m:r>
        <m:r>
          <m:t>=</m:t>
        </m:r>
        <m:r>
          <m:t>.115</m:t>
        </m:r>
      </m:oMath>
      <w:r>
        <w:t xml:space="preserve"> </w:t>
      </w:r>
      <w:r>
        <w:t xml:space="preserve">than in the high alignment</w:t>
      </w:r>
      <w:r>
        <w:t xml:space="preserve"> </w:t>
      </w:r>
      <w:r>
        <w:t xml:space="preserve">condition,</w:t>
      </w:r>
      <w:r>
        <w:t xml:space="preserve"> </w:t>
      </w:r>
      <m:oMath>
        <m:r>
          <m:t>Δ</m:t>
        </m:r>
        <m:r>
          <m:t>M</m:t>
        </m:r>
        <m:r>
          <m:t>=</m:t>
        </m:r>
        <m:r>
          <m:t>−</m:t>
        </m:r>
        <m:r>
          <m:t>10.67</m:t>
        </m:r>
      </m:oMath>
      <w:r>
        <w:t xml:space="preserve">, 95% CI</w:t>
      </w:r>
      <w:r>
        <w:t xml:space="preserve"> </w:t>
      </w:r>
      <m:oMath>
        <m:r>
          <m:t>[</m:t>
        </m:r>
        <m:r>
          <m:t>−</m:t>
        </m:r>
        <m:r>
          <m:t>29.62</m:t>
        </m:r>
        <m:r>
          <m:t>,</m:t>
        </m:r>
        <m:r>
          <m:t> </m:t>
        </m:r>
        <m:r>
          <m:t>8.27</m:t>
        </m:r>
        <m:r>
          <m:t>]</m:t>
        </m:r>
      </m:oMath>
      <w:r>
        <w:t xml:space="preserve">,</w:t>
      </w:r>
      <w:r>
        <w:t xml:space="preserve"> </w:t>
      </w:r>
      <m:oMath>
        <m:r>
          <m:t>t</m:t>
        </m:r>
        <m:r>
          <m:t>(</m:t>
        </m:r>
        <m:r>
          <m:t>69</m:t>
        </m:r>
        <m:r>
          <m:t>)</m:t>
        </m:r>
        <m:r>
          <m:t>=</m:t>
        </m:r>
        <m:r>
          <m:t>−</m:t>
        </m:r>
        <m:r>
          <m:t>1.12</m:t>
        </m:r>
      </m:oMath>
      <w:r>
        <w:t xml:space="preserve">,</w:t>
      </w:r>
      <w:r>
        <w:t xml:space="preserve"> </w:t>
      </w:r>
      <m:oMath>
        <m:r>
          <m:t>p</m:t>
        </m:r>
        <m: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7: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on participants’ confidence in their</w:t>
      </w:r>
      <w:r>
        <w:t xml:space="preserve"> </w:t>
      </w:r>
      <w:r>
        <w:t xml:space="preserve">allocations. As shown in Figure </w:t>
      </w:r>
      <w:r>
        <w:t xml:space="preserve">9.28</w:t>
      </w:r>
      <w:r>
        <w:t xml:space="preserve">, the</w:t>
      </w:r>
      <w:r>
        <w:t xml:space="preserve"> </w:t>
      </w:r>
      <w:r>
        <w:t xml:space="preserve">difference between alignment conditions was not significant,</w:t>
      </w:r>
      <w:r>
        <w:t xml:space="preserve"> </w:t>
      </w:r>
      <m:oMath>
        <m:r>
          <m:t>F</m:t>
        </m:r>
        <m:r>
          <m:t>(</m:t>
        </m:r>
        <m:r>
          <m:t>1</m:t>
        </m:r>
        <m:r>
          <m:t>,</m:t>
        </m:r>
        <m:r>
          <m:t>69</m:t>
        </m:r>
        <m:r>
          <m:t>)</m:t>
        </m:r>
        <m:r>
          <m:t>=</m:t>
        </m:r>
        <m:r>
          <m:t>2.76</m:t>
        </m:r>
      </m:oMath>
      <w:r>
        <w:t xml:space="preserve">,</w:t>
      </w:r>
      <w:r>
        <w:t xml:space="preserve"> </w:t>
      </w:r>
      <m:oMath>
        <m:r>
          <m:t>p</m:t>
        </m:r>
        <m:r>
          <m:t>=</m:t>
        </m:r>
        <m:r>
          <m:t>.101</m:t>
        </m:r>
      </m:oMath>
      <w:r>
        <w:t xml:space="preserve">,</w:t>
      </w:r>
      <w:r>
        <w:t xml:space="preserve"> </w:t>
      </w:r>
      <m:oMath>
        <m:sSubSup>
          <m:e>
            <m:acc>
              <m:accPr>
                <m:chr m:val="̂"/>
              </m:accPr>
              <m:e>
                <m:r>
                  <m:t>η</m:t>
                </m:r>
              </m:e>
            </m:acc>
          </m:e>
          <m:sub>
            <m:r>
              <m:t>p</m:t>
            </m:r>
          </m:sub>
          <m:sup>
            <m:r>
              <m:t>2</m:t>
            </m:r>
          </m:sup>
        </m:sSubSup>
        <m:r>
          <m:t>=</m:t>
        </m:r>
        <m:r>
          <m:t>.038</m:t>
        </m:r>
      </m:oMath>
      <w:r>
        <w:t xml:space="preserve">. However, the reliability</w:t>
      </w:r>
      <w:r>
        <w:t xml:space="preserve"> </w:t>
      </w:r>
      <m:oMath>
        <m:r>
          <m:t>×</m:t>
        </m:r>
      </m:oMath>
      <w:r>
        <w:t xml:space="preserve"> </w:t>
      </w:r>
      <w:r>
        <w:t xml:space="preserve">alignment interaction was significant, as well as the NPV</w:t>
      </w:r>
      <w:r>
        <w:t xml:space="preserve"> </w:t>
      </w:r>
      <m:oMath>
        <m:r>
          <m:t>×</m:t>
        </m:r>
      </m:oMath>
      <w:r>
        <w:t xml:space="preserve"> </w:t>
      </w:r>
      <w:r>
        <w:t xml:space="preserve">alignment interaction. An exploratory analysis was conducted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t>=</m:t>
        </m:r>
        <m:r>
          <m:t>−</m:t>
        </m:r>
        <m:r>
          <m:t>8.83</m:t>
        </m:r>
      </m:oMath>
      <w:r>
        <w:t xml:space="preserve">, 95% CI</w:t>
      </w:r>
      <w:r>
        <w:t xml:space="preserve"> </w:t>
      </w:r>
      <m:oMath>
        <m:r>
          <m:t>[</m:t>
        </m:r>
        <m:r>
          <m:t>−</m:t>
        </m:r>
        <m:r>
          <m:t>17.84</m:t>
        </m:r>
        <m:r>
          <m:t>,</m:t>
        </m:r>
        <m:r>
          <m:t> </m:t>
        </m:r>
        <m:r>
          <m:t>0.18</m:t>
        </m:r>
        <m:r>
          <m:t>]</m:t>
        </m:r>
      </m:oMath>
      <w:r>
        <w:t xml:space="preserve">,</w:t>
      </w:r>
      <w:r>
        <w:t xml:space="preserve"> </w:t>
      </w:r>
      <m:oMath>
        <m:r>
          <m:t>t</m:t>
        </m:r>
        <m:r>
          <m:t>(</m:t>
        </m:r>
        <m:r>
          <m:t>69</m:t>
        </m:r>
        <m:r>
          <m:t>)</m:t>
        </m:r>
        <m:r>
          <m:t>=</m:t>
        </m:r>
        <m:r>
          <m:t>−</m:t>
        </m:r>
        <m:r>
          <m:t>1.95</m:t>
        </m:r>
      </m:oMath>
      <w:r>
        <w:t xml:space="preserve">,</w:t>
      </w:r>
      <w:r>
        <w:t xml:space="preserve"> </w:t>
      </w:r>
      <m:oMath>
        <m:r>
          <m:t>p</m:t>
        </m:r>
        <m:r>
          <m:t>=</m:t>
        </m:r>
        <m:r>
          <m:t>.055</m:t>
        </m:r>
      </m:oMath>
      <w:r>
        <w:t xml:space="preserve"> </w:t>
      </w:r>
      <w:r>
        <w:t xml:space="preserve">compared to the high alignment</w:t>
      </w:r>
      <w:r>
        <w:t xml:space="preserve"> </w:t>
      </w:r>
      <w:r>
        <w:t xml:space="preserve">condition,</w:t>
      </w:r>
      <w:r>
        <w:t xml:space="preserve"> </w:t>
      </w:r>
      <m:oMath>
        <m:r>
          <m:t>Δ</m:t>
        </m:r>
        <m:r>
          <m:t>M</m:t>
        </m:r>
        <m:r>
          <m:t>=</m:t>
        </m:r>
        <m:r>
          <m:t>2.37</m:t>
        </m:r>
      </m:oMath>
      <w:r>
        <w:t xml:space="preserve">, 95% CI</w:t>
      </w:r>
      <w:r>
        <w:t xml:space="preserve"> </w:t>
      </w:r>
      <m:oMath>
        <m:r>
          <m:t>[</m:t>
        </m:r>
        <m:r>
          <m:t>−</m:t>
        </m:r>
        <m:r>
          <m:t>8.65</m:t>
        </m:r>
        <m:r>
          <m:t>,</m:t>
        </m:r>
        <m:r>
          <m:t> </m:t>
        </m:r>
        <m:r>
          <m:t>13.40</m:t>
        </m:r>
        <m:r>
          <m:t>]</m:t>
        </m:r>
      </m:oMath>
      <w:r>
        <w:t xml:space="preserve">,</w:t>
      </w:r>
      <w:r>
        <w:t xml:space="preserve"> </w:t>
      </w:r>
      <m:oMath>
        <m:r>
          <m:t>t</m:t>
        </m:r>
        <m:r>
          <m:t>(</m:t>
        </m:r>
        <m:r>
          <m:t>69</m:t>
        </m:r>
        <m:r>
          <m:t>)</m:t>
        </m:r>
        <m:r>
          <m:t>=</m:t>
        </m:r>
        <m:r>
          <m:t>0.43</m:t>
        </m:r>
      </m:oMath>
      <w:r>
        <w:t xml:space="preserve">,</w:t>
      </w:r>
      <w:r>
        <w:t xml:space="preserve"> </w:t>
      </w:r>
      <m:oMath>
        <m:r>
          <m:t>p</m:t>
        </m:r>
        <m:r>
          <m:t>=</m:t>
        </m:r>
        <m:r>
          <m:t>.669</m:t>
        </m:r>
      </m:oMath>
      <w:r>
        <w:t xml:space="preserve">. Further, there was</w:t>
      </w:r>
      <w:r>
        <w:t xml:space="preserve"> </w:t>
      </w:r>
      <w:r>
        <w:t xml:space="preserve">a stronger linear trend of NPV in the low alignment condition,</w:t>
      </w:r>
      <w:r>
        <w:t xml:space="preserve"> </w:t>
      </w:r>
      <m:oMath>
        <m:r>
          <m:t>Δ</m:t>
        </m:r>
        <m:r>
          <m:t>M</m:t>
        </m:r>
        <m:r>
          <m:t>=</m:t>
        </m:r>
        <m:r>
          <m:t>18.70</m:t>
        </m:r>
      </m:oMath>
      <w:r>
        <w:t xml:space="preserve">, 95% CI</w:t>
      </w:r>
      <w:r>
        <w:t xml:space="preserve"> </w:t>
      </w:r>
      <m:oMath>
        <m:r>
          <m:t>[</m:t>
        </m:r>
        <m:r>
          <m:t>−</m:t>
        </m:r>
        <m:r>
          <m:t>0.87</m:t>
        </m:r>
        <m:r>
          <m:t>,</m:t>
        </m:r>
        <m:r>
          <m:t> </m:t>
        </m:r>
        <m:r>
          <m:t>38.26</m:t>
        </m:r>
        <m:r>
          <m:t>]</m:t>
        </m:r>
      </m:oMath>
      <w:r>
        <w:t xml:space="preserve">,</w:t>
      </w:r>
      <w:r>
        <w:t xml:space="preserve"> </w:t>
      </w:r>
      <m:oMath>
        <m:r>
          <m:t>t</m:t>
        </m:r>
        <m:r>
          <m:t>(</m:t>
        </m:r>
        <m:r>
          <m:t>69</m:t>
        </m:r>
        <m:r>
          <m:t>)</m:t>
        </m:r>
        <m:r>
          <m:t>=</m:t>
        </m:r>
        <m:r>
          <m:t>2.44</m:t>
        </m:r>
      </m:oMath>
      <w:r>
        <w:t xml:space="preserve">,</w:t>
      </w:r>
      <w:r>
        <w:t xml:space="preserve"> </w:t>
      </w:r>
      <m:oMath>
        <m:r>
          <m:t>p</m:t>
        </m:r>
        <m:r>
          <m:t>=</m:t>
        </m:r>
        <m:r>
          <m:t>.067</m:t>
        </m:r>
      </m:oMath>
      <w:r>
        <w:t xml:space="preserve"> </w:t>
      </w:r>
      <w:r>
        <w:t xml:space="preserve">compared to the high alignment</w:t>
      </w:r>
      <w:r>
        <w:t xml:space="preserve"> </w:t>
      </w:r>
      <w:r>
        <w:t xml:space="preserve">condition,</w:t>
      </w:r>
      <w:r>
        <w:t xml:space="preserve"> </w:t>
      </w:r>
      <m:oMath>
        <m:r>
          <m:t>Δ</m:t>
        </m:r>
        <m:r>
          <m:t>M</m:t>
        </m:r>
        <m:r>
          <m:t>=</m:t>
        </m:r>
        <m:r>
          <m:t>−</m:t>
        </m:r>
        <m:r>
          <m:t>6.40</m:t>
        </m:r>
      </m:oMath>
      <w:r>
        <w:t xml:space="preserve">, 95% CI</w:t>
      </w:r>
      <w:r>
        <w:t xml:space="preserve"> </w:t>
      </w:r>
      <m:oMath>
        <m:r>
          <m:t>[</m:t>
        </m:r>
        <m:r>
          <m:t>−</m:t>
        </m:r>
        <m:r>
          <m:t>26.84</m:t>
        </m:r>
        <m:r>
          <m:t>,</m:t>
        </m:r>
        <m:r>
          <m:t> </m:t>
        </m:r>
        <m:r>
          <m:t>14.04</m:t>
        </m:r>
        <m:r>
          <m:t>]</m:t>
        </m:r>
      </m:oMath>
      <w:r>
        <w:t xml:space="preserve">,</w:t>
      </w:r>
      <w:r>
        <w:t xml:space="preserve"> </w:t>
      </w:r>
      <m:oMath>
        <m:r>
          <m:t>t</m:t>
        </m:r>
        <m:r>
          <m:t>(</m:t>
        </m:r>
        <m:r>
          <m:t>69</m:t>
        </m:r>
        <m:r>
          <m:t>)</m:t>
        </m:r>
        <m:r>
          <m:t>=</m:t>
        </m:r>
        <m:r>
          <m:t>−</m:t>
        </m:r>
        <m:r>
          <m:t>0.80</m:t>
        </m:r>
      </m:oMath>
      <w:r>
        <w:t xml:space="preserve">,</w:t>
      </w:r>
      <w:r>
        <w:t xml:space="preserve"> </w:t>
      </w:r>
      <m:oMath>
        <m:r>
          <m:t>p</m:t>
        </m:r>
        <m:r>
          <m:t>=</m:t>
        </m:r>
        <m:r>
          <m:t>.891</m:t>
        </m:r>
      </m:oMath>
      <w:r>
        <w:t xml:space="preserve">.</w:t>
      </w:r>
    </w:p>
    <w:p>
      <w:pPr>
        <w:pStyle w:val="CaptionedFigure"/>
      </w:pPr>
      <w:r>
        <w:drawing>
          <wp:inline>
            <wp:extent cx="5334000" cy="4267200"/>
            <wp:effectExtent b="0" l="0" r="0" t="0"/>
            <wp:docPr descr="Figure 9.28: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9.28: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245"/>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appropriately to verbal reliability instructions in the high alignment</w:t>
      </w:r>
      <w:r>
        <w:t xml:space="preserve"> </w:t>
      </w:r>
      <w:r>
        <w:t xml:space="preserve">condition. Contrary to</w:t>
      </w:r>
      <w:r>
        <w:t xml:space="preserve"> </w:t>
      </w:r>
      <w:r>
        <w:t xml:space="preserve">Hypothesis </w:t>
      </w:r>
      <w:r>
        <w:t xml:space="preserve">4.5</w:t>
      </w:r>
      <w:r>
        <w:t xml:space="preserve">, however,</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there was no evidence that this effect was</w:t>
      </w:r>
      <w:r>
        <w:t xml:space="preserve"> </w:t>
      </w:r>
      <w:r>
        <w:t xml:space="preserve">depended on alignment condition, contrary to</w:t>
      </w:r>
      <w:r>
        <w:t xml:space="preserve"> </w:t>
      </w:r>
      <w:r>
        <w:t xml:space="preserve">Hypothesis </w:t>
      </w:r>
      <w:r>
        <w:t xml:space="preserve">4.3</w:t>
      </w:r>
      <w:r>
        <w:t xml:space="preserve">. However,</w:t>
      </w:r>
      <w:r>
        <w:t xml:space="preserve"> </w:t>
      </w:r>
      <w:r>
        <w:t xml:space="preserve">the linear NPV trend was higher in the high than low alignment condition,</w:t>
      </w:r>
      <w:r>
        <w:t xml:space="preserve"> </w:t>
      </w:r>
      <w:r>
        <w:t xml:space="preserve">when averaging over reliability level,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was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246"/>
    <w:bookmarkStart w:id="251"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The goal of this experiment was to</w:t>
      </w:r>
      <w:r>
        <w:t xml:space="preserve"> </w:t>
      </w:r>
      <w:r>
        <w:t xml:space="preserve">replicate the forecasting results of Experiment 1, but with a sample that has</w:t>
      </w:r>
      <w:r>
        <w:t xml:space="preserve"> </w:t>
      </w:r>
      <w:r>
        <w:t xml:space="preserve">investing experience. As before, the hypothesis was that people’s forecasting</w:t>
      </w:r>
      <w:r>
        <w:t xml:space="preserve"> </w:t>
      </w:r>
      <w:r>
        <w:t xml:space="preserve">would be less variable when comparing projects with alignable differences, than</w:t>
      </w:r>
      <w:r>
        <w:t xml:space="preserve"> </w:t>
      </w:r>
      <w:r>
        <w:t xml:space="preserve">when comparing projects with non-alignable differences.</w:t>
      </w:r>
    </w:p>
    <w:p>
      <w:pPr>
        <w:pStyle w:val="Heading3"/>
      </w:pPr>
      <w:r>
        <w:rPr>
          <w:rStyle w:val="SectionNumber"/>
        </w:rPr>
        <w:t xml:space="preserve">9.5.1</w:t>
      </w:r>
      <w:r>
        <w:tab/>
      </w:r>
      <w:r>
        <w:t xml:space="preserve">Method</w:t>
      </w:r>
    </w:p>
    <w:p>
      <w:pPr>
        <w:pStyle w:val="Heading4"/>
      </w:pPr>
      <w:r>
        <w:rPr>
          <w:rStyle w:val="SectionNumber"/>
        </w:rPr>
        <w:t xml:space="preserve">9.5.1.1</w:t>
      </w:r>
      <w:r>
        <w:tab/>
      </w:r>
      <w:r>
        <w:t xml:space="preserve">Participants</w:t>
      </w:r>
    </w:p>
    <w:p>
      <w:pPr>
        <w:pStyle w:val="FirstParagraph"/>
      </w:pPr>
      <w:r>
        <w:t xml:space="preserve">Sixty participants (2 female) were recruited from Reddit. Participants were compensated with a virtual Gold Award, which gives the recipient a week of a premium version of Reddit and 100 virtual coins. The average age was 28.17 years (</w:t>
      </w:r>
      <w:r>
        <w:rPr>
          <w:i/>
        </w:rPr>
        <w:t xml:space="preserve">SD</w:t>
      </w:r>
      <w:r>
        <w:t xml:space="preserve"> </w:t>
      </w:r>
      <w:r>
        <w:t xml:space="preserve">= 8.73,</w:t>
      </w:r>
      <w:r>
        <w:t xml:space="preserve"> </w:t>
      </w:r>
      <w:r>
        <w:rPr>
          <w:i/>
        </w:rPr>
        <w:t xml:space="preserve">min.</w:t>
      </w:r>
      <w:r>
        <w:t xml:space="preserve"> </w:t>
      </w:r>
      <w:r>
        <w:t xml:space="preserve">= 16,</w:t>
      </w:r>
      <w:r>
        <w:t xml:space="preserve"> </w:t>
      </w:r>
      <w:r>
        <w:rPr>
          <w:i/>
        </w:rPr>
        <w:t xml:space="preserve">max.</w:t>
      </w:r>
      <w:r>
        <w:t xml:space="preserve"> </w:t>
      </w:r>
      <w:r>
        <w:t xml:space="preserve">= 61). Table </w:t>
      </w:r>
      <w:r>
        <w:t xml:space="preserve">9.2</w:t>
      </w:r>
      <w:r>
        <w:t xml:space="preserve"> </w:t>
      </w:r>
      <w:r>
        <w:t xml:space="preserve">shows the allocation of participants to the different conditions.</w:t>
      </w:r>
    </w:p>
    <w:p>
      <w:pPr>
        <w:pStyle w:val="BodyText"/>
      </w:pPr>
      <w:r>
        <w:t xml:space="preserve">Table 9.2:</w:t>
      </w:r>
    </w:p>
    <w:p>
      <w:pPr>
        <w:pStyle w:val="TableCaption"/>
      </w:pPr>
      <w:r>
        <w:rPr>
          <w:i/>
        </w:rPr>
        <w:t xml:space="preserve">Experiment 5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Reliability level of net present value (NPV)</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tc>
        <w:tc>
          <w:p>
            <w:pPr>
              <w:pStyle w:val="Compact"/>
              <w:jc w:val="left"/>
            </w:pPr>
            <w:r>
              <w:t xml:space="preserve">60</w:t>
            </w:r>
          </w:p>
        </w:tc>
      </w:tr>
    </w:tbl>
    <w:p>
      <w:pPr>
        <w:pStyle w:val="Heading4"/>
      </w:pPr>
      <w:r>
        <w:rPr>
          <w:rStyle w:val="SectionNumber"/>
        </w:rPr>
        <w:t xml:space="preserve">9.5.1.2</w:t>
      </w:r>
      <w:r>
        <w:tab/>
      </w:r>
      <w:r>
        <w:t xml:space="preserve">Materials</w:t>
      </w:r>
    </w:p>
    <w:p>
      <w:pPr>
        <w:pStyle w:val="Heading5"/>
      </w:pPr>
      <w:r>
        <w:rPr>
          <w:rStyle w:val="SectionNumber"/>
        </w:rPr>
        <w:t xml:space="preserve">9.5.1.2.1</w:t>
      </w:r>
      <w:r>
        <w:tab/>
      </w:r>
      <w:r>
        <w:t xml:space="preserve">Risky Investment Task</w:t>
      </w:r>
    </w:p>
    <w:p>
      <w:pPr>
        <w:pStyle w:val="FirstParagraph"/>
      </w:pPr>
      <w:r>
        <w:t xml:space="preserve">The only task that was used was the forecasting task used in Experiment 1,</w:t>
      </w:r>
      <w:r>
        <w:t xml:space="preserve"> </w:t>
      </w:r>
      <w:r>
        <w:t xml:space="preserve">except that it was fixed by adding the relevant percentage intervals that were</w:t>
      </w:r>
      <w:r>
        <w:t xml:space="preserve"> </w:t>
      </w:r>
      <w:r>
        <w:t xml:space="preserve">left out in Experiment 1, seen in Figure </w:t>
      </w:r>
      <w:r>
        <w:t xml:space="preserve">9.29</w:t>
      </w:r>
      <w:r>
        <w:t xml:space="preserve">.</w:t>
      </w:r>
    </w:p>
    <w:p>
      <w:pPr>
        <w:pStyle w:val="CaptionedFigure"/>
      </w:pPr>
      <w:r>
        <w:drawing>
          <wp:inline>
            <wp:extent cx="5334000" cy="4633232"/>
            <wp:effectExtent b="0" l="0" r="0" t="0"/>
            <wp:docPr descr="Figure 9.29: An example of the forecasting task in Experiment 5."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247"/>
                    <a:stretch>
                      <a:fillRect/>
                    </a:stretch>
                  </pic:blipFill>
                  <pic:spPr bwMode="auto">
                    <a:xfrm>
                      <a:off x="0" y="0"/>
                      <a:ext cx="5334000" cy="4633232"/>
                    </a:xfrm>
                    <a:prstGeom prst="rect">
                      <a:avLst/>
                    </a:prstGeom>
                    <a:noFill/>
                    <a:ln w="9525">
                      <a:noFill/>
                      <a:headEnd/>
                      <a:tailEnd/>
                    </a:ln>
                  </pic:spPr>
                </pic:pic>
              </a:graphicData>
            </a:graphic>
          </wp:inline>
        </w:drawing>
      </w:r>
    </w:p>
    <w:p>
      <w:pPr>
        <w:pStyle w:val="ImageCaption"/>
      </w:pPr>
      <w:r>
        <w:t xml:space="preserve">Figure 9.29: An example of the forecasting task in Experiment 5.</w:t>
      </w:r>
    </w:p>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p>
      <w:pPr>
        <w:pStyle w:val="Heading3"/>
      </w:pPr>
      <w:r>
        <w:rPr>
          <w:rStyle w:val="SectionNumber"/>
        </w:rPr>
        <w:t xml:space="preserve">9.5.2</w:t>
      </w:r>
      <w:r>
        <w:tab/>
      </w:r>
      <w:r>
        <w:t xml:space="preserve">Results</w:t>
      </w:r>
    </w:p>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shown in</w:t>
      </w:r>
      <w:r>
        <w:t xml:space="preserve"> </w:t>
      </w:r>
      <w:r>
        <w:t xml:space="preserve">Figure </w:t>
      </w:r>
      <w:r>
        <w:t xml:space="preserve">9.30</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2.75</m:t>
        </m:r>
        <m:r>
          <m:t>,</m:t>
        </m:r>
        <m:r>
          <m:t>154.16</m:t>
        </m:r>
        <m:r>
          <m:t>)</m:t>
        </m:r>
        <m:r>
          <m:t>=</m:t>
        </m:r>
        <m:r>
          <m:t>0.72</m:t>
        </m:r>
      </m:oMath>
      <w:r>
        <w:t xml:space="preserve">,</w:t>
      </w:r>
      <w:r>
        <w:t xml:space="preserve"> </w:t>
      </w:r>
      <m:oMath>
        <m:r>
          <m:t>p</m:t>
        </m:r>
        <m:r>
          <m:t>=</m:t>
        </m:r>
        <m:r>
          <m:t>.531</m:t>
        </m:r>
      </m:oMath>
      <w:r>
        <w:t xml:space="preserve">,</w:t>
      </w:r>
      <w:r>
        <w:t xml:space="preserve"> </w:t>
      </w:r>
      <m:oMath>
        <m:sSubSup>
          <m:e>
            <m:acc>
              <m:accPr>
                <m:chr m:val="̂"/>
              </m:accPr>
              <m:e>
                <m:r>
                  <m:t>η</m:t>
                </m:r>
              </m:e>
            </m:acc>
          </m:e>
          <m:sub>
            <m:r>
              <m:t>p</m:t>
            </m:r>
          </m:sub>
          <m:sup>
            <m:r>
              <m:t>2</m:t>
            </m:r>
          </m:sup>
        </m:sSubSup>
        <m: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t>=</m:t>
        </m:r>
        <m:r>
          <m:t>−</m:t>
        </m:r>
        <m:r>
          <m:t>0.12</m:t>
        </m:r>
      </m:oMath>
      <w:r>
        <w:t xml:space="preserve">, 95% CI</w:t>
      </w:r>
      <w:r>
        <w:t xml:space="preserve"> </w:t>
      </w:r>
      <m:oMath>
        <m:r>
          <m:t>[</m:t>
        </m:r>
        <m:r>
          <m:t>−</m:t>
        </m:r>
        <m:r>
          <m:t>0.21</m:t>
        </m:r>
        <m:r>
          <m:t>,</m:t>
        </m:r>
        <m:r>
          <m:t> </m:t>
        </m:r>
        <m:r>
          <m:t>−</m:t>
        </m:r>
        <m:r>
          <m:t>0.02</m:t>
        </m:r>
        <m:r>
          <m:t>]</m:t>
        </m:r>
      </m:oMath>
      <w:r>
        <w:t xml:space="preserve">,</w:t>
      </w:r>
      <w:r>
        <w:t xml:space="preserve"> </w:t>
      </w:r>
      <m:oMath>
        <m:r>
          <m:t>t</m:t>
        </m:r>
        <m:r>
          <m:t>(</m:t>
        </m:r>
        <m:r>
          <m:t>56</m:t>
        </m:r>
        <m:r>
          <m:t>)</m:t>
        </m:r>
        <m:r>
          <m:t>=</m:t>
        </m:r>
        <m:r>
          <m:t>−</m:t>
        </m:r>
        <m:r>
          <m:t>2.50</m:t>
        </m:r>
      </m:oMath>
      <w:r>
        <w:t xml:space="preserve">,</w:t>
      </w:r>
      <w:r>
        <w:t xml:space="preserve"> </w:t>
      </w:r>
      <m:oMath>
        <m:r>
          <m:t>p</m:t>
        </m:r>
        <m:r>
          <m:t>=</m:t>
        </m:r>
        <m:r>
          <m:t>.015</m:t>
        </m:r>
      </m:oMath>
      <w:r>
        <w:t xml:space="preserve">, but not in the</w:t>
      </w:r>
      <w:r>
        <w:t xml:space="preserve"> </w:t>
      </w:r>
      <w:r>
        <w:t xml:space="preserve">low alignment condition,</w:t>
      </w:r>
      <w:r>
        <w:t xml:space="preserve"> </w:t>
      </w:r>
      <m:oMath>
        <m:r>
          <m:t>M</m:t>
        </m:r>
        <m:r>
          <m:t>=</m:t>
        </m:r>
        <m:r>
          <m:t>−</m:t>
        </m:r>
        <m:r>
          <m:t>0.05</m:t>
        </m:r>
      </m:oMath>
      <w:r>
        <w:t xml:space="preserve">, 95% CI</w:t>
      </w:r>
      <w:r>
        <w:t xml:space="preserve"> </w:t>
      </w:r>
      <m:oMath>
        <m:r>
          <m:t>[</m:t>
        </m:r>
        <m:r>
          <m:t>−</m:t>
        </m:r>
        <m:r>
          <m:t>0.16</m:t>
        </m:r>
        <m:r>
          <m:t>,</m:t>
        </m:r>
        <m:r>
          <m:t> </m:t>
        </m:r>
        <m:r>
          <m:t>0.07</m:t>
        </m:r>
        <m:r>
          <m:t>]</m:t>
        </m:r>
      </m:oMath>
      <w:r>
        <w:t xml:space="preserve">,</w:t>
      </w:r>
      <w:r>
        <w:t xml:space="preserve"> </w:t>
      </w:r>
      <m:oMath>
        <m:r>
          <m:t>t</m:t>
        </m:r>
        <m:r>
          <m:t>(</m:t>
        </m:r>
        <m:r>
          <m:t>56</m:t>
        </m:r>
        <m:r>
          <m:t>)</m:t>
        </m:r>
        <m:r>
          <m:t>=</m:t>
        </m:r>
        <m:r>
          <m:t>−</m:t>
        </m:r>
        <m:r>
          <m:t>0.81</m:t>
        </m:r>
      </m:oMath>
      <w:r>
        <w:t xml:space="preserve">,</w:t>
      </w:r>
      <w:r>
        <w:t xml:space="preserve"> </w:t>
      </w:r>
      <m:oMath>
        <m:r>
          <m:t>p</m:t>
        </m:r>
        <m:r>
          <m:t>=</m:t>
        </m:r>
        <m:r>
          <m:t>.424</m:t>
        </m:r>
      </m:oMath>
      <w:r>
        <w:t xml:space="preserve">.</w:t>
      </w:r>
    </w:p>
    <w:p>
      <w:pPr>
        <w:pStyle w:val="CaptionedFigure"/>
      </w:pPr>
      <w:r>
        <w:drawing>
          <wp:inline>
            <wp:extent cx="5334000" cy="4267200"/>
            <wp:effectExtent b="0" l="0" r="0" t="0"/>
            <wp:docPr descr="Figure 9.30: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forecasts.</w:t>
      </w:r>
    </w:p>
    <w:bookmarkStart w:id="250"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shown in</w:t>
      </w:r>
      <w:r>
        <w:t xml:space="preserve"> </w:t>
      </w:r>
      <w:r>
        <w:t xml:space="preserve">Figure </w:t>
      </w:r>
      <w:r>
        <w:t xml:space="preserve">9.31</w:t>
      </w:r>
      <w:r>
        <w:t xml:space="preserve">, there were no significant</w:t>
      </w:r>
      <w:r>
        <w:t xml:space="preserve"> </w:t>
      </w:r>
      <w:r>
        <w:t xml:space="preserve">differences between alignment conditions,</w:t>
      </w:r>
      <w:r>
        <w:t xml:space="preserve"> </w:t>
      </w:r>
      <m:oMath>
        <m:r>
          <m:t>F</m:t>
        </m:r>
        <m:r>
          <m:t>(</m:t>
        </m:r>
        <m:r>
          <m:t>1</m:t>
        </m:r>
        <m:r>
          <m:t>,</m:t>
        </m:r>
        <m:r>
          <m:t>56</m:t>
        </m:r>
        <m:r>
          <m:t>)</m:t>
        </m:r>
        <m:r>
          <m:t>=</m:t>
        </m:r>
        <m:r>
          <m:t>0.41</m:t>
        </m:r>
      </m:oMath>
      <w:r>
        <w:t xml:space="preserve">,</w:t>
      </w:r>
      <w:r>
        <w:t xml:space="preserve"> </w:t>
      </w:r>
      <m:oMath>
        <m:r>
          <m:t>p</m:t>
        </m:r>
        <m:r>
          <m:t>=</m:t>
        </m:r>
        <m:r>
          <m:t>.522</m:t>
        </m:r>
      </m:oMath>
      <w:r>
        <w:t xml:space="preserve">,</w:t>
      </w:r>
      <w:r>
        <w:t xml:space="preserve"> </w:t>
      </w:r>
      <m:oMath>
        <m:sSubSup>
          <m:e>
            <m:acc>
              <m:accPr>
                <m:chr m:val="̂"/>
              </m:accPr>
              <m:e>
                <m:r>
                  <m:t>η</m:t>
                </m:r>
              </m:e>
            </m:acc>
          </m:e>
          <m:sub>
            <m:r>
              <m:t>p</m:t>
            </m:r>
          </m:sub>
          <m:sup>
            <m:r>
              <m:t>2</m:t>
            </m:r>
          </m:sup>
        </m:sSubSup>
        <m:r>
          <m:t>=</m:t>
        </m:r>
        <m:r>
          <m:t>.007</m:t>
        </m:r>
      </m:oMath>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2.99</m:t>
        </m:r>
        <m:r>
          <m:t>,</m:t>
        </m:r>
        <m:r>
          <m:t>167.18</m:t>
        </m:r>
        <m:r>
          <m:t>)</m:t>
        </m:r>
        <m:r>
          <m:t>=</m:t>
        </m:r>
        <m:r>
          <m:t>1.27</m:t>
        </m:r>
      </m:oMath>
      <w:r>
        <w:t xml:space="preserve">,</w:t>
      </w:r>
      <w:r>
        <w:t xml:space="preserve"> </w:t>
      </w:r>
      <m:oMath>
        <m:r>
          <m:t>p</m:t>
        </m:r>
        <m:r>
          <m:t>=</m:t>
        </m:r>
        <m:r>
          <m:t>.287</m:t>
        </m:r>
      </m:oMath>
      <w:r>
        <w:t xml:space="preserve">,</w:t>
      </w:r>
      <w:r>
        <w:t xml:space="preserve"> </w:t>
      </w:r>
      <m:oMath>
        <m:sSubSup>
          <m:e>
            <m:acc>
              <m:accPr>
                <m:chr m:val="̂"/>
              </m:accPr>
              <m:e>
                <m:r>
                  <m:t>η</m:t>
                </m:r>
              </m:e>
            </m:acc>
          </m:e>
          <m:sub>
            <m:r>
              <m:t>p</m:t>
            </m:r>
          </m:sub>
          <m:sup>
            <m:r>
              <m:t>2</m:t>
            </m:r>
          </m:sup>
        </m:sSubSup>
        <m:r>
          <m:t>=</m:t>
        </m:r>
        <m:r>
          <m:t>.022</m:t>
        </m:r>
      </m:oMath>
      <w:r>
        <w:t xml:space="preserve">.</w:t>
      </w:r>
      <w:r>
        <w:t xml:space="preserve"> </w:t>
      </w:r>
      <w:r>
        <w:t xml:space="preserve">However, as above, the interaction between the linear NPV trend and NPV presence</w:t>
      </w:r>
      <w:r>
        <w:t xml:space="preserve"> </w:t>
      </w:r>
      <w:r>
        <w:t xml:space="preserve">was significant in the high alignment condition,</w:t>
      </w:r>
      <w:r>
        <w:t xml:space="preserve"> </w:t>
      </w:r>
      <m:oMath>
        <m:r>
          <m:t>M</m:t>
        </m:r>
        <m:r>
          <m:t>=</m:t>
        </m:r>
        <m:r>
          <m:t>0.02</m:t>
        </m:r>
      </m:oMath>
      <w:r>
        <w:t xml:space="preserve">, 95% CI</w:t>
      </w:r>
      <w:r>
        <w:t xml:space="preserve"> </w:t>
      </w:r>
      <m:oMath>
        <m:r>
          <m:t>[</m:t>
        </m:r>
        <m:r>
          <m:t>0.00</m:t>
        </m:r>
        <m:r>
          <m:t>,</m:t>
        </m:r>
        <m:r>
          <m:t> </m:t>
        </m:r>
        <m:r>
          <m:t>0.04</m:t>
        </m:r>
        <m:r>
          <m:t>]</m:t>
        </m:r>
      </m:oMath>
      <w:r>
        <w:t xml:space="preserve">,</w:t>
      </w:r>
      <w:r>
        <w:t xml:space="preserve"> </w:t>
      </w:r>
      <m:oMath>
        <m:r>
          <m:t>t</m:t>
        </m:r>
        <m:r>
          <m:t>(</m:t>
        </m:r>
        <m:r>
          <m:t>56</m:t>
        </m:r>
        <m:r>
          <m:t>)</m:t>
        </m:r>
        <m:r>
          <m:t>=</m:t>
        </m:r>
        <m:r>
          <m:t>2.06</m:t>
        </m:r>
      </m:oMath>
      <w:r>
        <w:t xml:space="preserve">,</w:t>
      </w:r>
      <w:r>
        <w:t xml:space="preserve"> </w:t>
      </w:r>
      <m:oMath>
        <m:r>
          <m:t>p</m:t>
        </m:r>
        <m:r>
          <m:t>=</m:t>
        </m:r>
        <m:r>
          <m:t>.045</m:t>
        </m:r>
      </m:oMath>
      <w:r>
        <w:t xml:space="preserve">, but not in the</w:t>
      </w:r>
      <w:r>
        <w:t xml:space="preserve"> </w:t>
      </w:r>
      <w:r>
        <w:t xml:space="preserve">low alignment condition,</w:t>
      </w:r>
      <w:r>
        <w:t xml:space="preserve"> </w:t>
      </w:r>
      <m:oMath>
        <m:r>
          <m:t>M</m:t>
        </m:r>
        <m:r>
          <m:t>=</m:t>
        </m:r>
        <m:r>
          <m:t>0.01</m:t>
        </m:r>
      </m:oMath>
      <w:r>
        <w:t xml:space="preserve">, 95% CI</w:t>
      </w:r>
      <w:r>
        <w:t xml:space="preserve"> </w:t>
      </w:r>
      <m:oMath>
        <m:r>
          <m:t>[</m:t>
        </m:r>
        <m:r>
          <m:t>−</m:t>
        </m:r>
        <m:r>
          <m:t>0.02</m:t>
        </m:r>
        <m:r>
          <m:t>,</m:t>
        </m:r>
        <m:r>
          <m:t> </m:t>
        </m:r>
        <m:r>
          <m:t>0.03</m:t>
        </m:r>
        <m:r>
          <m:t>]</m:t>
        </m:r>
      </m:oMath>
      <w:r>
        <w:t xml:space="preserve">,</w:t>
      </w:r>
      <w:r>
        <w:t xml:space="preserve"> </w:t>
      </w:r>
      <m:oMath>
        <m:r>
          <m:t>t</m:t>
        </m:r>
        <m:r>
          <m:t>(</m:t>
        </m:r>
        <m:r>
          <m:t>56</m:t>
        </m:r>
        <m:r>
          <m:t>)</m:t>
        </m:r>
        <m:r>
          <m:t>=</m:t>
        </m:r>
        <m:r>
          <m:t>0.38</m:t>
        </m:r>
      </m:oMath>
      <w:r>
        <w:t xml:space="preserve">,</w:t>
      </w:r>
      <w:r>
        <w:t xml:space="preserve"> </w:t>
      </w:r>
      <m:oMath>
        <m:r>
          <m:t>p</m:t>
        </m:r>
        <m:r>
          <m:t>=</m:t>
        </m:r>
        <m:r>
          <m:t>.709</m:t>
        </m:r>
      </m:oMath>
      <w:r>
        <w:t xml:space="preserve">.</w:t>
      </w:r>
    </w:p>
    <w:p>
      <w:pPr>
        <w:pStyle w:val="CaptionedFigure"/>
      </w:pPr>
      <w:r>
        <w:drawing>
          <wp:inline>
            <wp:extent cx="5334000" cy="4267200"/>
            <wp:effectExtent b="0" l="0" r="0" t="0"/>
            <wp:docPr descr="Figure 9.31: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 SD.</w:t>
      </w:r>
    </w:p>
    <w:bookmarkEnd w:id="250"/>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responded to</w:t>
      </w:r>
      <w:r>
        <w:t xml:space="preserve"> </w:t>
      </w:r>
      <w:r>
        <w:t xml:space="preserve">alignable information in the form of NPV when it is given, but did not show the</w:t>
      </w:r>
      <w:r>
        <w:t xml:space="preserve"> </w:t>
      </w:r>
      <w:r>
        <w:t xml:space="preserve">same effect of alignment on forecast SD that was seen in Experiment 1.</w:t>
      </w:r>
    </w:p>
    <w:bookmarkEnd w:id="251"/>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Experiment 5 did not clearly replicate the</w:t>
      </w:r>
      <w:r>
        <w:t xml:space="preserve"> </w:t>
      </w:r>
      <w:r>
        <w:t xml:space="preserve">forecasting results of Experiment 1, potentially due to low power, so this</w:t>
      </w:r>
      <w:r>
        <w:t xml:space="preserve"> </w:t>
      </w:r>
      <w:r>
        <w:t xml:space="preserve">experiment collected a much larger sample size. As before, it was hypothesised</w:t>
      </w:r>
      <w:r>
        <w:t xml:space="preserve"> </w:t>
      </w:r>
      <w:r>
        <w:t xml:space="preserve">that people’s forecasting would be less variable when comparing projects with</w:t>
      </w:r>
      <w:r>
        <w:t xml:space="preserve"> </w:t>
      </w:r>
      <w:r>
        <w:t xml:space="preserve">alignable differences, than when comparing projects with non-alignable</w:t>
      </w:r>
      <w:r>
        <w:t xml:space="preserve"> </w:t>
      </w:r>
      <w:r>
        <w:t xml:space="preserve">differences.</w:t>
      </w:r>
    </w:p>
    <w:p>
      <w:pPr>
        <w:pStyle w:val="Heading3"/>
      </w:pPr>
      <w:r>
        <w:rPr>
          <w:rStyle w:val="SectionNumber"/>
        </w:rPr>
        <w:t xml:space="preserve">9.6.1</w:t>
      </w:r>
      <w:r>
        <w:tab/>
      </w:r>
      <w:r>
        <w:t xml:space="preserve">Method</w:t>
      </w:r>
    </w:p>
    <w:p>
      <w:pPr>
        <w:pStyle w:val="Heading4"/>
      </w:pPr>
      <w:r>
        <w:rPr>
          <w:rStyle w:val="SectionNumber"/>
        </w:rPr>
        <w:t xml:space="preserve">9.6.1.1</w:t>
      </w:r>
      <w:r>
        <w:tab/>
      </w:r>
      <w:r>
        <w:t xml:space="preserve">Participants</w:t>
      </w:r>
    </w:p>
    <w:p>
      <w:pPr>
        <w:pStyle w:val="FirstParagraph"/>
      </w:pPr>
      <w:r>
        <w:t xml:space="preserve">Three hundred and eighty-nine participants (170 female) were recruited from the online recruitment platform Prolific. Participants were compensated at a rate of</w:t>
      </w:r>
      <w:r>
        <w:t xml:space="preserve"> </w:t>
      </w:r>
      <w:r>
        <w:t xml:space="preserve">5 an hour (Prolific is based in the UK). The average age was 32.39 years (</w:t>
      </w:r>
      <w:r>
        <w:rPr>
          <w:i/>
        </w:rPr>
        <w:t xml:space="preserve">SD</w:t>
      </w:r>
      <w:r>
        <w:t xml:space="preserve"> </w:t>
      </w:r>
      <w:r>
        <w:t xml:space="preserve">= 11.89,</w:t>
      </w:r>
      <w:r>
        <w:t xml:space="preserve"> </w:t>
      </w:r>
      <w:r>
        <w:rPr>
          <w:i/>
        </w:rPr>
        <w:t xml:space="preserve">min.</w:t>
      </w:r>
      <w:r>
        <w:t xml:space="preserve"> </w:t>
      </w:r>
      <w:r>
        <w:t xml:space="preserve">= 18,</w:t>
      </w:r>
      <w:r>
        <w:t xml:space="preserve"> </w:t>
      </w:r>
      <w:r>
        <w:rPr>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
        </w:rPr>
        <w:t xml:space="preserve">Experiment 6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Project alignment</w:t>
            </w:r>
          </w:p>
        </w:tc>
        <w:tc>
          <w:tcPr>
            <w:tcBorders>
              <w:bottom w:val="single"/>
            </w:tcBorders>
            <w:vAlign w:val="bottom"/>
          </w:tcPr>
          <w:p>
            <w:pPr>
              <w:pStyle w:val="Compact"/>
              <w:jc w:val="left"/>
            </w:pPr>
            <w:r>
              <w:t xml:space="preserve">Reliability level of net present value (NPV)</w:t>
            </w:r>
          </w:p>
        </w:tc>
        <w:tc>
          <w:tcPr>
            <w:tcBorders>
              <w:bottom w:val="single"/>
            </w:tcBorders>
            <w:vAlign w:val="bottom"/>
          </w:tcPr>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tc>
        <w:tc>
          <w:p>
            <w:pPr>
              <w:pStyle w:val="Compact"/>
              <w:jc w:val="left"/>
            </w:pPr>
            <w:r>
              <w:t xml:space="preserve">389</w:t>
            </w:r>
          </w:p>
        </w:tc>
      </w:tr>
    </w:tbl>
    <w:p>
      <w:pPr>
        <w:pStyle w:val="Heading4"/>
      </w:pPr>
      <w:r>
        <w:rPr>
          <w:rStyle w:val="SectionNumber"/>
        </w:rPr>
        <w:t xml:space="preserve">9.6.1.2</w:t>
      </w:r>
      <w:r>
        <w:tab/>
      </w:r>
      <w:r>
        <w:t xml:space="preserve">Materials</w:t>
      </w:r>
    </w:p>
    <w:p>
      <w:pPr>
        <w:pStyle w:val="FirstParagraph"/>
      </w:pPr>
      <w:r>
        <w:t xml:space="preserve">The materials were the same as in Experiment 5.</w:t>
      </w:r>
    </w:p>
    <w:p>
      <w:pPr>
        <w:pStyle w:val="Heading4"/>
      </w:pPr>
      <w:r>
        <w:rPr>
          <w:rStyle w:val="SectionNumber"/>
        </w:rPr>
        <w:t xml:space="preserve">9.6.1.3</w:t>
      </w:r>
      <w:r>
        <w:tab/>
      </w:r>
      <w:r>
        <w:t xml:space="preserve">Procedure</w:t>
      </w:r>
    </w:p>
    <w:p>
      <w:pPr>
        <w:pStyle w:val="FirstParagraph"/>
      </w:pPr>
      <w:r>
        <w:t xml:space="preserve">The procedure was the same as in Experiment 5.</w:t>
      </w:r>
    </w:p>
    <w:p>
      <w:pPr>
        <w:pStyle w:val="Heading3"/>
      </w:pPr>
      <w:r>
        <w:rPr>
          <w:rStyle w:val="SectionNumber"/>
        </w:rPr>
        <w:t xml:space="preserve">9.6.2</w:t>
      </w:r>
      <w:r>
        <w:tab/>
      </w:r>
      <w:r>
        <w:t xml:space="preserve">Results</w:t>
      </w:r>
    </w:p>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shown in</w:t>
      </w:r>
      <w:r>
        <w:t xml:space="preserve"> </w:t>
      </w:r>
      <w:r>
        <w:t xml:space="preserve">Figure </w:t>
      </w:r>
      <w:r>
        <w:t xml:space="preserve">9.32</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significant,</w:t>
      </w:r>
      <w:r>
        <w:t xml:space="preserve"> </w:t>
      </w:r>
      <m:oMath>
        <m:r>
          <m:t>F</m:t>
        </m:r>
        <m:r>
          <m:t>(</m:t>
        </m:r>
        <m:r>
          <m:t>3.08</m:t>
        </m:r>
        <m:r>
          <m:t>,</m:t>
        </m:r>
        <m:r>
          <m:t>1</m:t>
        </m:r>
        <m:r>
          <m:t>,</m:t>
        </m:r>
        <m:r>
          <m:t>186.45</m:t>
        </m:r>
        <m:r>
          <m:t>)</m:t>
        </m:r>
        <m:r>
          <m:t>=</m:t>
        </m:r>
        <m:r>
          <m:t>3.13</m:t>
        </m:r>
      </m:oMath>
      <w:r>
        <w:t xml:space="preserve">,</w:t>
      </w:r>
      <w:r>
        <w:t xml:space="preserve"> </w:t>
      </w:r>
      <m:oMath>
        <m:r>
          <m:t>p</m:t>
        </m:r>
        <m:r>
          <m:t>=</m:t>
        </m:r>
        <m:r>
          <m:t>.024</m:t>
        </m:r>
      </m:oMath>
      <w:r>
        <w:t xml:space="preserve">,</w:t>
      </w:r>
      <w:r>
        <w:t xml:space="preserve"> </w:t>
      </w:r>
      <m:oMath>
        <m:sSubSup>
          <m:e>
            <m:acc>
              <m:accPr>
                <m:chr m:val="̂"/>
              </m:accPr>
              <m:e>
                <m:r>
                  <m:t>η</m:t>
                </m:r>
              </m:e>
            </m:acc>
          </m:e>
          <m:sub>
            <m:r>
              <m:t>p</m:t>
            </m:r>
          </m:sub>
          <m:sup>
            <m:r>
              <m:t>2</m:t>
            </m:r>
          </m:sup>
        </m:sSubSup>
        <m: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t>=</m:t>
        </m:r>
        <m:r>
          <m:t>−</m:t>
        </m:r>
        <m:r>
          <m:t>0.13</m:t>
        </m:r>
      </m:oMath>
      <w:r>
        <w:t xml:space="preserve">, 95% CI</w:t>
      </w:r>
      <w:r>
        <w:t xml:space="preserve"> </w:t>
      </w:r>
      <m:oMath>
        <m:r>
          <m:t>[</m:t>
        </m:r>
        <m:r>
          <m:t>−</m:t>
        </m:r>
        <m:r>
          <m:t>0.16</m:t>
        </m:r>
        <m:r>
          <m:t>,</m:t>
        </m:r>
        <m:r>
          <m:t> </m:t>
        </m:r>
        <m:r>
          <m:t>−</m:t>
        </m:r>
        <m:r>
          <m:t>0.09</m:t>
        </m:r>
        <m:r>
          <m:t>]</m:t>
        </m:r>
      </m:oMath>
      <w:r>
        <w:t xml:space="preserve">,</w:t>
      </w:r>
      <w:r>
        <w:t xml:space="preserve"> </w:t>
      </w:r>
      <m:oMath>
        <m:r>
          <m:t>t</m:t>
        </m:r>
        <m:r>
          <m:t>(</m:t>
        </m:r>
        <m:r>
          <m:t>385</m:t>
        </m:r>
        <m:r>
          <m:t>)</m:t>
        </m:r>
        <m:r>
          <m:t>=</m:t>
        </m:r>
        <m:r>
          <m:t>−</m:t>
        </m:r>
        <m:r>
          <m:t>6.57</m:t>
        </m:r>
      </m:oMath>
      <w:r>
        <w:t xml:space="preserve">,</w:t>
      </w:r>
      <w:r>
        <w:t xml:space="preserve"> </w:t>
      </w:r>
      <m:oMath>
        <m:r>
          <m:t>p</m:t>
        </m:r>
        <m:r>
          <m:t>&lt;</m:t>
        </m:r>
        <m:r>
          <m:t>.001</m:t>
        </m:r>
      </m:oMath>
      <w:r>
        <w:t xml:space="preserve">, and in the</w:t>
      </w:r>
      <w:r>
        <w:t xml:space="preserve"> </w:t>
      </w:r>
      <w:r>
        <w:t xml:space="preserve">low alignment condition,</w:t>
      </w:r>
      <w:r>
        <w:t xml:space="preserve"> </w:t>
      </w:r>
      <m:oMath>
        <m:r>
          <m:t>M</m:t>
        </m:r>
        <m:r>
          <m:t>=</m:t>
        </m:r>
        <m:r>
          <m:t>−</m:t>
        </m:r>
        <m:r>
          <m:t>0.06</m:t>
        </m:r>
      </m:oMath>
      <w:r>
        <w:t xml:space="preserve">, 95% CI</w:t>
      </w:r>
      <w:r>
        <w:t xml:space="preserve"> </w:t>
      </w:r>
      <m:oMath>
        <m:r>
          <m:t>[</m:t>
        </m:r>
        <m:r>
          <m:t>−</m:t>
        </m:r>
        <m:r>
          <m:t>0.09</m:t>
        </m:r>
        <m:r>
          <m:t>,</m:t>
        </m:r>
        <m:r>
          <m:t> </m:t>
        </m:r>
        <m:r>
          <m:t>−</m:t>
        </m:r>
        <m:r>
          <m:t>0.02</m:t>
        </m:r>
        <m:r>
          <m:t>]</m:t>
        </m:r>
      </m:oMath>
      <w:r>
        <w:t xml:space="preserve">,</w:t>
      </w:r>
      <w:r>
        <w:t xml:space="preserve"> </w:t>
      </w:r>
      <m:oMath>
        <m:r>
          <m:t>t</m:t>
        </m:r>
        <m:r>
          <m:t>(</m:t>
        </m:r>
        <m:r>
          <m:t>385</m:t>
        </m:r>
        <m:r>
          <m:t>)</m:t>
        </m:r>
        <m:r>
          <m:t>=</m:t>
        </m:r>
        <m:r>
          <m:t>−</m:t>
        </m:r>
        <m:r>
          <m:t>3.28</m:t>
        </m:r>
      </m:oMath>
      <w:r>
        <w:t xml:space="preserve">,</w:t>
      </w:r>
      <w:r>
        <w:t xml:space="preserve"> </w:t>
      </w:r>
      <m:oMath>
        <m:r>
          <m:t>p</m:t>
        </m:r>
        <m:r>
          <m:t>=</m:t>
        </m:r>
        <m:r>
          <m:t>.001</m:t>
        </m:r>
      </m:oMath>
      <w:r>
        <w:t xml:space="preserve">.</w:t>
      </w:r>
    </w:p>
    <w:p>
      <w:pPr>
        <w:pStyle w:val="CaptionedFigure"/>
      </w:pPr>
      <w:r>
        <w:drawing>
          <wp:inline>
            <wp:extent cx="5334000" cy="4267200"/>
            <wp:effectExtent b="0" l="0" r="0" t="0"/>
            <wp:docPr descr="Figure 9.32: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forecasts.</w:t>
      </w:r>
    </w:p>
    <w:bookmarkStart w:id="254"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shown in</w:t>
      </w:r>
      <w:r>
        <w:t xml:space="preserve"> </w:t>
      </w:r>
      <w:r>
        <w:t xml:space="preserve">Figure </w:t>
      </w:r>
      <w:r>
        <w:t xml:space="preserve">9.33</w:t>
      </w:r>
      <w:r>
        <w:t xml:space="preserve">, the alignment</w:t>
      </w:r>
      <w:r>
        <w:t xml:space="preserve"> </w:t>
      </w:r>
      <m:oMath>
        <m:r>
          <m:t>×</m:t>
        </m:r>
      </m:oMath>
      <w:r>
        <w:t xml:space="preserve"> </w:t>
      </w:r>
      <w:r>
        <w:t xml:space="preserve">reliability level</w:t>
      </w:r>
      <w:r>
        <w:t xml:space="preserve"> </w:t>
      </w:r>
      <m:oMath>
        <m:r>
          <m:t>×</m:t>
        </m:r>
      </m:oMath>
      <w:r>
        <w:t xml:space="preserve"> </w:t>
      </w:r>
      <w:r>
        <w:t xml:space="preserve">NPV interaction was not significant,</w:t>
      </w:r>
      <w:r>
        <w:t xml:space="preserve"> </w:t>
      </w:r>
      <m:oMath>
        <m:r>
          <m:t>F</m:t>
        </m:r>
        <m:r>
          <m:t>(</m:t>
        </m:r>
        <m:r>
          <m:t>3.45</m:t>
        </m:r>
        <m:r>
          <m:t>,</m:t>
        </m:r>
        <m:r>
          <m:t>1</m:t>
        </m:r>
        <m:r>
          <m:t>,</m:t>
        </m:r>
        <m:r>
          <m:t>328.06</m:t>
        </m:r>
        <m:r>
          <m:t>)</m:t>
        </m:r>
        <m:r>
          <m:t>=</m:t>
        </m:r>
        <m:r>
          <m:t>0.82</m:t>
        </m:r>
      </m:oMath>
      <w:r>
        <w:t xml:space="preserve">,</w:t>
      </w:r>
      <w:r>
        <w:t xml:space="preserve"> </w:t>
      </w:r>
      <m:oMath>
        <m:r>
          <m:t>p</m:t>
        </m:r>
        <m:r>
          <m:t>=</m:t>
        </m:r>
        <m:r>
          <m:t>.496</m:t>
        </m:r>
      </m:oMath>
      <w:r>
        <w:t xml:space="preserve">,</w:t>
      </w:r>
      <w:r>
        <w:t xml:space="preserve"> </w:t>
      </w:r>
      <m:oMath>
        <m:sSubSup>
          <m:e>
            <m:acc>
              <m:accPr>
                <m:chr m:val="̂"/>
              </m:accPr>
              <m:e>
                <m:r>
                  <m:t>η</m:t>
                </m:r>
              </m:e>
            </m:acc>
          </m:e>
          <m:sub>
            <m:r>
              <m:t>p</m:t>
            </m:r>
          </m:sub>
          <m:sup>
            <m:r>
              <m:t>2</m:t>
            </m:r>
          </m:sup>
        </m:sSubSup>
        <m:r>
          <m:t>=</m:t>
        </m:r>
        <m:r>
          <m:t>.002</m:t>
        </m:r>
      </m:oMath>
      <w:r>
        <w:t xml:space="preserve">. The</w:t>
      </w:r>
      <w:r>
        <w:t xml:space="preserve"> </w:t>
      </w:r>
      <w:r>
        <w:t xml:space="preserve">main effect of alignment was not significant,</w:t>
      </w:r>
      <w:r>
        <w:t xml:space="preserve"> </w:t>
      </w:r>
      <m:oMath>
        <m:r>
          <m:t>F</m:t>
        </m:r>
        <m:r>
          <m:t>(</m:t>
        </m:r>
        <m:r>
          <m:t>1</m:t>
        </m:r>
        <m:r>
          <m:t>,</m:t>
        </m:r>
        <m:r>
          <m:t>385</m:t>
        </m:r>
        <m:r>
          <m:t>)</m:t>
        </m:r>
        <m:r>
          <m:t>=</m:t>
        </m:r>
        <m:r>
          <m:t>0.64</m:t>
        </m:r>
      </m:oMath>
      <w:r>
        <w:t xml:space="preserve">,</w:t>
      </w:r>
      <w:r>
        <w:t xml:space="preserve"> </w:t>
      </w:r>
      <m:oMath>
        <m:r>
          <m:t>p</m:t>
        </m:r>
        <m:r>
          <m:t>=</m:t>
        </m:r>
        <m:r>
          <m:t>.424</m:t>
        </m:r>
      </m:oMath>
      <w:r>
        <w:t xml:space="preserve">,</w:t>
      </w:r>
      <w:r>
        <w:t xml:space="preserve"> </w:t>
      </w:r>
      <m:oMath>
        <m:sSubSup>
          <m:e>
            <m:acc>
              <m:accPr>
                <m:chr m:val="̂"/>
              </m:accPr>
              <m:e>
                <m:r>
                  <m:t>η</m:t>
                </m:r>
              </m:e>
            </m:acc>
          </m:e>
          <m:sub>
            <m:r>
              <m:t>p</m:t>
            </m:r>
          </m:sub>
          <m:sup>
            <m:r>
              <m:t>2</m:t>
            </m:r>
          </m:sup>
        </m:sSubSup>
        <m:r>
          <m:t>=</m:t>
        </m:r>
        <m:r>
          <m:t>.002</m:t>
        </m:r>
      </m:oMath>
      <w:r>
        <w:t xml:space="preserve">.</w:t>
      </w:r>
    </w:p>
    <w:p>
      <w:pPr>
        <w:pStyle w:val="CaptionedFigure"/>
      </w:pPr>
      <w:r>
        <w:drawing>
          <wp:inline>
            <wp:extent cx="5334000" cy="4267200"/>
            <wp:effectExtent b="0" l="0" r="0" t="0"/>
            <wp:docPr descr="Figure 9.33: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9.33: Mean forecast SD.</w:t>
      </w:r>
    </w:p>
    <w:bookmarkEnd w:id="254"/>
    <w:p>
      <w:pPr>
        <w:pStyle w:val="Heading3"/>
      </w:pPr>
      <w:r>
        <w:rPr>
          <w:rStyle w:val="SectionNumber"/>
        </w:rPr>
        <w:t xml:space="preserve">9.6.3</w:t>
      </w:r>
      <w:r>
        <w:tab/>
      </w:r>
      <w:r>
        <w:t xml:space="preserve">Discussion</w:t>
      </w:r>
    </w:p>
    <w:p>
      <w:pPr>
        <w:pStyle w:val="FirstParagraph"/>
      </w:pPr>
      <w:r>
        <w:t xml:space="preserve">Experiment 6 did not replicate the effect of alignment on forecast SD seen in</w:t>
      </w:r>
      <w:r>
        <w:t xml:space="preserve"> </w:t>
      </w:r>
      <w:r>
        <w:t xml:space="preserve">Experiment 1. However, participants still seemed to pay attention to the task,</w:t>
      </w:r>
      <w:r>
        <w:t xml:space="preserve"> </w:t>
      </w:r>
      <w:r>
        <w:t xml:space="preserve">as seen in their higher forecasts for the high NPV project when NPV was present.</w:t>
      </w:r>
    </w:p>
    <w:bookmarkStart w:id="261"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capital allocation. Arguably, people’s decisions should depend on variance,</w:t>
      </w:r>
      <w:r>
        <w:t xml:space="preserve"> </w:t>
      </w:r>
      <w:r>
        <w:t xml:space="preserve">especially with a small set of projects. That is, when considering between two</w:t>
      </w:r>
      <w:r>
        <w:t xml:space="preserve"> </w:t>
      </w:r>
      <w:r>
        <w:t xml:space="preserve">potential measures to use for capital allocation, measures with narrow ranges</w:t>
      </w:r>
      <w:r>
        <w:t xml:space="preserve"> </w:t>
      </w:r>
      <w:r>
        <w:t xml:space="preserve">should be relied upon more than those with wider ranges. As such, this</w:t>
      </w:r>
      <w:r>
        <w:t xml:space="preserve"> </w:t>
      </w:r>
      <w:r>
        <w:t xml:space="preserve">experiment presented participants with the same capital allocation scenario as</w:t>
      </w:r>
      <w:r>
        <w:t xml:space="preserve"> </w:t>
      </w:r>
      <w:r>
        <w:t xml:space="preserve">in Experiment 2, but only in low numerical reliability displays. Experiment 7</w:t>
      </w:r>
      <w:r>
        <w:t xml:space="preserve"> </w:t>
      </w:r>
      <w:r>
        <w:t xml:space="preserve">varied both the variance associated with NPV, and the extent to which</w:t>
      </w:r>
      <w:r>
        <w:t xml:space="preserve"> </w:t>
      </w:r>
      <w:r>
        <w:t xml:space="preserve">participants were explicitly hinted to use the variance information. It was</w:t>
      </w:r>
      <w:r>
        <w:t xml:space="preserve"> </w:t>
      </w:r>
      <w:r>
        <w:t xml:space="preserve">predicted that participants’ allocations would be more likely to be informed by</w:t>
      </w:r>
      <w:r>
        <w:t xml:space="preserve"> </w:t>
      </w:r>
      <w:r>
        <w:t xml:space="preserve">variance when told explicitly to do so with increased salience for variance,</w:t>
      </w:r>
      <w:r>
        <w:t xml:space="preserve"> </w:t>
      </w:r>
      <w:r>
        <w:t xml:space="preserve">than when only salience is increase, or when no hint is given.</w:t>
      </w:r>
    </w:p>
    <w:p>
      <w:pPr>
        <w:pStyle w:val="Heading3"/>
      </w:pPr>
      <w:r>
        <w:rPr>
          <w:rStyle w:val="SectionNumber"/>
        </w:rPr>
        <w:t xml:space="preserve">9.7.1</w:t>
      </w:r>
      <w:r>
        <w:tab/>
      </w:r>
      <w:r>
        <w:t xml:space="preserve">Method</w:t>
      </w:r>
    </w:p>
    <w:p>
      <w:pPr>
        <w:pStyle w:val="Heading4"/>
      </w:pPr>
      <w:r>
        <w:rPr>
          <w:rStyle w:val="SectionNumber"/>
        </w:rPr>
        <w:t xml:space="preserve">9.7.1.1</w:t>
      </w:r>
      <w:r>
        <w:tab/>
      </w:r>
      <w:r>
        <w:t xml:space="preserve">Participants</w:t>
      </w:r>
    </w:p>
    <w:p>
      <w:pPr>
        <w:pStyle w:val="FirstParagraph"/>
      </w:pPr>
      <w:r>
        <w:t xml:space="preserve">Seventy-nine participants (35 female) were recruited from the online recruitment platform Prolific. Participants were compensated at a rate of</w:t>
      </w:r>
      <w:r>
        <w:t xml:space="preserve"> </w:t>
      </w:r>
      <w:r>
        <w:t xml:space="preserve">5 an hour (Prolific is based in the UK). The average age was 31.15 years (</w:t>
      </w:r>
      <w:r>
        <w:rPr>
          <w:i/>
        </w:rPr>
        <w:t xml:space="preserve">SD</w:t>
      </w:r>
      <w:r>
        <w:t xml:space="preserve"> </w:t>
      </w:r>
      <w:r>
        <w:t xml:space="preserve">= 11.11,</w:t>
      </w:r>
      <w:r>
        <w:t xml:space="preserve"> </w:t>
      </w:r>
      <w:r>
        <w:rPr>
          <w:i/>
        </w:rPr>
        <w:t xml:space="preserve">min.</w:t>
      </w:r>
      <w:r>
        <w:t xml:space="preserve"> </w:t>
      </w:r>
      <w:r>
        <w:t xml:space="preserve">= 16,</w:t>
      </w:r>
      <w:r>
        <w:t xml:space="preserve"> </w:t>
      </w:r>
      <w:r>
        <w:rPr>
          <w:i/>
        </w:rPr>
        <w:t xml:space="preserve">max.</w:t>
      </w:r>
      <w:r>
        <w:t xml:space="preserve"> </w:t>
      </w:r>
      <w:r>
        <w:t xml:space="preserve">= 71). Table </w:t>
      </w:r>
      <w:r>
        <w:t xml:space="preserve">9.4</w:t>
      </w:r>
      <w:r>
        <w:t xml:space="preserve"> </w:t>
      </w:r>
      <w:r>
        <w:t xml:space="preserve">shows the allocation of participants to the different conditions.</w:t>
      </w:r>
    </w:p>
    <w:p>
      <w:pPr>
        <w:pStyle w:val="BodyText"/>
      </w:pPr>
      <w:r>
        <w:t xml:space="preserve">Table 9.4:</w:t>
      </w:r>
    </w:p>
    <w:p>
      <w:pPr>
        <w:pStyle w:val="TableCaption"/>
      </w:pPr>
      <w:r>
        <w:rPr>
          <w:i/>
        </w:rPr>
        <w:t xml:space="preserve">Experiment 7 group allocation.</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Hint</w:t>
            </w:r>
          </w:p>
        </w:tc>
        <w:tc>
          <w:tcPr>
            <w:tcBorders>
              <w:bottom w:val="single"/>
            </w:tcBorders>
            <w:vAlign w:val="bottom"/>
          </w:tcPr>
          <w:p>
            <w:pPr>
              <w:pStyle w:val="Compact"/>
              <w:jc w:val="left"/>
            </w:pPr>
            <w:r>
              <w:t xml:space="preserve">Variance</w:t>
            </w:r>
          </w:p>
        </w:tc>
        <w:tc>
          <w:tcPr>
            <w:tcBorders>
              <w:bottom w:val="single"/>
            </w:tcBorders>
            <w:vAlign w:val="bottom"/>
          </w:tcPr>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tc>
        <w:tc>
          <w:p>
            <w:pPr>
              <w:pStyle w:val="Compact"/>
              <w:jc w:val="left"/>
            </w:pPr>
            <w:r>
              <w:t xml:space="preserve">79</w:t>
            </w:r>
          </w:p>
        </w:tc>
      </w:tr>
    </w:tbl>
    <w:p>
      <w:pPr>
        <w:pStyle w:val="Heading4"/>
      </w:pPr>
      <w:r>
        <w:rPr>
          <w:rStyle w:val="SectionNumber"/>
        </w:rPr>
        <w:t xml:space="preserve">9.7.1.2</w:t>
      </w:r>
      <w:r>
        <w:tab/>
      </w:r>
      <w:r>
        <w:t xml:space="preserve">Instructions</w:t>
      </w:r>
    </w:p>
    <w:p>
      <w:pPr>
        <w:pStyle w:val="FirstParagraph"/>
      </w:pPr>
      <w:r>
        <w:t xml:space="preserve">As shown in Figure </w:t>
      </w:r>
      <w:r>
        <w:t xml:space="preserve">9.34</w:t>
      </w:r>
      <w:r>
        <w:t xml:space="preserve">, participants in</w:t>
      </w:r>
      <w:r>
        <w:t xml:space="preserve"> </w:t>
      </w:r>
      <w:r>
        <w:t xml:space="preserve">the no hint condition saw the same instructions as in Experiment 1. As shown in</w:t>
      </w:r>
      <w:r>
        <w:t xml:space="preserve"> </w:t>
      </w:r>
      <w:r>
        <w:t xml:space="preserve">Figure </w:t>
      </w:r>
      <w:r>
        <w:t xml:space="preserve">9.35</w:t>
      </w:r>
      <w:r>
        <w:t xml:space="preserve">, those in the salience</w:t>
      </w:r>
      <w:r>
        <w:t xml:space="preserve"> </w:t>
      </w:r>
      <w:r>
        <w:t xml:space="preserve">only condition saw the instructions along with a sentence that drew attention to</w:t>
      </w:r>
      <w:r>
        <w:t xml:space="preserve"> </w:t>
      </w:r>
      <w:r>
        <w:t xml:space="preserve">the</w:t>
      </w:r>
      <w:r>
        <w:t xml:space="preserve"> </w:t>
      </w:r>
      <w:r>
        <w:rPr>
          <w:i/>
        </w:rPr>
        <w:t xml:space="preserve">Cash inflow range</w:t>
      </w:r>
      <w:r>
        <w:t xml:space="preserve"> </w:t>
      </w:r>
      <w:r>
        <w:t xml:space="preserve">row. As shown in</w:t>
      </w:r>
      <w:r>
        <w:t xml:space="preserve"> </w:t>
      </w:r>
      <w:r>
        <w:t xml:space="preserve">Figure </w:t>
      </w:r>
      <w:r>
        <w:t xml:space="preserve">9.36</w:t>
      </w:r>
      <w:r>
        <w:t xml:space="preserve">, those in the</w:t>
      </w:r>
      <w:r>
        <w:t xml:space="preserve"> </w:t>
      </w:r>
      <w:r>
        <w:t xml:space="preserve">salience + hint condition saw the instructions along with a specific description</w:t>
      </w:r>
      <w:r>
        <w:t xml:space="preserve"> </w:t>
      </w:r>
      <w:r>
        <w:t xml:space="preserve">of how to use the variance information in their allocation decisions.</w:t>
      </w:r>
    </w:p>
    <w:p>
      <w:pPr>
        <w:pStyle w:val="CaptionedFigure"/>
      </w:pPr>
      <w:r>
        <w:drawing>
          <wp:inline>
            <wp:extent cx="5334000" cy="4846010"/>
            <wp:effectExtent b="0" l="0" r="0" t="0"/>
            <wp:docPr descr="Figure 9.34: Instructions for the no hint condition." title="" id="1" name="Picture"/>
            <a:graphic>
              <a:graphicData uri="http://schemas.openxmlformats.org/drawingml/2006/picture">
                <pic:pic>
                  <pic:nvPicPr>
                    <pic:cNvPr descr="thesis_files/figure-docx/instructions-no-hint-alignment-6-1.png" id="0" name="Picture"/>
                    <pic:cNvPicPr>
                      <a:picLocks noChangeArrowheads="1" noChangeAspect="1"/>
                    </pic:cNvPicPr>
                  </pic:nvPicPr>
                  <pic:blipFill>
                    <a:blip r:embed="rId255"/>
                    <a:stretch>
                      <a:fillRect/>
                    </a:stretch>
                  </pic:blipFill>
                  <pic:spPr bwMode="auto">
                    <a:xfrm>
                      <a:off x="0" y="0"/>
                      <a:ext cx="5334000" cy="4846010"/>
                    </a:xfrm>
                    <a:prstGeom prst="rect">
                      <a:avLst/>
                    </a:prstGeom>
                    <a:noFill/>
                    <a:ln w="9525">
                      <a:noFill/>
                      <a:headEnd/>
                      <a:tailEnd/>
                    </a:ln>
                  </pic:spPr>
                </pic:pic>
              </a:graphicData>
            </a:graphic>
          </wp:inline>
        </w:drawing>
      </w:r>
    </w:p>
    <w:p>
      <w:pPr>
        <w:pStyle w:val="ImageCaption"/>
      </w:pPr>
      <w:r>
        <w:t xml:space="preserve">Figure 9.34: Instructions for the no hint condition.</w:t>
      </w:r>
    </w:p>
    <w:p>
      <w:pPr>
        <w:pStyle w:val="CaptionedFigure"/>
      </w:pPr>
      <w:r>
        <w:drawing>
          <wp:inline>
            <wp:extent cx="5334000" cy="5394998"/>
            <wp:effectExtent b="0" l="0" r="0" t="0"/>
            <wp:docPr descr="Figure 9.35: Instructions for the salience only condition." title="" id="1" name="Picture"/>
            <a:graphic>
              <a:graphicData uri="http://schemas.openxmlformats.org/drawingml/2006/picture">
                <pic:pic>
                  <pic:nvPicPr>
                    <pic:cNvPr descr="thesis_files/figure-docx/instructions-salience-only-alignment-6-1.png" id="0" name="Picture"/>
                    <pic:cNvPicPr>
                      <a:picLocks noChangeArrowheads="1" noChangeAspect="1"/>
                    </pic:cNvPicPr>
                  </pic:nvPicPr>
                  <pic:blipFill>
                    <a:blip r:embed="rId256"/>
                    <a:stretch>
                      <a:fillRect/>
                    </a:stretch>
                  </pic:blipFill>
                  <pic:spPr bwMode="auto">
                    <a:xfrm>
                      <a:off x="0" y="0"/>
                      <a:ext cx="5334000" cy="5394998"/>
                    </a:xfrm>
                    <a:prstGeom prst="rect">
                      <a:avLst/>
                    </a:prstGeom>
                    <a:noFill/>
                    <a:ln w="9525">
                      <a:noFill/>
                      <a:headEnd/>
                      <a:tailEnd/>
                    </a:ln>
                  </pic:spPr>
                </pic:pic>
              </a:graphicData>
            </a:graphic>
          </wp:inline>
        </w:drawing>
      </w:r>
    </w:p>
    <w:p>
      <w:pPr>
        <w:pStyle w:val="ImageCaption"/>
      </w:pPr>
      <w:r>
        <w:t xml:space="preserve">Figure 9.35: Instructions for the salience only condition.</w:t>
      </w:r>
    </w:p>
    <w:p>
      <w:pPr>
        <w:pStyle w:val="CaptionedFigure"/>
      </w:pPr>
      <w:r>
        <w:drawing>
          <wp:inline>
            <wp:extent cx="5334000" cy="7005951"/>
            <wp:effectExtent b="0" l="0" r="0" t="0"/>
            <wp:docPr descr="Figure 9.36: Instructions for the salience + hint condition." title="" id="1" name="Picture"/>
            <a:graphic>
              <a:graphicData uri="http://schemas.openxmlformats.org/drawingml/2006/picture">
                <pic:pic>
                  <pic:nvPicPr>
                    <pic:cNvPr descr="thesis_files/figure-docx/instructions-salience-hint-alignment-6-1.png" id="0" name="Picture"/>
                    <pic:cNvPicPr>
                      <a:picLocks noChangeArrowheads="1" noChangeAspect="1"/>
                    </pic:cNvPicPr>
                  </pic:nvPicPr>
                  <pic:blipFill>
                    <a:blip r:embed="rId257"/>
                    <a:stretch>
                      <a:fillRect/>
                    </a:stretch>
                  </pic:blipFill>
                  <pic:spPr bwMode="auto">
                    <a:xfrm>
                      <a:off x="0" y="0"/>
                      <a:ext cx="5334000" cy="7005951"/>
                    </a:xfrm>
                    <a:prstGeom prst="rect">
                      <a:avLst/>
                    </a:prstGeom>
                    <a:noFill/>
                    <a:ln w="9525">
                      <a:noFill/>
                      <a:headEnd/>
                      <a:tailEnd/>
                    </a:ln>
                  </pic:spPr>
                </pic:pic>
              </a:graphicData>
            </a:graphic>
          </wp:inline>
        </w:drawing>
      </w:r>
    </w:p>
    <w:p>
      <w:pPr>
        <w:pStyle w:val="ImageCaption"/>
      </w:pPr>
      <w:r>
        <w:t xml:space="preserve">Figure 9.36: Instructions for the salience + hint condition.</w:t>
      </w:r>
    </w:p>
    <w:p>
      <w:pPr>
        <w:pStyle w:val="Heading4"/>
      </w:pPr>
      <w:r>
        <w:rPr>
          <w:rStyle w:val="SectionNumber"/>
        </w:rPr>
        <w:t xml:space="preserve">9.7.1.3</w:t>
      </w:r>
      <w:r>
        <w:tab/>
      </w:r>
      <w:r>
        <w:t xml:space="preserve">Project Display</w:t>
      </w:r>
    </w:p>
    <w:p>
      <w:pPr>
        <w:pStyle w:val="FirstParagraph"/>
      </w:pPr>
      <w:r>
        <w:t xml:space="preserve">The project displays were the same as Experiment 2 (see</w:t>
      </w:r>
      <w:r>
        <w:t xml:space="preserve"> </w:t>
      </w:r>
      <w:r>
        <w:t xml:space="preserve">Figure </w:t>
      </w:r>
      <w:r>
        <w:t xml:space="preserve">9.37</w:t>
      </w:r>
      <w:r>
        <w:t xml:space="preserve">).</w:t>
      </w:r>
    </w:p>
    <w:p>
      <w:pPr>
        <w:pStyle w:val="CaptionedFigure"/>
      </w:pPr>
      <w:r>
        <w:drawing>
          <wp:inline>
            <wp:extent cx="5334000" cy="3359824"/>
            <wp:effectExtent b="0" l="0" r="0" t="0"/>
            <wp:docPr descr="Figure 9.37: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258"/>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9.37: The projects display.</w:t>
      </w:r>
    </w:p>
    <w:p>
      <w:pPr>
        <w:pStyle w:val="Heading4"/>
      </w:pPr>
      <w:r>
        <w:rPr>
          <w:rStyle w:val="SectionNumber"/>
        </w:rPr>
        <w:t xml:space="preserve">9.7.1.4</w:t>
      </w:r>
      <w:r>
        <w:tab/>
      </w:r>
      <w:r>
        <w:t xml:space="preserve">Procedure</w:t>
      </w:r>
    </w:p>
    <w:p>
      <w:pPr>
        <w:pStyle w:val="FirstParagraph"/>
      </w:pPr>
      <w:r>
        <w:t xml:space="preserve">Participants read the instruction page as per their hint condition, and then</w:t>
      </w:r>
      <w:r>
        <w:t xml:space="preserve"> </w:t>
      </w:r>
      <w:r>
        <w:t xml:space="preserve">proceeded to complete one set of ranking and allocations.</w:t>
      </w:r>
    </w:p>
    <w:p>
      <w:pPr>
        <w:pStyle w:val="Heading3"/>
      </w:pPr>
      <w:r>
        <w:rPr>
          <w:rStyle w:val="SectionNumber"/>
        </w:rPr>
        <w:t xml:space="preserve">9.7.2</w:t>
      </w:r>
      <w:r>
        <w:tab/>
      </w:r>
      <w:r>
        <w:t xml:space="preserve">Results</w:t>
      </w:r>
    </w:p>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shown in</w:t>
      </w:r>
      <w:r>
        <w:t xml:space="preserve"> </w:t>
      </w:r>
      <w:r>
        <w:t xml:space="preserve">Figure </w:t>
      </w:r>
      <w:r>
        <w:t xml:space="preserve">9.38</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8: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9.38: Mean allocation.</w:t>
      </w:r>
    </w:p>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 and NPV</w:t>
      </w:r>
      <w:r>
        <w:t xml:space="preserve"> </w:t>
      </w:r>
      <w:r>
        <w:t xml:space="preserve">variance on participants’ project rankings. As shown in</w:t>
      </w:r>
      <w:r>
        <w:t xml:space="preserve"> </w:t>
      </w:r>
      <w:r>
        <w:t xml:space="preserve">Figure </w:t>
      </w:r>
      <w:r>
        <w:t xml:space="preserve">9.39</w:t>
      </w:r>
      <w:r>
        <w:t xml:space="preserve">, only the main effect of NPV</w:t>
      </w:r>
      <w:r>
        <w:t xml:space="preserve"> </w:t>
      </w:r>
      <w:r>
        <w:t xml:space="preserve">was significant,</w:t>
      </w:r>
      <w:r>
        <w:t xml:space="preserve"> </w:t>
      </w:r>
      <m:oMath>
        <m:r>
          <m:t>F</m:t>
        </m:r>
        <m:r>
          <m:t>(</m:t>
        </m:r>
        <m:r>
          <m:t>2.03</m:t>
        </m:r>
        <m:r>
          <m:t>,</m:t>
        </m:r>
        <m:r>
          <m:t>148.33</m:t>
        </m:r>
        <m:r>
          <m:t>)</m:t>
        </m:r>
        <m:r>
          <m:t>=</m:t>
        </m:r>
        <m:r>
          <m:t>7.59</m:t>
        </m:r>
      </m:oMath>
      <w:r>
        <w:t xml:space="preserve">,</w:t>
      </w:r>
      <w:r>
        <w:t xml:space="preserve"> </w:t>
      </w:r>
      <m:oMath>
        <m:r>
          <m:t>p</m:t>
        </m:r>
        <m:r>
          <m:t>=</m:t>
        </m:r>
        <m:r>
          <m:t>.001</m:t>
        </m:r>
      </m:oMath>
      <w:r>
        <w:t xml:space="preserve">,</w:t>
      </w:r>
      <w:r>
        <w:t xml:space="preserve"> </w:t>
      </w:r>
      <m:oMath>
        <m:sSubSup>
          <m:e>
            <m:acc>
              <m:accPr>
                <m:chr m:val="̂"/>
              </m:accPr>
              <m:e>
                <m:r>
                  <m:t>η</m:t>
                </m:r>
              </m:e>
            </m:acc>
          </m:e>
          <m:sub>
            <m:r>
              <m:t>p</m:t>
            </m:r>
          </m:sub>
          <m:sup>
            <m:r>
              <m:t>2</m:t>
            </m:r>
          </m:sup>
        </m:sSubSup>
        <m:r>
          <m:t>=</m:t>
        </m:r>
        <m:r>
          <m:t>.094</m:t>
        </m:r>
      </m:oMath>
      <w:r>
        <w:t xml:space="preserve">.</w:t>
      </w:r>
    </w:p>
    <w:p>
      <w:pPr>
        <w:pStyle w:val="CaptionedFigure"/>
      </w:pPr>
      <w:r>
        <w:drawing>
          <wp:inline>
            <wp:extent cx="5334000" cy="4267200"/>
            <wp:effectExtent b="0" l="0" r="0" t="0"/>
            <wp:docPr descr="Figure 9.39: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9.39: Mean ranking.</w:t>
      </w:r>
    </w:p>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inform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 It is possible that the study was under-powered, as there was</w:t>
      </w:r>
      <w:r>
        <w:t xml:space="preserve"> </w:t>
      </w:r>
      <w:r>
        <w:t xml:space="preserve">substantial variance in both the allocation and ranking data. Future work should</w:t>
      </w:r>
      <w:r>
        <w:t xml:space="preserve"> </w:t>
      </w:r>
      <w:r>
        <w:t xml:space="preserve">attempt to replicate this experiment with a larger sample.</w:t>
      </w:r>
    </w:p>
    <w:bookmarkEnd w:id="261"/>
    <w:bookmarkStart w:id="268"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while addressing their limitations. Experiments 1 and 4 found a</w:t>
      </w:r>
      <w:r>
        <w:t xml:space="preserve"> </w:t>
      </w:r>
      <w:r>
        <w:t xml:space="preserve">verbal reliability effect. That is, laypeople allocated more capital to a high</w:t>
      </w:r>
      <w:r>
        <w:t xml:space="preserve"> </w:t>
      </w:r>
      <w:r>
        <w:t xml:space="preserve">NPV project, depending on how reliable they were told NPV was as a measure.</w:t>
      </w:r>
      <w:r>
        <w:t xml:space="preserve"> </w:t>
      </w:r>
      <w:r>
        <w:t xml:space="preserve">Experiment 2 found a lack of a numerical reliability effect. That is, business</w:t>
      </w:r>
      <w:r>
        <w:t xml:space="preserve"> </w:t>
      </w:r>
      <w:r>
        <w:t xml:space="preserve">students allocated an equivalent amount of capital to projects associated with a</w:t>
      </w:r>
      <w:r>
        <w:t xml:space="preserve"> </w:t>
      </w:r>
      <w:r>
        <w:t xml:space="preserve">high variance NPV, as projects with a low NPV. Testing these two effects in two</w:t>
      </w:r>
      <w:r>
        <w:t xml:space="preserve"> </w:t>
      </w:r>
      <w:r>
        <w:t xml:space="preserve">different populations did not account for potential expertise effects. As such,</w:t>
      </w:r>
      <w:r>
        <w:t xml:space="preserve"> </w:t>
      </w:r>
      <w:r>
        <w:t xml:space="preserve">Experiment 8 tested both effects with a naive sample. Further, Experiment 8 used</w:t>
      </w:r>
      <w:r>
        <w:t xml:space="preserve"> </w:t>
      </w:r>
      <w:r>
        <w:t xml:space="preserve">projects whose features more clearly indicate their profitability, and included</w:t>
      </w:r>
      <w:r>
        <w:t xml:space="preserve"> </w:t>
      </w:r>
      <w:r>
        <w:t xml:space="preserve">more project domains.</w:t>
      </w:r>
    </w:p>
    <w:p>
      <w:pPr>
        <w:pStyle w:val="Heading3"/>
      </w:pPr>
      <w:r>
        <w:rPr>
          <w:rStyle w:val="SectionNumber"/>
        </w:rPr>
        <w:t xml:space="preserve">9.8.1</w:t>
      </w:r>
      <w:r>
        <w:tab/>
      </w:r>
      <w:r>
        <w:t xml:space="preserve">Method</w:t>
      </w:r>
    </w:p>
    <w:p>
      <w:pPr>
        <w:pStyle w:val="Heading4"/>
      </w:pPr>
      <w:r>
        <w:rPr>
          <w:rStyle w:val="SectionNumber"/>
        </w:rPr>
        <w:t xml:space="preserve">9.8.1.1</w:t>
      </w:r>
      <w:r>
        <w:tab/>
      </w:r>
      <w:r>
        <w:t xml:space="preserve">Participants</w:t>
      </w:r>
    </w:p>
    <w:p>
      <w:pPr>
        <w:pStyle w:val="FirstParagraph"/>
      </w:pPr>
      <w:r>
        <w:t xml:space="preserve">Fifty-two participants (33 female) were recruited from both the online recruitment platform Prolific and a cohort of psychology undergraduates at The University of Sydney. Participants from Prolific were compensated at a rate of</w:t>
      </w:r>
      <w:r>
        <w:t xml:space="preserve"> </w:t>
      </w:r>
      <w:r>
        <w:t xml:space="preserve">5 an hour (Prolific is based in the UK), and participants from the undergraduate sample were compensated with course credit. The average age was 24.46 years (</w:t>
      </w:r>
      <w:r>
        <w:rPr>
          <w:i/>
        </w:rPr>
        <w:t xml:space="preserve">SD</w:t>
      </w:r>
      <w:r>
        <w:t xml:space="preserve"> </w:t>
      </w:r>
      <w:r>
        <w:t xml:space="preserve">= 7.77,</w:t>
      </w:r>
      <w:r>
        <w:t xml:space="preserve"> </w:t>
      </w:r>
      <w:r>
        <w:rPr>
          <w:i/>
        </w:rPr>
        <w:t xml:space="preserve">min.</w:t>
      </w:r>
      <w:r>
        <w:t xml:space="preserve"> </w:t>
      </w:r>
      <w:r>
        <w:t xml:space="preserve">= 18,</w:t>
      </w:r>
      <w:r>
        <w:t xml:space="preserve"> </w:t>
      </w:r>
      <w:r>
        <w:rPr>
          <w:i/>
        </w:rPr>
        <w:t xml:space="preserve">max.</w:t>
      </w:r>
      <w:r>
        <w:t xml:space="preserve"> </w:t>
      </w:r>
      <w:r>
        <w:t xml:space="preserve">= 68). Participants reported an average of 2.63 years (</w:t>
      </w:r>
      <w:r>
        <w:rPr>
          <w:i/>
        </w:rPr>
        <w:t xml:space="preserve">SD</w:t>
      </w:r>
      <w:r>
        <w:t xml:space="preserve"> </w:t>
      </w:r>
      <w:r>
        <w:t xml:space="preserve">= 4.16,</w:t>
      </w:r>
      <w:r>
        <w:t xml:space="preserve"> </w:t>
      </w:r>
      <w:r>
        <w:rPr>
          <w:i/>
        </w:rPr>
        <w:t xml:space="preserve">min.</w:t>
      </w:r>
      <w:r>
        <w:t xml:space="preserve"> </w:t>
      </w:r>
      <w:r>
        <w:t xml:space="preserve">= 0,</w:t>
      </w:r>
      <w:r>
        <w:t xml:space="preserve"> </w:t>
      </w:r>
      <w:r>
        <w:rPr>
          <w:i/>
        </w:rPr>
        <w:t xml:space="preserve">max.</w:t>
      </w:r>
      <w:r>
        <w:t xml:space="preserve"> </w:t>
      </w:r>
      <w:r>
        <w:t xml:space="preserve">= 25) working in a business setting, and an average of 0.81 years (</w:t>
      </w:r>
      <w:r>
        <w:rPr>
          <w:i/>
        </w:rPr>
        <w:t xml:space="preserve">SD</w:t>
      </w:r>
      <w:r>
        <w:t xml:space="preserve"> </w:t>
      </w:r>
      <w:r>
        <w:t xml:space="preserve">= 1.39,</w:t>
      </w:r>
      <w:r>
        <w:t xml:space="preserve"> </w:t>
      </w:r>
      <w:r>
        <w:rPr>
          <w:i/>
        </w:rPr>
        <w:t xml:space="preserve">min.</w:t>
      </w:r>
      <w:r>
        <w:t xml:space="preserve"> </w:t>
      </w:r>
      <w:r>
        <w:t xml:space="preserve">= 0,</w:t>
      </w:r>
      <w:r>
        <w:t xml:space="preserve"> </w:t>
      </w:r>
      <w:r>
        <w:rPr>
          <w:i/>
        </w:rPr>
        <w:t xml:space="preserve">max.</w:t>
      </w:r>
      <w:r>
        <w:t xml:space="preserve"> </w:t>
      </w:r>
      <w:r>
        <w:t xml:space="preserve">= 5) of business education. The mean completion time of the task was 35.57 min (</w:t>
      </w:r>
      <w:r>
        <w:rPr>
          <w:i/>
        </w:rPr>
        <w:t xml:space="preserve">SD</w:t>
      </w:r>
      <w:r>
        <w:t xml:space="preserve"> </w:t>
      </w:r>
      <w:r>
        <w:t xml:space="preserve">= 71.96,</w:t>
      </w:r>
      <w:r>
        <w:t xml:space="preserve"> </w:t>
      </w:r>
      <w:r>
        <w:rPr>
          <w:i/>
        </w:rPr>
        <w:t xml:space="preserve">min.</w:t>
      </w:r>
      <w:r>
        <w:t xml:space="preserve"> </w:t>
      </w:r>
      <w:r>
        <w:t xml:space="preserve">= 7.36,</w:t>
      </w:r>
      <w:r>
        <w:t xml:space="preserve"> </w:t>
      </w:r>
      <w:r>
        <w:rPr>
          <w:i/>
        </w:rPr>
        <w:t xml:space="preserve">max.</w:t>
      </w:r>
      <w:r>
        <w:t xml:space="preserve"> </w:t>
      </w:r>
      <w:r>
        <w:t xml:space="preserve">= 511.74). All conditions were presented within-subjects:</w:t>
      </w:r>
      <w:r>
        <w:t xml:space="preserve"> </w:t>
      </w:r>
      <w:r>
        <w:t xml:space="preserve">alignment (low and high), NPV reliability type (numerical and verbal), NPV (low</w:t>
      </w:r>
      <w:r>
        <w:t xml:space="preserve"> </w:t>
      </w:r>
      <w:r>
        <w:t xml:space="preserve">and high), and NPV reliability level (low and high).</w:t>
      </w:r>
    </w:p>
    <w:p>
      <w:pPr>
        <w:pStyle w:val="Heading4"/>
      </w:pPr>
      <w:r>
        <w:rPr>
          <w:rStyle w:val="SectionNumber"/>
        </w:rPr>
        <w:t xml:space="preserve">9.8.1.2</w:t>
      </w:r>
      <w:r>
        <w:tab/>
      </w:r>
      <w:r>
        <w:t xml:space="preserve">Materials</w:t>
      </w:r>
    </w:p>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type of comparison (and the</w:t>
      </w:r>
      <w:r>
        <w:t xml:space="preserve"> </w:t>
      </w:r>
      <w:r>
        <w:t xml:space="preserve">associated preamble text) varied.</w:t>
      </w:r>
    </w:p>
    <w:p>
      <w:pPr>
        <w:pStyle w:val="BodyText"/>
      </w:pPr>
      <w:r>
        <w:t xml:space="preserve">Figures </w:t>
      </w:r>
      <w:r>
        <w:t xml:space="preserve">9.40</w:t>
      </w:r>
      <w:r>
        <w:t xml:space="preserve">, </w:t>
      </w:r>
      <w:r>
        <w:t xml:space="preserve">9.41</w:t>
      </w:r>
      <w:r>
        <w:t xml:space="preserve">, </w:t>
      </w:r>
      <w:r>
        <w:t xml:space="preserve">9.42</w:t>
      </w:r>
      <w:r>
        <w:t xml:space="preserve">, </w:t>
      </w:r>
      <w:r>
        <w:t xml:space="preserve">9.43</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40: Experiment 8 low alignment, verbal reliability display. Cropped for space (full display had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262"/>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9.40: Experiment 8 low alignment, verbal reliability display. Cropped for space (full display had eight projects).</w:t>
      </w:r>
    </w:p>
    <w:p>
      <w:pPr>
        <w:pStyle w:val="CaptionedFigure"/>
      </w:pPr>
      <w:r>
        <w:drawing>
          <wp:inline>
            <wp:extent cx="5334000" cy="6957391"/>
            <wp:effectExtent b="0" l="0" r="0" t="0"/>
            <wp:docPr descr="Figure 9.41: Experiment 8 low alignment, numerical reliability display. Cropped for space (full display had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263"/>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9.41: Experiment 8 low alignment, numerical reliability display. Cropped for space (full display had eight projects).</w:t>
      </w:r>
    </w:p>
    <w:p>
      <w:pPr>
        <w:pStyle w:val="CaptionedFigure"/>
      </w:pPr>
      <w:r>
        <w:drawing>
          <wp:inline>
            <wp:extent cx="5334000" cy="6448174"/>
            <wp:effectExtent b="0" l="0" r="0" t="0"/>
            <wp:docPr descr="Figure 9.42: Experiment 8 high alignment, verbal reliability display. Cropped for space (full display had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264"/>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9.42: Experiment 8 high alignment, verbal reliability display. Cropped for space (full display had eight projects).</w:t>
      </w:r>
    </w:p>
    <w:p>
      <w:pPr>
        <w:pStyle w:val="CaptionedFigure"/>
      </w:pPr>
      <w:r>
        <w:drawing>
          <wp:inline>
            <wp:extent cx="5334000" cy="6797555"/>
            <wp:effectExtent b="0" l="0" r="0" t="0"/>
            <wp:docPr descr="Figure 9.43: Experiment 8 high alignment, numerical reliability display. Cropped for space (full display had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265"/>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9.43: Experiment 8 high alignment, numerical reliability display. Cropped for space (full display had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w:t>
      </w:r>
      <w:r>
        <w:t xml:space="preserve"> </w:t>
      </w:r>
      <w:r>
        <w:t xml:space="preserve">was 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 whether</w:t>
      </w:r>
      <w:r>
        <w:t xml:space="preserve"> </w:t>
      </w:r>
      <w:r>
        <w:t xml:space="preserve">the range was high or low. Both of these were manipulated within-display, such</w:t>
      </w:r>
      <w:r>
        <w:t xml:space="preserve"> </w:t>
      </w:r>
      <w:r>
        <w:t xml:space="preserve">that NPV was reliable for four projects in each display, and NPV was unreliable</w:t>
      </w:r>
      <w:r>
        <w:t xml:space="preserve"> </w:t>
      </w:r>
      <w:r>
        <w:t xml:space="preserve">for the other four.</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a reliance on NPV was inferred if participants</w:t>
      </w:r>
      <w:r>
        <w:t xml:space="preserve"> </w:t>
      </w:r>
      <w:r>
        <w:t xml:space="preserve">allocated the high NPV project more capital, or a reliance on the intrinsic</w:t>
      </w:r>
      <w:r>
        <w:t xml:space="preserve"> </w:t>
      </w:r>
      <w:r>
        <w:t xml:space="preserve">features if participants allocated the low NPV project more capital.</w:t>
      </w:r>
    </w:p>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A direct</w:t>
      </w:r>
      <w:r>
        <w:t xml:space="preserve"> </w:t>
      </w:r>
      <w:r>
        <w:t xml:space="preserve">comparison of the two alignment conditions was not possible due to the different</w:t>
      </w:r>
      <w:r>
        <w:t xml:space="preserve"> </w:t>
      </w:r>
      <w:r>
        <w:t xml:space="preserve">allocation input scales, so the NPV reliability level</w:t>
      </w:r>
      <w:r>
        <w:t xml:space="preserve"> </w:t>
      </w:r>
      <m:oMath>
        <m:r>
          <m:t>×</m:t>
        </m:r>
      </m:oMath>
      <w:r>
        <w:t xml:space="preserve"> </w:t>
      </w:r>
      <w:r>
        <w:t xml:space="preserve">NPV</w:t>
      </w:r>
      <w:r>
        <w:t xml:space="preserve"> </w:t>
      </w:r>
      <w:r>
        <w:t xml:space="preserve">interaction was tested separately in each alignment condition (see</w:t>
      </w:r>
      <w:r>
        <w:t xml:space="preserve"> </w:t>
      </w:r>
      <w:r>
        <w:t xml:space="preserve">Figures </w:t>
      </w:r>
      <w:r>
        <w:t xml:space="preserve">9.44</w:t>
      </w:r>
      <w:r>
        <w:t xml:space="preserve"> </w:t>
      </w:r>
      <w:r>
        <w:t xml:space="preserve">and </w:t>
      </w:r>
      <w:r>
        <w:t xml:space="preserve">9.45</w:t>
      </w:r>
      <w:r>
        <w:t xml:space="preserve">). This interaction was</w:t>
      </w:r>
      <w:r>
        <w:t xml:space="preserve"> </w:t>
      </w:r>
      <w:r>
        <w:t xml:space="preserve">significant for both the high alignment condition,</w:t>
      </w:r>
      <w:r>
        <w:t xml:space="preserve"> </w:t>
      </w:r>
      <m:oMath>
        <m:r>
          <m:t>F</m:t>
        </m:r>
        <m:r>
          <m:t>(</m:t>
        </m:r>
        <m:r>
          <m:t>1</m:t>
        </m:r>
        <m:r>
          <m:t>,</m:t>
        </m:r>
        <m:r>
          <m:t>51</m:t>
        </m:r>
        <m:r>
          <m:t>)</m:t>
        </m:r>
        <m:r>
          <m:t>=</m:t>
        </m:r>
        <m:r>
          <m:t>27.81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.353</m:t>
        </m:r>
      </m:oMath>
      <w:r>
        <w:t xml:space="preserve">;</w:t>
      </w:r>
      <w:r>
        <w:t xml:space="preserve"> </w:t>
      </w:r>
      <w:r>
        <w:t xml:space="preserve">and the low alignment condition,</w:t>
      </w:r>
      <w:r>
        <w:t xml:space="preserve"> </w:t>
      </w:r>
      <m:oMath>
        <m:r>
          <m:t>F</m:t>
        </m:r>
        <m:r>
          <m:t>(</m:t>
        </m:r>
        <m:r>
          <m:t>1</m:t>
        </m:r>
        <m:r>
          <m:t>,</m:t>
        </m:r>
        <m:r>
          <m:t>51</m:t>
        </m:r>
        <m:r>
          <m:t>)</m:t>
        </m:r>
        <m:r>
          <m:t>=</m:t>
        </m:r>
        <m:r>
          <m:t>7.63</m:t>
        </m:r>
      </m:oMath>
      <w:r>
        <w:t xml:space="preserve">,</w:t>
      </w:r>
      <w:r>
        <w:t xml:space="preserve"> </w:t>
      </w:r>
      <m:oMath>
        <m:r>
          <m:t>p</m:t>
        </m:r>
        <m:r>
          <m:t>=</m:t>
        </m:r>
        <m:r>
          <m:t>.008</m:t>
        </m:r>
      </m:oMath>
      <w:r>
        <w:t xml:space="preserve">,</w:t>
      </w:r>
      <w:r>
        <w:t xml:space="preserve"> </w:t>
      </w:r>
      <m:oMath>
        <m:sSubSup>
          <m:e>
            <m:acc>
              <m:accPr>
                <m:chr m:val="̂"/>
              </m:accPr>
              <m:e>
                <m:r>
                  <m:t>η</m:t>
                </m:r>
              </m:e>
            </m:acc>
          </m:e>
          <m:sub>
            <m:r>
              <m:t>p</m:t>
            </m:r>
          </m:sub>
          <m:sup>
            <m:r>
              <m:t>2</m:t>
            </m:r>
          </m:sup>
        </m:sSubSup>
        <m:r>
          <m:t>=</m:t>
        </m:r>
        <m:r>
          <m:t>.130</m:t>
        </m:r>
      </m:oMath>
      <w:r>
        <w:t xml:space="preserve">.</w:t>
      </w:r>
      <w:r>
        <w:t xml:space="preserve"> </w:t>
      </w:r>
      <w:r>
        <w:t xml:space="preserve">However, there was a significant effect of NPV in the low verbal reliability</w:t>
      </w:r>
      <w:r>
        <w:t xml:space="preserve"> </w:t>
      </w:r>
      <w:r>
        <w:t xml:space="preserve">condition in high alignment,</w:t>
      </w:r>
      <w:r>
        <w:t xml:space="preserve"> </w:t>
      </w:r>
      <m:oMath>
        <m:r>
          <m:t>Δ</m:t>
        </m:r>
        <m:r>
          <m:t>M</m:t>
        </m:r>
        <m:r>
          <m:t>=</m:t>
        </m:r>
        <m:r>
          <m:t>18.69</m:t>
        </m:r>
      </m:oMath>
      <w:r>
        <w:t xml:space="preserve">, 95% CI</w:t>
      </w:r>
      <w:r>
        <w:t xml:space="preserve"> </w:t>
      </w:r>
      <m:oMath>
        <m:r>
          <m:t>[</m:t>
        </m:r>
        <m:r>
          <m:t>2.87</m:t>
        </m:r>
        <m:r>
          <m:t>,</m:t>
        </m:r>
        <m:r>
          <m:t> </m:t>
        </m:r>
        <m:r>
          <m:t>34.52</m:t>
        </m:r>
        <m:r>
          <m:t>]</m:t>
        </m:r>
      </m:oMath>
      <w:r>
        <w:t xml:space="preserve">,</w:t>
      </w:r>
      <w:r>
        <w:t xml:space="preserve"> </w:t>
      </w:r>
      <m:oMath>
        <m:r>
          <m:t>t</m:t>
        </m:r>
        <m:r>
          <m:t>(</m:t>
        </m:r>
        <m:r>
          <m:t>113.10</m:t>
        </m:r>
        <m:r>
          <m:t>)</m:t>
        </m:r>
        <m:r>
          <m:t>=</m:t>
        </m:r>
        <m:r>
          <m:t>3.17</m:t>
        </m:r>
      </m:oMath>
      <w:r>
        <w:t xml:space="preserve">,</w:t>
      </w:r>
      <w:r>
        <w:t xml:space="preserve"> </w:t>
      </w:r>
      <m:oMath>
        <m:r>
          <m:t>p</m:t>
        </m:r>
        <m:r>
          <m:t>=</m:t>
        </m:r>
        <m:r>
          <m:t>.012</m:t>
        </m:r>
      </m:oMath>
      <w:r>
        <w:t xml:space="preserve">; but not in</w:t>
      </w:r>
      <w:r>
        <w:t xml:space="preserve"> </w:t>
      </w:r>
      <w:r>
        <w:t xml:space="preserve">low alignment,</w:t>
      </w:r>
      <w:r>
        <w:t xml:space="preserve"> </w:t>
      </w:r>
      <m:oMath>
        <m:r>
          <m:t>Δ</m:t>
        </m:r>
        <m:r>
          <m:t>M</m:t>
        </m:r>
        <m:r>
          <m:t>=</m:t>
        </m:r>
        <m:r>
          <m:t>6.04</m:t>
        </m:r>
      </m:oMath>
      <w:r>
        <w:t xml:space="preserve">, 95% CI</w:t>
      </w:r>
      <w:r>
        <w:t xml:space="preserve"> </w:t>
      </w:r>
      <m:oMath>
        <m:r>
          <m:t>[</m:t>
        </m:r>
        <m:r>
          <m:t>−</m:t>
        </m:r>
        <m:r>
          <m:t>9.24</m:t>
        </m:r>
        <m:r>
          <m:t>,</m:t>
        </m:r>
        <m:r>
          <m:t> </m:t>
        </m:r>
        <m:r>
          <m:t>21.32</m:t>
        </m:r>
        <m:r>
          <m:t>]</m:t>
        </m:r>
      </m:oMath>
      <w:r>
        <w:t xml:space="preserve">,</w:t>
      </w:r>
      <w:r>
        <w:t xml:space="preserve"> </w:t>
      </w:r>
      <m:oMath>
        <m:r>
          <m:t>t</m:t>
        </m:r>
        <m:r>
          <m:t>(</m:t>
        </m:r>
        <m:r>
          <m:t>121.35</m:t>
        </m:r>
        <m:r>
          <m:t>)</m:t>
        </m:r>
        <m:r>
          <m:t>=</m:t>
        </m:r>
        <m:r>
          <m:t>1.06</m:t>
        </m:r>
      </m:oMath>
      <w:r>
        <w:t xml:space="preserve">,</w:t>
      </w:r>
      <w:r>
        <w:t xml:space="preserve"> </w:t>
      </w:r>
      <m:oMath>
        <m:r>
          <m:t>p</m:t>
        </m:r>
        <m:r>
          <m:t>&gt;</m:t>
        </m:r>
        <m:r>
          <m:t>.999</m:t>
        </m:r>
      </m:oMath>
      <w:r>
        <w:t xml:space="preserve">.</w:t>
      </w:r>
    </w:p>
    <w:p>
      <w:pPr>
        <w:pStyle w:val="CaptionedFigure"/>
      </w:pPr>
      <w:r>
        <w:drawing>
          <wp:inline>
            <wp:extent cx="5334000" cy="4267200"/>
            <wp:effectExtent b="0" l="0" r="0" t="0"/>
            <wp:docPr descr="Figure 9.44: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9.44: Mean project allocation, for the low alignment condition. Error bars represent 95% confidence intervals.</w:t>
      </w:r>
    </w:p>
    <w:p>
      <w:pPr>
        <w:pStyle w:val="CaptionedFigure"/>
      </w:pPr>
      <w:r>
        <w:drawing>
          <wp:inline>
            <wp:extent cx="5334000" cy="4267200"/>
            <wp:effectExtent b="0" l="0" r="0" t="0"/>
            <wp:docPr descr="Figure 9.45: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9.45: Mean project allocation, for the high alignment condition. Error bars represent 95% confidence intervals.</w:t>
      </w:r>
    </w:p>
    <w:p>
      <w:pPr>
        <w:pStyle w:val="Heading3"/>
      </w:pPr>
      <w:r>
        <w:rPr>
          <w:rStyle w:val="SectionNumber"/>
        </w:rPr>
        <w:t xml:space="preserve">9.8.3</w:t>
      </w:r>
      <w:r>
        <w:tab/>
      </w:r>
      <w:r>
        <w:t xml:space="preserve">Discussion</w:t>
      </w:r>
    </w:p>
    <w:p>
      <w:pPr>
        <w:pStyle w:val="FirstParagraph"/>
      </w:pPr>
      <w:r>
        <w:t xml:space="preserve">Experiment 8 found that when variance was presented verbally, participants</w:t>
      </w:r>
      <w:r>
        <w:t xml:space="preserve"> </w:t>
      </w:r>
      <w:r>
        <w:t xml:space="preserve">allocated according to the reliability information, for both low and high</w:t>
      </w:r>
      <w:r>
        <w:t xml:space="preserve"> </w:t>
      </w:r>
      <w:r>
        <w:t xml:space="preserve">alignment conditions. When variance was presented numerically, there were no</w:t>
      </w:r>
      <w:r>
        <w:t xml:space="preserve"> </w:t>
      </w:r>
      <w:r>
        <w:t xml:space="preserve">differences in allocations, for both low and high alignment conditions. Further,</w:t>
      </w:r>
      <w:r>
        <w:t xml:space="preserve"> </w:t>
      </w:r>
      <w:r>
        <w:t xml:space="preserve">there was an effect of NPV in low reliability for the high alignment condition,</w:t>
      </w:r>
      <w:r>
        <w:t xml:space="preserve"> </w:t>
      </w:r>
      <w:r>
        <w:t xml:space="preserve">but not the low alignment condition. This effect shows that people still relied</w:t>
      </w:r>
      <w:r>
        <w:t xml:space="preserve"> </w:t>
      </w:r>
      <w:r>
        <w:t xml:space="preserve">on NPV more than they should when comparing across dissimilar projects.</w:t>
      </w:r>
    </w:p>
    <w:p>
      <w:pPr>
        <w:pStyle w:val="BodyText"/>
      </w:pPr>
      <w:r>
        <w:t xml:space="preserve">This experiment shows that similar to the previous experiments, when controlling</w:t>
      </w:r>
      <w:r>
        <w:t xml:space="preserve"> </w:t>
      </w:r>
      <w:r>
        <w:t xml:space="preserve">for presentation and domain, people still find it easier to allocate capital</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Experiment 8 showed that people without much business</w:t>
      </w:r>
      <w:r>
        <w:t xml:space="preserve"> </w:t>
      </w:r>
      <w:r>
        <w:t xml:space="preserve">experience also struggle to use range information in capital allocation to such</w:t>
      </w:r>
      <w:r>
        <w:t xml:space="preserve"> </w:t>
      </w:r>
      <w:r>
        <w:t xml:space="preserve">an extreme extent that they do not seem to be using any coherent allocation</w:t>
      </w:r>
      <w:r>
        <w:t xml:space="preserve"> </w:t>
      </w:r>
      <w:r>
        <w:t xml:space="preserve">strategy.</w:t>
      </w:r>
    </w:p>
    <w:bookmarkEnd w:id="268"/>
    <w:bookmarkEnd w:id="269"/>
    <w:bookmarkStart w:id="328"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6</w:t>
      </w:r>
      <w:r>
        <w:t xml:space="preserve">.</w:t>
      </w:r>
    </w:p>
    <w:bookmarkStart w:id="302" w:name="anecdotes-1-appendix"/>
    <w:p>
      <w:pPr>
        <w:pStyle w:val="Heading2"/>
      </w:pPr>
      <w:r>
        <w:rPr>
          <w:rStyle w:val="SectionNumber"/>
        </w:rPr>
        <w:t xml:space="preserve">10.1</w:t>
      </w:r>
      <w:r>
        <w:tab/>
      </w:r>
      <w:r>
        <w:t xml:space="preserve">Experiment 1</w:t>
      </w:r>
    </w:p>
    <w:p>
      <w:pPr>
        <w:pStyle w:val="FirstParagraph"/>
      </w:pPr>
      <w:r>
        <w:t xml:space="preserve">Below are hypotheses that were tested, but were not sufficiently relevant for</w:t>
      </w:r>
      <w:r>
        <w:t xml:space="preserve"> </w:t>
      </w:r>
      <w:r>
        <w:t xml:space="preserve">Chapter </w:t>
      </w:r>
      <w:r>
        <w:t xml:space="preserve">6</w:t>
      </w:r>
      <w:r>
        <w:t xml:space="preserve"> </w:t>
      </w:r>
      <w:r>
        <w:t xml:space="preserve">to be reported in the main text.</w:t>
      </w:r>
    </w:p>
    <w:p>
      <w:pPr>
        <w:pStyle w:val="BodyText"/>
      </w:pPr>
    </w:p>
    <w:p>
      <w:pPr>
        <w:pStyle w:val="BodyText"/>
      </w:pPr>
      <w:bookmarkStart w:id="271" w:name="hyp:similarity-check-anecdotes-1"/>
      <w:bookmarkStart w:id="270" w:name="hyp:similarity-check-anecdotes-1"/>
      <w:bookmarkEnd w:id="270"/>
      <w:r>
        <w:t xml:space="preserve">Hypothesis 10.1</w:t>
      </w:r>
      <w:r>
        <w:t xml:space="preserve"> </w:t>
      </w:r>
      <w:r>
        <w:t xml:space="preserve">(Allocation similarity manipulation check for negative anecdote)</w:t>
      </w:r>
      <w:r>
        <w:t xml:space="preserve"> </w:t>
      </w:r>
      <w:r>
        <w:t xml:space="preserve"> </w:t>
      </w:r>
      <w:bookmarkEnd w:id="271"/>
      <w:r>
        <w:t xml:space="preserve">For negative anecdotes, allocations for the anecdote only low similarity</w:t>
      </w:r>
      <w:r>
        <w:t xml:space="preserve"> </w:t>
      </w:r>
      <w:r>
        <w:t xml:space="preserve">condition will be higher than those in the anecdote only high similarity</w:t>
      </w:r>
      <w:r>
        <w:t xml:space="preserve"> </w:t>
      </w:r>
      <w:r>
        <w:t xml:space="preserve">condition.</w:t>
      </w:r>
    </w:p>
    <w:p>
      <w:pPr>
        <w:pStyle w:val="BodyText"/>
      </w:pPr>
    </w:p>
    <w:p>
      <w:pPr>
        <w:pStyle w:val="BodyText"/>
      </w:pPr>
      <w:bookmarkStart w:id="273" w:name="hyp:allocation-similarity-anecdotes-1"/>
      <w:bookmarkStart w:id="272" w:name="hyp:allocation-similarity-anecdotes-1"/>
      <w:bookmarkEnd w:id="272"/>
      <w:r>
        <w:t xml:space="preserve">Hypothesis 10.2</w:t>
      </w:r>
      <w:r>
        <w:t xml:space="preserve"> </w:t>
      </w:r>
      <w:r>
        <w:t xml:space="preserve">(Relationship between allocation and perceived similarity for negative anecdote)</w:t>
      </w:r>
      <w:r>
        <w:t xml:space="preserve"> </w:t>
      </w:r>
      <w:r>
        <w:t xml:space="preserve"> </w:t>
      </w:r>
      <w:bookmarkEnd w:id="273"/>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275" w:name="X520df3634b79a66651191902fa15eb194447a37"/>
      <w:bookmarkStart w:id="274" w:name="X520df3634b79a66651191902fa15eb194447a37"/>
      <w:bookmarkEnd w:id="274"/>
      <w:r>
        <w:t xml:space="preserve">Hypothesis 10.3</w:t>
      </w:r>
      <w:r>
        <w:t xml:space="preserve"> </w:t>
      </w:r>
      <w:r>
        <w:t xml:space="preserve">(Relationship between allocation and specific-relevance for negative anecdote)</w:t>
      </w:r>
      <w:r>
        <w:t xml:space="preserve"> </w:t>
      </w:r>
      <w:r>
        <w:t xml:space="preserve"> </w:t>
      </w:r>
      <w:bookmarkEnd w:id="275"/>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participants were asked to rate the relevance of the</w:t>
      </w:r>
      <w:r>
        <w:t xml:space="preserve"> </w:t>
      </w:r>
      <w:r>
        <w:t xml:space="preserve">anecdote to the target project. It was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were tested:</w:t>
      </w:r>
    </w:p>
    <w:p>
      <w:pPr>
        <w:pStyle w:val="BodyText"/>
      </w:pPr>
    </w:p>
    <w:p>
      <w:pPr>
        <w:pStyle w:val="BodyText"/>
      </w:pPr>
      <w:bookmarkStart w:id="277" w:name="hyp:relevance-specific-anecdotes-1"/>
      <w:bookmarkStart w:id="276" w:name="hyp:relevance-specific-anecdotes-1"/>
      <w:bookmarkEnd w:id="276"/>
      <w:r>
        <w:t xml:space="preserve">Hypothesis 10.4</w:t>
      </w:r>
      <w:r>
        <w:t xml:space="preserve"> </w:t>
      </w:r>
      <w:bookmarkEnd w:id="277"/>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279" w:name="Xa5d753a7a668d588a4cb9cf63dc6a666e6c4fb8"/>
      <w:bookmarkStart w:id="278" w:name="Xa5d753a7a668d588a4cb9cf63dc6a666e6c4fb8"/>
      <w:bookmarkEnd w:id="278"/>
      <w:r>
        <w:t xml:space="preserve">Hypothesis 10.5</w:t>
      </w:r>
      <w:r>
        <w:t xml:space="preserve"> </w:t>
      </w:r>
      <w:bookmarkEnd w:id="279"/>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participants were asked to rate the relevance of the anecdote to other</w:t>
      </w:r>
      <w:r>
        <w:t xml:space="preserve"> </w:t>
      </w:r>
      <w:r>
        <w:t xml:space="preserve">projects in the same industry. It was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281" w:name="hyp:relevance-general-anecdotes-1"/>
      <w:bookmarkStart w:id="280" w:name="hyp:relevance-general-anecdotes-1"/>
      <w:bookmarkEnd w:id="280"/>
      <w:r>
        <w:t xml:space="preserve">Hypothesis 10.6</w:t>
      </w:r>
      <w:r>
        <w:t xml:space="preserve"> </w:t>
      </w:r>
      <w:bookmarkEnd w:id="281"/>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283" w:name="X84cb32908ca7052aae2c1e24afe901ae1e165ea"/>
      <w:bookmarkStart w:id="282" w:name="X84cb32908ca7052aae2c1e24afe901ae1e165ea"/>
      <w:bookmarkEnd w:id="282"/>
      <w:r>
        <w:t xml:space="preserve">Hypothesis 10.7</w:t>
      </w:r>
      <w:r>
        <w:t xml:space="preserve"> </w:t>
      </w:r>
      <w:bookmarkEnd w:id="283"/>
      <w:r>
        <w:t xml:space="preserve">The similarity effect on general relevance will be greater in the statistics +</w:t>
      </w:r>
      <w:r>
        <w:t xml:space="preserve"> </w:t>
      </w:r>
      <w:r>
        <w:t xml:space="preserve">anecdote condition than in the anecdote + enhanced statistics condition.</w:t>
      </w:r>
    </w:p>
    <w:bookmarkStart w:id="295" w:name="method-anecdotes-1-appendix"/>
    <w:p>
      <w:pPr>
        <w:pStyle w:val="Heading3"/>
      </w:pPr>
      <w:r>
        <w:rPr>
          <w:rStyle w:val="SectionNumber"/>
        </w:rPr>
        <w:t xml:space="preserve">10.1.1</w:t>
      </w:r>
      <w:r>
        <w:tab/>
      </w:r>
      <w:r>
        <w:t xml:space="preserve">Method</w:t>
      </w:r>
    </w:p>
    <w:p>
      <w:pPr>
        <w:pStyle w:val="Heading4"/>
      </w:pPr>
      <w:r>
        <w:rPr>
          <w:rStyle w:val="SectionNumber"/>
        </w:rPr>
        <w:t xml:space="preserve">10.1.1.1</w:t>
      </w:r>
      <w:r>
        <w:tab/>
      </w:r>
      <w:r>
        <w:t xml:space="preserve">Participants</w:t>
      </w:r>
    </w:p>
    <w:bookmarkStart w:id="285" w:name="power-analysis-anecdotes-1"/>
    <w:p>
      <w:pPr>
        <w:pStyle w:val="Heading5"/>
      </w:pPr>
      <w:r>
        <w:rPr>
          <w:rStyle w:val="SectionNumber"/>
        </w:rPr>
        <w:t xml:space="preserve">10.1.1.1.1</w:t>
      </w:r>
      <w:r>
        <w:tab/>
      </w:r>
      <w:r>
        <w:t xml:space="preserve">Power Analysis</w:t>
      </w:r>
    </w:p>
    <w:p>
      <w:pPr>
        <w:pStyle w:val="FirstParagraph"/>
      </w:pPr>
      <w:r>
        <w:t xml:space="preserve">The sample size for Experiment 1 was determined by conducting power analyses</w:t>
      </w:r>
      <w:r>
        <w:t xml:space="preserve"> </w:t>
      </w:r>
      <w:r>
        <w:t xml:space="preserve">using the</w:t>
      </w:r>
      <w:r>
        <w:t xml:space="preserve"> </w:t>
      </w:r>
      <w:r>
        <w:rPr>
          <w:rStyle w:val="VerbatimChar"/>
        </w:rPr>
        <w:t xml:space="preserve">Superpower</w:t>
      </w:r>
      <w:r>
        <w:t xml:space="preserve"> </w:t>
      </w:r>
      <w:r>
        <w:t xml:space="preserve">package</w:t>
      </w:r>
      <w:r>
        <w:t xml:space="preserve"> </w:t>
      </w:r>
      <w:r>
        <w:t xml:space="preserve">(Lakens &amp; Caldwell,</w:t>
      </w:r>
      <w:r>
        <w:t xml:space="preserve"> </w:t>
      </w:r>
      <w:hyperlink w:anchor="ref-lakens2019">
        <w:r>
          <w:rPr>
            <w:rStyle w:val="Hyperlink"/>
          </w:rPr>
          <w:t xml:space="preserve">2019</w:t>
        </w:r>
      </w:hyperlink>
      <w:r>
        <w:t xml:space="preserve">)</w:t>
      </w:r>
      <w:r>
        <w:t xml:space="preserve">. The package uses experimental</w:t>
      </w:r>
      <w:r>
        <w:t xml:space="preserve"> </w:t>
      </w:r>
      <w:r>
        <w:t xml:space="preserve">design, and predicted means and standard deviation, to conduct a priori power</w:t>
      </w:r>
      <w:r>
        <w:t xml:space="preserve"> </w:t>
      </w:r>
      <w:r>
        <w:t xml:space="preserve">calculations. Data from</w:t>
      </w:r>
      <w:r>
        <w:t xml:space="preserve"> </w:t>
      </w:r>
      <w:r>
        <w:t xml:space="preserve">Wainberg (</w:t>
      </w:r>
      <w:hyperlink w:anchor="ref-wainberg2018">
        <w:r>
          <w:rPr>
            <w:rStyle w:val="Hyperlink"/>
          </w:rPr>
          <w:t xml:space="preserve">2018</w:t>
        </w:r>
      </w:hyperlink>
      <w:r>
        <w:t xml:space="preserve">)</w:t>
      </w:r>
      <w:r>
        <w:t xml:space="preserve">,</w:t>
      </w:r>
      <w:r>
        <w:t xml:space="preserve"> </w:t>
      </w:r>
      <w:r>
        <w:t xml:space="preserve">Jaramillo et al. (</w:t>
      </w:r>
      <w:hyperlink w:anchor="ref-jaramillo2019">
        <w:r>
          <w:rPr>
            <w:rStyle w:val="Hyperlink"/>
          </w:rPr>
          <w:t xml:space="preserve">2019</w:t>
        </w:r>
      </w:hyperlink>
      <w:r>
        <w:t xml:space="preserve">)</w:t>
      </w:r>
      <w:r>
        <w:t xml:space="preserve">, and</w:t>
      </w:r>
      <w:r>
        <w:t xml:space="preserve"> </w:t>
      </w:r>
      <w:r>
        <w:t xml:space="preserve">Hoeken and Hustinx (</w:t>
      </w:r>
      <w:hyperlink w:anchor="ref-hoeken2009">
        <w:r>
          <w:rPr>
            <w:rStyle w:val="Hyperlink"/>
          </w:rPr>
          <w:t xml:space="preserve">2009</w:t>
        </w:r>
      </w:hyperlink>
      <w:r>
        <w:t xml:space="preserve"> </w:t>
      </w:r>
      <w:r>
        <w:t xml:space="preserve">Study 3)</w:t>
      </w:r>
      <w:r>
        <w:t xml:space="preserve"> </w:t>
      </w:r>
      <w:r>
        <w:t xml:space="preserve">was used to determine realistic means and standard deviations for the evidence</w:t>
      </w:r>
      <w:r>
        <w:t xml:space="preserve"> </w:t>
      </w:r>
      <w:r>
        <w:t xml:space="preserve">and similarity factors. According to the power functions, the resulting sample</w:t>
      </w:r>
      <w:r>
        <w:t xml:space="preserve"> </w:t>
      </w:r>
      <w:r>
        <w:t xml:space="preserve">size is assumed to allow for an expected power of at least 80%.</w:t>
      </w:r>
    </w:p>
    <w:p>
      <w:pPr>
        <w:pStyle w:val="BodyText"/>
      </w:pPr>
      <w:r>
        <w:t xml:space="preserve">Data from</w:t>
      </w:r>
      <w:r>
        <w:t xml:space="preserve"> </w:t>
      </w:r>
      <w:r>
        <w:t xml:space="preserve">Wainberg (</w:t>
      </w:r>
      <w:hyperlink w:anchor="ref-wainberg2018">
        <w:r>
          <w:rPr>
            <w:rStyle w:val="Hyperlink"/>
          </w:rPr>
          <w:t xml:space="preserve">2018</w:t>
        </w:r>
      </w:hyperlink>
      <w:r>
        <w:t xml:space="preserve">)</w:t>
      </w:r>
      <w:r>
        <w:t xml:space="preserve"> </w:t>
      </w:r>
      <w:r>
        <w:t xml:space="preserve">were used to determine the predicted means for the</w:t>
      </w:r>
      <w:r>
        <w:t xml:space="preserve"> </w:t>
      </w:r>
      <w:r>
        <w:t xml:space="preserve">anecdote conditions. Specifically, the values for the high similarity condition</w:t>
      </w:r>
      <w:r>
        <w:t xml:space="preserve"> </w:t>
      </w:r>
      <w:r>
        <w:t xml:space="preserve">were taken from the anecdote &amp; statistics, anecdote &amp; enhanced statistics, and</w:t>
      </w:r>
      <w:r>
        <w:t xml:space="preserve"> </w:t>
      </w:r>
      <w:r>
        <w:t xml:space="preserve">statistics only conditions for the corresponding anecdote conditions. This was</w:t>
      </w:r>
      <w:r>
        <w:t xml:space="preserve"> </w:t>
      </w:r>
      <w:r>
        <w:t xml:space="preserve">done because in</w:t>
      </w:r>
      <w:r>
        <w:t xml:space="preserve"> </w:t>
      </w:r>
      <w:r>
        <w:t xml:space="preserve">Wainberg (</w:t>
      </w:r>
      <w:hyperlink w:anchor="ref-wainberg2018">
        <w:r>
          <w:rPr>
            <w:rStyle w:val="Hyperlink"/>
          </w:rPr>
          <w:t xml:space="preserve">2018</w:t>
        </w:r>
      </w:hyperlink>
      <w:r>
        <w:t xml:space="preserve">)</w:t>
      </w:r>
      <w:r>
        <w:t xml:space="preserve"> </w:t>
      </w:r>
      <w:r>
        <w:t xml:space="preserve">the anecdote was always of a similar case.</w:t>
      </w:r>
      <w:r>
        <w:t xml:space="preserve"> </w:t>
      </w:r>
      <w:r>
        <w:t xml:space="preserve">Wainberg (</w:t>
      </w:r>
      <w:hyperlink w:anchor="ref-wainberg2018">
        <w:r>
          <w:rPr>
            <w:rStyle w:val="Hyperlink"/>
          </w:rPr>
          <w:t xml:space="preserve">2018</w:t>
        </w:r>
      </w:hyperlink>
      <w:r>
        <w:t xml:space="preserve">)</w:t>
      </w:r>
      <w:r>
        <w:t xml:space="preserve"> </w:t>
      </w:r>
      <w:r>
        <w:t xml:space="preserve">did not use an anecdote only condition, but</w:t>
      </w:r>
      <w:r>
        <w:t xml:space="preserve"> </w:t>
      </w:r>
      <w:r>
        <w:t xml:space="preserve">Wainberg et al. (</w:t>
      </w:r>
      <w:hyperlink w:anchor="ref-wainberg2013">
        <w:r>
          <w:rPr>
            <w:rStyle w:val="Hyperlink"/>
          </w:rPr>
          <w:t xml:space="preserve">2013</w:t>
        </w:r>
      </w:hyperlink>
      <w:r>
        <w:t xml:space="preserve">)</w:t>
      </w:r>
      <w:r>
        <w:t xml:space="preserve"> </w:t>
      </w:r>
      <w:r>
        <w:t xml:space="preserve">did and</w:t>
      </w:r>
      <w:r>
        <w:t xml:space="preserve"> </w:t>
      </w:r>
      <w:r>
        <w:t xml:space="preserve">found no significant differences between the anecdote only condition and the</w:t>
      </w:r>
      <w:r>
        <w:t xml:space="preserve"> </w:t>
      </w:r>
      <w:r>
        <w:t xml:space="preserve">anecdote &amp; statistics condition. As such, the same mean value was used for both</w:t>
      </w:r>
      <w:r>
        <w:t xml:space="preserve"> </w:t>
      </w:r>
      <w:r>
        <w:t xml:space="preserve">conditions.</w:t>
      </w:r>
    </w:p>
    <w:p>
      <w:pPr>
        <w:pStyle w:val="BodyText"/>
      </w:pPr>
      <w:r>
        <w:t xml:space="preserve">It was hypothesised that there will only be an effect of similarity for the</w:t>
      </w:r>
      <w:r>
        <w:t xml:space="preserve"> </w:t>
      </w:r>
      <w:r>
        <w:t xml:space="preserve">anecdote only and anecdote &amp; statistics conditions. As such, the data from</w:t>
      </w:r>
      <w:r>
        <w:t xml:space="preserve"> </w:t>
      </w:r>
      <w:r>
        <w:t xml:space="preserve">Hoeken and Hustinx (</w:t>
      </w:r>
      <w:hyperlink w:anchor="ref-hoeken2009">
        <w:r>
          <w:rPr>
            <w:rStyle w:val="Hyperlink"/>
          </w:rPr>
          <w:t xml:space="preserve">2009</w:t>
        </w:r>
      </w:hyperlink>
      <w:r>
        <w:t xml:space="preserve"> </w:t>
      </w:r>
      <w:r>
        <w:t xml:space="preserve">Study 3)</w:t>
      </w:r>
      <w:r>
        <w:t xml:space="preserve"> </w:t>
      </w:r>
      <w:r>
        <w:t xml:space="preserve">were used to determine the corresponding mean values for</w:t>
      </w:r>
      <w:r>
        <w:t xml:space="preserve"> </w:t>
      </w:r>
      <w:r>
        <w:t xml:space="preserve">the low similarity condition. Specifically, each predicted mean was multiplied</w:t>
      </w:r>
      <w:r>
        <w:t xml:space="preserve"> </w:t>
      </w:r>
      <w:r>
        <w:t xml:space="preserve">by the Cohen’s</w:t>
      </w:r>
      <w:r>
        <w:t xml:space="preserve"> </w:t>
      </w:r>
      <m:oMath>
        <m:sSub>
          <m:e>
            <m:r>
              <m:t>d</m:t>
            </m:r>
          </m:e>
          <m:sub>
            <m:r>
              <m:t>z</m:t>
            </m:r>
          </m:sub>
        </m:sSub>
      </m:oMath>
      <w:r>
        <w:t xml:space="preserve"> </w:t>
      </w:r>
      <w:r>
        <w:t xml:space="preserve">of the similarity effect in</w:t>
      </w:r>
      <w:r>
        <w:t xml:space="preserve"> </w:t>
      </w:r>
      <w:r>
        <w:t xml:space="preserve">Hoeken and Hustinx (</w:t>
      </w:r>
      <w:hyperlink w:anchor="ref-hoeken2009">
        <w:r>
          <w:rPr>
            <w:rStyle w:val="Hyperlink"/>
          </w:rPr>
          <w:t xml:space="preserve">2009</w:t>
        </w:r>
      </w:hyperlink>
      <w:r>
        <w:t xml:space="preserve"> </w:t>
      </w:r>
      <w:r>
        <w:t xml:space="preserve">Study 3)</w:t>
      </w:r>
      <w:r>
        <w:t xml:space="preserve">.</w:t>
      </w:r>
    </w:p>
    <w:p>
      <w:pPr>
        <w:pStyle w:val="BodyText"/>
      </w:pPr>
      <w:r>
        <w:t xml:space="preserve">To determine the predicted standard deviation, the data from</w:t>
      </w:r>
      <w:r>
        <w:t xml:space="preserve"> </w:t>
      </w:r>
      <w:r>
        <w:t xml:space="preserve">Jaramillo et al. (</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r>
        <w:t xml:space="preserve">Hoeken and Hustinx (</w:t>
      </w:r>
      <w:hyperlink w:anchor="ref-hoeken2009">
        <w:r>
          <w:rPr>
            <w:rStyle w:val="Hyperlink"/>
          </w:rPr>
          <w:t xml:space="preserve">2009</w:t>
        </w:r>
      </w:hyperlink>
      <w:r>
        <w:t xml:space="preserve"> </w:t>
      </w:r>
      <w:r>
        <w:t xml:space="preserve">Study 3)</w:t>
      </w:r>
      <w:r>
        <w:t xml:space="preserve"> </w:t>
      </w:r>
      <w:r>
        <w:t xml:space="preserve">were re-analysed to determine the</w:t>
      </w:r>
      <w:r>
        <w:t xml:space="preserve"> </w:t>
      </w:r>
      <w:r>
        <w:t xml:space="preserve">coefficient of variation (CV) of each condition. Each CV was then converted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shown in Figure </w:t>
      </w:r>
      <w:r>
        <w:t xml:space="preserve">10.1</w:t>
      </w:r>
      <w:r>
        <w:t xml:space="preserve">, the power analysis</w:t>
      </w:r>
      <w:r>
        <w:t xml:space="preserve"> </w:t>
      </w:r>
      <w:r>
        <w:t xml:space="preserve">suggested that a minimum sample size of 294</w:t>
      </w:r>
      <w:r>
        <w:t xml:space="preserve"> </w:t>
      </w:r>
      <w:r>
        <w:t xml:space="preserve">(42</w:t>
      </w:r>
      <w:r>
        <w:t xml:space="preserve"> </w:t>
      </w:r>
      <m:oMath>
        <m: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285"/>
    <w:p>
      <w:pPr>
        <w:pStyle w:val="Heading4"/>
      </w:pPr>
      <w:r>
        <w:rPr>
          <w:rStyle w:val="SectionNumber"/>
        </w:rPr>
        <w:t xml:space="preserve">10.1.1.2</w:t>
      </w:r>
      <w:r>
        <w:tab/>
      </w:r>
      <w:r>
        <w:t xml:space="preserve">Method</w:t>
      </w:r>
    </w:p>
    <w:bookmarkStart w:id="291"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286"/>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287"/>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amp;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288"/>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&amp; statistics condition.</w:t>
      </w:r>
    </w:p>
    <w:p>
      <w:pPr>
        <w:pStyle w:val="CaptionedFigure"/>
      </w:pPr>
      <w:r>
        <w:drawing>
          <wp:inline>
            <wp:extent cx="5334000" cy="6713600"/>
            <wp:effectExtent b="0" l="0" r="0" t="0"/>
            <wp:docPr descr="Figure 10.5: Experiment 1 specific instructions for those in the anecdote &amp;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289"/>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&amp;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290"/>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291"/>
    <w:bookmarkStart w:id="292"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(Gaughan,</w:t>
      </w:r>
      <w:r>
        <w:t xml:space="preserve"> </w:t>
      </w:r>
      <w:hyperlink w:anchor="ref-gaughan2012">
        <w:r>
          <w:rPr>
            <w:rStyle w:val="Hyperlink"/>
          </w:rPr>
          <w:t xml:space="preserve">2012</w:t>
        </w:r>
      </w:hyperlink>
      <w:hyperlink w:anchor="ref-gaughan2012">
        <w:r>
          <w:rPr>
            <w:rStyle w:val="Hyperlink"/>
          </w:rPr>
          <w:t xml:space="preserve">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w:t>
      </w:r>
      <w:r>
        <w:t xml:space="preserve"> </w:t>
      </w:r>
      <w:r>
        <w:t xml:space="preserve">(Gaughan,</w:t>
      </w:r>
      <w:r>
        <w:t xml:space="preserve"> </w:t>
      </w:r>
      <w:hyperlink w:anchor="ref-gaughan2012a">
        <w:r>
          <w:rPr>
            <w:rStyle w:val="Hyperlink"/>
          </w:rPr>
          <w:t xml:space="preserve">2012</w:t>
        </w:r>
      </w:hyperlink>
      <w:hyperlink w:anchor="ref-gaughan2012a">
        <w:r>
          <w:rPr>
            <w:rStyle w:val="Hyperlink"/>
          </w:rPr>
          <w:t xml:space="preserve">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(Kenton,</w:t>
      </w:r>
      <w:r>
        <w:t xml:space="preserve"> </w:t>
      </w:r>
      <w:hyperlink w:anchor="ref-kenton2021">
        <w:r>
          <w:rPr>
            <w:rStyle w:val="Hyperlink"/>
          </w:rPr>
          <w:t xml:space="preserve">2021</w:t>
        </w:r>
      </w:hyperlink>
      <w:r>
        <w:t xml:space="preserve">)</w:t>
      </w:r>
      <w:r>
        <w:t xml:space="preserve">.</w:t>
      </w:r>
    </w:p>
    <w:bookmarkEnd w:id="292"/>
    <w:bookmarkStart w:id="294"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293"/>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294"/>
    <w:bookmarkEnd w:id="295"/>
    <w:bookmarkStart w:id="301" w:name="results-anecdotes-1-appendix"/>
    <w:p>
      <w:pPr>
        <w:pStyle w:val="Heading3"/>
      </w:pPr>
      <w:r>
        <w:rPr>
          <w:rStyle w:val="SectionNumber"/>
        </w:rPr>
        <w:t xml:space="preserve">10.1.2</w:t>
      </w:r>
      <w:r>
        <w:tab/>
      </w:r>
      <w:r>
        <w:t xml:space="preserve">Results</w:t>
      </w:r>
    </w:p>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&amp; anecdote,</w:t>
      </w:r>
      <w:r>
        <w:t xml:space="preserve"> </w:t>
      </w:r>
      <w:r>
        <w:t xml:space="preserve">anecdote &amp; enhanced statistics). The main text reports the more relevant</w:t>
      </w:r>
      <w:r>
        <w:t xml:space="preserve"> </w:t>
      </w:r>
      <w:r>
        <w:t xml:space="preserve">interaction that excludes the enhanced statistics condition. There was a main</w:t>
      </w:r>
      <w:r>
        <w:t xml:space="preserve"> </w:t>
      </w:r>
      <w:r>
        <w:t xml:space="preserve">effect of anecdote type,</w:t>
      </w:r>
      <w:r>
        <w:t xml:space="preserve"> </w:t>
      </w:r>
      <m:oMath>
        <m:r>
          <m:t>F</m:t>
        </m:r>
        <m:r>
          <m:t>(</m:t>
        </m:r>
        <m:r>
          <m:t>2</m:t>
        </m:r>
        <m:r>
          <m:t>,</m:t>
        </m:r>
        <m:r>
          <m:t>238</m:t>
        </m:r>
        <m:r>
          <m:t>)</m:t>
        </m:r>
        <m:r>
          <m:t>=</m:t>
        </m:r>
        <m:r>
          <m:t>14.47</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.108</m:t>
        </m:r>
      </m:oMath>
      <w:r>
        <w:t xml:space="preserve">; and a main</w:t>
      </w:r>
      <w:r>
        <w:t xml:space="preserve"> </w:t>
      </w:r>
      <w:r>
        <w:t xml:space="preserve">effect of similarity,</w:t>
      </w:r>
      <w:r>
        <w:t xml:space="preserve"> </w:t>
      </w:r>
      <m:oMath>
        <m:r>
          <m:t>F</m:t>
        </m:r>
        <m:r>
          <m:t>(</m:t>
        </m:r>
        <m:r>
          <m:t>1</m:t>
        </m:r>
        <m:r>
          <m:t>,</m:t>
        </m:r>
        <m:r>
          <m:t>238</m:t>
        </m:r>
        <m:r>
          <m:t>)</m:t>
        </m:r>
        <m:r>
          <m:t>=</m:t>
        </m:r>
        <m:r>
          <m:t>38.91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.141</m:t>
        </m:r>
      </m:oMath>
      <w:r>
        <w:t xml:space="preserve">. However, the</w:t>
      </w:r>
      <w:r>
        <w:t xml:space="preserve"> </w:t>
      </w:r>
      <w:r>
        <w:t xml:space="preserve">interaction was not significant,</w:t>
      </w:r>
      <w:r>
        <w:t xml:space="preserve"> </w:t>
      </w:r>
      <m:oMath>
        <m:r>
          <m:t>F</m:t>
        </m:r>
        <m:r>
          <m:t>(</m:t>
        </m:r>
        <m:r>
          <m:t>2</m:t>
        </m:r>
        <m:r>
          <m:t>,</m:t>
        </m:r>
        <m:r>
          <m:t>238</m:t>
        </m:r>
        <m:r>
          <m:t>)</m:t>
        </m:r>
        <m:r>
          <m:t>=</m:t>
        </m:r>
        <m:r>
          <m:t>2.16</m:t>
        </m:r>
      </m:oMath>
      <w:r>
        <w:t xml:space="preserve">,</w:t>
      </w:r>
      <w:r>
        <w:t xml:space="preserve"> </w:t>
      </w:r>
      <m:oMath>
        <m:r>
          <m:t>p</m:t>
        </m:r>
        <m:r>
          <m:t>=</m:t>
        </m:r>
        <m:r>
          <m:t>.118</m:t>
        </m:r>
      </m:oMath>
      <w:r>
        <w:t xml:space="preserve">,</w:t>
      </w:r>
      <w:r>
        <w:t xml:space="preserve"> </w:t>
      </w:r>
      <m:oMath>
        <m:sSubSup>
          <m:e>
            <m:acc>
              <m:accPr>
                <m:chr m:val="̂"/>
              </m:accPr>
              <m:e>
                <m:r>
                  <m:t>η</m:t>
                </m:r>
              </m:e>
            </m:acc>
          </m:e>
          <m:sub>
            <m:r>
              <m:t>p</m:t>
            </m:r>
          </m:sub>
          <m:sup>
            <m:r>
              <m:t>2</m:t>
            </m:r>
          </m:sup>
        </m:sSubSup>
        <m:r>
          <m:t>=</m:t>
        </m:r>
        <m:r>
          <m:t>.018</m:t>
        </m:r>
      </m:oMath>
      <w:r>
        <w:t xml:space="preserve">. The difference between</w:t>
      </w:r>
      <w:r>
        <w:t xml:space="preserve"> </w:t>
      </w:r>
      <w:r>
        <w:t xml:space="preserve">the anecdote only condition and the anecdote &amp; enhanced statistics condition was</w:t>
      </w:r>
      <w:r>
        <w:t xml:space="preserve"> </w:t>
      </w:r>
      <w:r>
        <w:t xml:space="preserve">not significant,</w:t>
      </w:r>
      <w:r>
        <w:t xml:space="preserve"> </w:t>
      </w:r>
      <m:oMath>
        <m:r>
          <m:t>M</m:t>
        </m:r>
        <m:r>
          <m:t>=</m:t>
        </m:r>
        <m:r>
          <m:t>−</m:t>
        </m:r>
        <m:r>
          <m:t>9.24</m:t>
        </m:r>
      </m:oMath>
      <w:r>
        <w:t xml:space="preserve">, 95% CI</w:t>
      </w:r>
      <w:r>
        <w:t xml:space="preserve"> </w:t>
      </w:r>
      <m:oMath>
        <m:r>
          <m:t>[</m:t>
        </m:r>
        <m:r>
          <m:t>−</m:t>
        </m:r>
        <m:r>
          <m:t>22.00</m:t>
        </m:r>
        <m:r>
          <m:t>,</m:t>
        </m:r>
        <m:r>
          <m:t> </m:t>
        </m:r>
        <m:r>
          <m:t>3.51</m:t>
        </m:r>
        <m:r>
          <m:t>]</m:t>
        </m:r>
      </m:oMath>
      <w:r>
        <w:t xml:space="preserve">,</w:t>
      </w:r>
      <w:r>
        <w:t xml:space="preserve"> </w:t>
      </w:r>
      <m:oMath>
        <m:r>
          <m:t>t</m:t>
        </m:r>
        <m:r>
          <m:t>(</m:t>
        </m:r>
        <m:r>
          <m:t>238</m:t>
        </m:r>
        <m:r>
          <m:t>)</m:t>
        </m:r>
        <m:r>
          <m:t>=</m:t>
        </m:r>
        <m:r>
          <m:t>−</m:t>
        </m:r>
        <m:r>
          <m:t>1.43</m:t>
        </m:r>
      </m:oMath>
      <w:r>
        <w:t xml:space="preserve">,</w:t>
      </w:r>
      <w:r>
        <w:t xml:space="preserve"> </w:t>
      </w:r>
      <m:oMath>
        <m:r>
          <m:t>p</m:t>
        </m:r>
        <m:r>
          <m:t>=</m:t>
        </m:r>
        <m:r>
          <m:t>.155</m:t>
        </m:r>
      </m:oMath>
      <w:r>
        <w:t xml:space="preserve">.</w:t>
      </w:r>
    </w:p>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t>(</m:t>
        </m:r>
        <m:r>
          <m:t>1</m:t>
        </m:r>
        <m:r>
          <m:t>,</m:t>
        </m:r>
        <m:r>
          <m:t>238</m:t>
        </m:r>
        <m:r>
          <m:t>)</m:t>
        </m:r>
        <m:r>
          <m:t>=</m:t>
        </m:r>
        <m:r>
          <m:t>27.01</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.102</m:t>
        </m:r>
      </m:oMath>
      <w:r>
        <w:t xml:space="preserve">.</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w:t>
      </w:r>
      <w:r>
        <w:t xml:space="preserve"> </w:t>
      </w:r>
      <w:r>
        <w:t xml:space="preserve">ratings of the specific relevance question. There was no significant effect of</w:t>
      </w:r>
      <w:r>
        <w:t xml:space="preserve"> </w:t>
      </w:r>
      <w:r>
        <w:t xml:space="preserve">evidence type</w:t>
      </w:r>
      <w:r>
        <w:t xml:space="preserve"> </w:t>
      </w:r>
      <m:oMath>
        <m:r>
          <m:t>F</m:t>
        </m:r>
        <m:r>
          <m:t>(</m:t>
        </m:r>
        <m:r>
          <m:t>2</m:t>
        </m:r>
        <m:r>
          <m:t>,</m:t>
        </m:r>
        <m:r>
          <m:t>238</m:t>
        </m:r>
        <m:r>
          <m:t>)</m:t>
        </m:r>
        <m:r>
          <m:t>=</m:t>
        </m:r>
        <m:r>
          <m:t>0.96</m:t>
        </m:r>
      </m:oMath>
      <w:r>
        <w:t xml:space="preserve">,</w:t>
      </w:r>
      <w:r>
        <w:t xml:space="preserve"> </w:t>
      </w:r>
      <m:oMath>
        <m:r>
          <m:t>p</m:t>
        </m:r>
        <m:r>
          <m:t>=</m:t>
        </m:r>
        <m:r>
          <m:t>.383</m:t>
        </m:r>
      </m:oMath>
      <w:r>
        <w:t xml:space="preserve">,</w:t>
      </w:r>
      <w:r>
        <w:t xml:space="preserve"> </w:t>
      </w:r>
      <m:oMath>
        <m:sSubSup>
          <m:e>
            <m:acc>
              <m:accPr>
                <m:chr m:val="̂"/>
              </m:accPr>
              <m:e>
                <m:r>
                  <m:t>η</m:t>
                </m:r>
              </m:e>
            </m:acc>
          </m:e>
          <m:sub>
            <m:r>
              <m:t>p</m:t>
            </m:r>
          </m:sub>
          <m:sup>
            <m:r>
              <m:t>2</m:t>
            </m:r>
          </m:sup>
        </m:sSubSup>
        <m:r>
          <m:t>=</m:t>
        </m:r>
        <m:r>
          <m:t>.008</m:t>
        </m:r>
      </m:oMath>
      <w:r>
        <w:t xml:space="preserve">; or</w:t>
      </w:r>
      <w:r>
        <w:t xml:space="preserve"> </w:t>
      </w:r>
      <w:r>
        <w:t xml:space="preserve">similarity,</w:t>
      </w:r>
      <w:r>
        <w:t xml:space="preserve"> </w:t>
      </w:r>
      <m:oMath>
        <m:r>
          <m:t>F</m:t>
        </m:r>
        <m:r>
          <m:t>(</m:t>
        </m:r>
        <m:r>
          <m:t>1</m:t>
        </m:r>
        <m:r>
          <m:t>,</m:t>
        </m:r>
        <m:r>
          <m:t>238</m:t>
        </m:r>
        <m:r>
          <m:t>)</m:t>
        </m:r>
        <m:r>
          <m:t>=</m:t>
        </m:r>
        <m:r>
          <m:t>1.54</m:t>
        </m:r>
      </m:oMath>
      <w:r>
        <w:t xml:space="preserve">,</w:t>
      </w:r>
      <w:r>
        <w:t xml:space="preserve"> </w:t>
      </w:r>
      <m:oMath>
        <m:r>
          <m:t>p</m:t>
        </m:r>
        <m:r>
          <m:t>=</m:t>
        </m:r>
        <m:r>
          <m:t>.216</m:t>
        </m:r>
      </m:oMath>
      <w:r>
        <w:t xml:space="preserve">,</w:t>
      </w:r>
      <w:r>
        <w:t xml:space="preserve"> </w:t>
      </w:r>
      <m:oMath>
        <m:sSubSup>
          <m:e>
            <m:acc>
              <m:accPr>
                <m:chr m:val="̂"/>
              </m:accPr>
              <m:e>
                <m:r>
                  <m:t>η</m:t>
                </m:r>
              </m:e>
            </m:acc>
          </m:e>
          <m:sub>
            <m:r>
              <m:t>p</m:t>
            </m:r>
          </m:sub>
          <m:sup>
            <m:r>
              <m:t>2</m:t>
            </m:r>
          </m:sup>
        </m:sSubSup>
        <m:r>
          <m:t>=</m:t>
        </m:r>
        <m:r>
          <m:t>.006</m:t>
        </m:r>
      </m:oMath>
      <w:r>
        <w:t xml:space="preserve">. The</w:t>
      </w:r>
      <w:r>
        <w:t xml:space="preserve"> </w:t>
      </w:r>
      <w:r>
        <w:t xml:space="preserve">interaction was also not significant,</w:t>
      </w:r>
      <w:r>
        <w:t xml:space="preserve"> </w:t>
      </w:r>
      <w:r>
        <w:rPr>
          <w:rStyle w:val="VerbatimChar"/>
        </w:rPr>
        <w:t xml:space="preserve">r results_anecdotes_1$relevance_specific$anecdote_alignment</w:t>
      </w:r>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t>(</m:t>
        </m:r>
        <m:r>
          <m:t>1</m:t>
        </m:r>
        <m:r>
          <m:t>,</m:t>
        </m:r>
        <m:r>
          <m:t>238</m:t>
        </m:r>
        <m:r>
          <m:t>)</m:t>
        </m:r>
        <m:r>
          <m:t>=</m:t>
        </m:r>
        <m:r>
          <m:t>3.32</m:t>
        </m:r>
      </m:oMath>
      <w:r>
        <w:t xml:space="preserve">,</w:t>
      </w:r>
      <w:r>
        <w:t xml:space="preserve"> </w:t>
      </w:r>
      <m:oMath>
        <m:r>
          <m:t>p</m:t>
        </m:r>
        <m:r>
          <m:t>=</m:t>
        </m:r>
        <m:r>
          <m:t>.070</m:t>
        </m:r>
      </m:oMath>
      <w:r>
        <w:t xml:space="preserve">,</w:t>
      </w:r>
      <w:r>
        <w:t xml:space="preserve"> </w:t>
      </w:r>
      <m:oMath>
        <m:sSubSup>
          <m:e>
            <m:acc>
              <m:accPr>
                <m:chr m:val="̂"/>
              </m:accPr>
              <m:e>
                <m:r>
                  <m:t>η</m:t>
                </m:r>
              </m:e>
            </m:acc>
          </m:e>
          <m:sub>
            <m:r>
              <m:t>p</m:t>
            </m:r>
          </m:sub>
          <m:sup>
            <m:r>
              <m:t>2</m:t>
            </m:r>
          </m:sup>
        </m:sSubSup>
        <m:r>
          <m:t>=</m:t>
        </m:r>
        <m:r>
          <m:t>.014</m:t>
        </m:r>
      </m:oMath>
      <w:r>
        <w:t xml:space="preserve">, or interaction of</w:t>
      </w:r>
      <w:r>
        <w:t xml:space="preserve"> </w:t>
      </w:r>
      <w:r>
        <w:t xml:space="preserve">similarity and evidence type,</w:t>
      </w:r>
      <w:r>
        <w:t xml:space="preserve"> </w:t>
      </w:r>
      <w:r>
        <w:rPr>
          <w:rStyle w:val="VerbatimChar"/>
        </w:rPr>
        <w:t xml:space="preserve">r results_anecdotes_1$relevance_general$anecdote_alignment</w:t>
      </w:r>
      <w:r>
        <w:t xml:space="preserve">. However, there was an</w:t>
      </w:r>
      <w:r>
        <w:t xml:space="preserve"> </w:t>
      </w:r>
      <w:r>
        <w:t xml:space="preserve">unexpected main effect of evidence type,</w:t>
      </w:r>
      <w:r>
        <w:t xml:space="preserve"> </w:t>
      </w:r>
      <m:oMath>
        <m:r>
          <m:t>F</m:t>
        </m:r>
        <m:r>
          <m:t>(</m:t>
        </m:r>
        <m:r>
          <m:t>2</m:t>
        </m:r>
        <m:r>
          <m:t>,</m:t>
        </m:r>
        <m:r>
          <m:t>238</m:t>
        </m:r>
        <m:r>
          <m:t>)</m:t>
        </m:r>
        <m:r>
          <m:t>=</m:t>
        </m:r>
        <m:r>
          <m:t>3.80</m:t>
        </m:r>
      </m:oMath>
      <w:r>
        <w:t xml:space="preserve">,</w:t>
      </w:r>
      <w:r>
        <w:t xml:space="preserve"> </w:t>
      </w:r>
      <m:oMath>
        <m:r>
          <m:t>p</m:t>
        </m:r>
        <m:r>
          <m:t>=</m:t>
        </m:r>
        <m:r>
          <m:t>.024</m:t>
        </m:r>
      </m:oMath>
      <w:r>
        <w:t xml:space="preserve">,</w:t>
      </w:r>
      <w:r>
        <w:t xml:space="preserve"> </w:t>
      </w:r>
      <m:oMath>
        <m:sSubSup>
          <m:e>
            <m:acc>
              <m:accPr>
                <m:chr m:val="̂"/>
              </m:accPr>
              <m:e>
                <m:r>
                  <m:t>η</m:t>
                </m:r>
              </m:e>
            </m:acc>
          </m:e>
          <m:sub>
            <m:r>
              <m:t>p</m:t>
            </m:r>
          </m:sub>
          <m:sup>
            <m:r>
              <m:t>2</m:t>
            </m:r>
          </m:sup>
        </m:sSubSup>
        <m:r>
          <m:t>=</m:t>
        </m:r>
        <m:r>
          <m:t>.031</m:t>
        </m:r>
      </m:oMath>
      <w:r>
        <w:t xml:space="preserve">. A contrast analysis with</w:t>
      </w:r>
      <w:r>
        <w:t xml:space="preserve"> </w:t>
      </w:r>
      <w:r>
        <w:t xml:space="preserve">Bonferroni correction revealed that the anecdote only condition was rated</w:t>
      </w:r>
      <w:r>
        <w:t xml:space="preserve"> </w:t>
      </w:r>
      <w:r>
        <w:t xml:space="preserve">significantly higher than the anecdote &amp; statistics condition,</w:t>
      </w:r>
      <w:r>
        <w:t xml:space="preserve"> </w:t>
      </w:r>
      <m:oMath>
        <m:r>
          <m:t>Δ</m:t>
        </m:r>
        <m:r>
          <m:t>M</m:t>
        </m:r>
        <m:r>
          <m:t>=</m:t>
        </m:r>
        <m:r>
          <m:t>0.58</m:t>
        </m:r>
      </m:oMath>
      <w:r>
        <w:t xml:space="preserve">, 95% CI</w:t>
      </w:r>
      <w:r>
        <w:t xml:space="preserve"> </w:t>
      </w:r>
      <m:oMath>
        <m:r>
          <m:t>[</m:t>
        </m:r>
        <m:r>
          <m:t>0.06</m:t>
        </m:r>
        <m:r>
          <m:t>,</m:t>
        </m:r>
        <m:r>
          <m:t> </m:t>
        </m:r>
        <m:r>
          <m:t>1.10</m:t>
        </m:r>
        <m:r>
          <m:t>]</m:t>
        </m:r>
      </m:oMath>
      <w:r>
        <w:t xml:space="preserve">,</w:t>
      </w:r>
      <w:r>
        <w:t xml:space="preserve"> </w:t>
      </w:r>
      <m:oMath>
        <m:r>
          <m:t>t</m:t>
        </m:r>
        <m:r>
          <m:t>(</m:t>
        </m:r>
        <m:r>
          <m:t>238</m:t>
        </m:r>
        <m:r>
          <m:t>)</m:t>
        </m:r>
        <m:r>
          <m:t>=</m:t>
        </m:r>
        <m:r>
          <m:t>2.71</m:t>
        </m:r>
      </m:oMath>
      <w:r>
        <w:t xml:space="preserve">,</w:t>
      </w:r>
      <w:r>
        <w:t xml:space="preserve"> </w:t>
      </w:r>
      <m:oMath>
        <m:r>
          <m:t>p</m:t>
        </m:r>
        <m:r>
          <m:t>=</m:t>
        </m:r>
        <m:r>
          <m:t>.022</m:t>
        </m:r>
      </m:oMath>
      <w:r>
        <w:t xml:space="preserve">. However, the</w:t>
      </w:r>
      <w:r>
        <w:t xml:space="preserve"> </w:t>
      </w:r>
      <w:r>
        <w:t xml:space="preserve">difference between the two anecdote &amp; statistics conditions was not significant,</w:t>
      </w:r>
      <w:r>
        <w:t xml:space="preserve"> </w:t>
      </w:r>
      <m:oMath>
        <m:r>
          <m:t>Δ</m:t>
        </m:r>
        <m:r>
          <m:t>M</m:t>
        </m:r>
        <m:r>
          <m:t>=</m:t>
        </m:r>
        <m:r>
          <m:t>−</m:t>
        </m:r>
        <m:r>
          <m:t>0.39</m:t>
        </m:r>
      </m:oMath>
      <w:r>
        <w:t xml:space="preserve">, 95% CI</w:t>
      </w:r>
      <w:r>
        <w:t xml:space="preserve"> </w:t>
      </w:r>
      <m:oMath>
        <m:r>
          <m:t>[</m:t>
        </m:r>
        <m:r>
          <m:t>−</m:t>
        </m:r>
        <m:r>
          <m:t>0.90</m:t>
        </m:r>
        <m:r>
          <m:t>,</m:t>
        </m:r>
        <m:r>
          <m:t> </m:t>
        </m:r>
        <m:r>
          <m:t>0.13</m:t>
        </m:r>
        <m:r>
          <m:t>]</m:t>
        </m:r>
      </m:oMath>
      <w:r>
        <w:t xml:space="preserve">,</w:t>
      </w:r>
      <w:r>
        <w:t xml:space="preserve"> </w:t>
      </w:r>
      <m:oMath>
        <m:r>
          <m:t>t</m:t>
        </m:r>
        <m:r>
          <m:t>(</m:t>
        </m:r>
        <m:r>
          <m:t>238</m:t>
        </m:r>
        <m:r>
          <m:t>)</m:t>
        </m:r>
        <m:r>
          <m:t>=</m:t>
        </m:r>
        <m:r>
          <m:t>−</m:t>
        </m:r>
        <m:r>
          <m:t>1.81</m:t>
        </m:r>
      </m:oMath>
      <w:r>
        <w:t xml:space="preserve">,</w:t>
      </w:r>
      <w:r>
        <w:t xml:space="preserve"> </w:t>
      </w:r>
      <m:oMath>
        <m:r>
          <m:t>p</m:t>
        </m:r>
        <m:r>
          <m:t>=</m:t>
        </m:r>
        <m:r>
          <m:t>.212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Regression analyses were conducted to determine the relationship between</w:t>
      </w:r>
      <w:r>
        <w:t xml:space="preserve"> </w:t>
      </w:r>
      <w:r>
        <w:t xml:space="preserve">allocations and the follow-up ratings of similarity and relevance. As shown in</w:t>
      </w:r>
      <w:r>
        <w:t xml:space="preserve"> </w:t>
      </w:r>
      <w:r>
        <w:t xml:space="preserve">Figure </w:t>
      </w:r>
      <w:r>
        <w:t xml:space="preserve">10.11</w:t>
      </w:r>
      <w:r>
        <w:t xml:space="preserve">, similarity ratings</w:t>
      </w:r>
      <w:r>
        <w:t xml:space="preserve"> </w:t>
      </w:r>
      <w:r>
        <w:t xml:space="preserve">were negatively correlated to allocations,</w:t>
      </w:r>
      <w:r>
        <w:t xml:space="preserve"> </w:t>
      </w:r>
      <m:oMath>
        <m:r>
          <m:t>b</m:t>
        </m:r>
        <m:r>
          <m:t>=</m:t>
        </m:r>
        <m:r>
          <m:t>−</m:t>
        </m:r>
        <m:r>
          <m:t>3.53</m:t>
        </m:r>
      </m:oMath>
      <w:r>
        <w:t xml:space="preserve">, 95% CI</w:t>
      </w:r>
      <w:r>
        <w:t xml:space="preserve"> </w:t>
      </w:r>
      <m:oMath>
        <m:r>
          <m:t>[</m:t>
        </m:r>
        <m:r>
          <m:t>−</m:t>
        </m:r>
        <m:r>
          <m:t>5.70</m:t>
        </m:r>
        <m:r>
          <m:t>,</m:t>
        </m:r>
        <m:r>
          <m:t>−</m:t>
        </m:r>
        <m:r>
          <m:t>1.37</m:t>
        </m:r>
        <m:r>
          <m:t>]</m:t>
        </m:r>
      </m:oMath>
      <w:r>
        <w:t xml:space="preserve">,</w:t>
      </w:r>
      <w:r>
        <w:t xml:space="preserve"> </w:t>
      </w:r>
      <m:oMath>
        <m:r>
          <m:t>t</m:t>
        </m:r>
        <m:r>
          <m:t>(</m:t>
        </m:r>
        <m:r>
          <m:t>242</m:t>
        </m:r>
        <m:r>
          <m:t>)</m:t>
        </m:r>
        <m:r>
          <m:t>=</m:t>
        </m:r>
        <m:r>
          <m:t>−</m:t>
        </m:r>
        <m:r>
          <m:t>3.21</m:t>
        </m:r>
      </m:oMath>
      <w:r>
        <w:t xml:space="preserve">,</w:t>
      </w:r>
      <w:r>
        <w:t xml:space="preserve"> </w:t>
      </w:r>
      <m:oMath>
        <m:r>
          <m:t>p</m:t>
        </m:r>
        <m:r>
          <m:t>=</m:t>
        </m:r>
        <m:r>
          <m:t>.002</m:t>
        </m:r>
      </m:oMath>
      <w:r>
        <w:t xml:space="preserve">. Finally, as shown in</w:t>
      </w:r>
      <w:r>
        <w:t xml:space="preserve"> </w:t>
      </w:r>
      <w:r>
        <w:t xml:space="preserve">Figure </w:t>
      </w:r>
      <w:r>
        <w:t xml:space="preserve">10.12</w:t>
      </w:r>
      <w:r>
        <w:t xml:space="preserve"> </w:t>
      </w:r>
      <w:r>
        <w:t xml:space="preserve">similarity</w:t>
      </w:r>
      <w:r>
        <w:t xml:space="preserve"> </w:t>
      </w:r>
      <w:r>
        <w:t xml:space="preserve">ratings were positively correlated to specific relevance ratings,</w:t>
      </w:r>
      <w:r>
        <w:t xml:space="preserve"> </w:t>
      </w:r>
      <m:oMath>
        <m:r>
          <m:t>b</m:t>
        </m:r>
        <m:r>
          <m:t>=</m:t>
        </m:r>
        <m:r>
          <m:t>0.30</m:t>
        </m:r>
      </m:oMath>
      <w:r>
        <w:t xml:space="preserve">, 95% CI</w:t>
      </w:r>
      <w:r>
        <w:t xml:space="preserve"> </w:t>
      </w:r>
      <m:oMath>
        <m:r>
          <m:t>[</m:t>
        </m:r>
        <m:r>
          <m:t>0.17</m:t>
        </m:r>
        <m:r>
          <m:t>,</m:t>
        </m:r>
        <m:r>
          <m:t>0.43</m:t>
        </m:r>
        <m:r>
          <m:t>]</m:t>
        </m:r>
      </m:oMath>
      <w:r>
        <w:t xml:space="preserve">,</w:t>
      </w:r>
      <w:r>
        <w:t xml:space="preserve"> </w:t>
      </w:r>
      <m:oMath>
        <m:r>
          <m:t>t</m:t>
        </m:r>
        <m:r>
          <m:t>(</m:t>
        </m:r>
        <m:r>
          <m:t>242</m:t>
        </m:r>
        <m:r>
          <m:t>)</m:t>
        </m:r>
        <m:r>
          <m:t>=</m:t>
        </m:r>
        <m:r>
          <m:t>4.59</m:t>
        </m:r>
      </m:oMath>
      <w:r>
        <w:t xml:space="preserve">,</w:t>
      </w:r>
      <w:r>
        <w:t xml:space="preserve"> </w:t>
      </w:r>
      <m:oMath>
        <m:r>
          <m:t>p</m:t>
        </m:r>
        <m:r>
          <m:t>&lt;</m:t>
        </m:r>
        <m:r>
          <m:t>.001</m:t>
        </m:r>
      </m:oMath>
      <w:r>
        <w:t xml:space="preserve">.</w:t>
      </w:r>
    </w:p>
    <w:p>
      <w:pPr>
        <w:pStyle w:val="BodyText"/>
      </w:pPr>
      <w:r>
        <w:t xml:space="preserve">project by similarity rating. The shading represents 95% confidence intervals.</w:t>
      </w:r>
    </w:p>
    <w:p>
      <w:pPr>
        <w:pStyle w:val="CaptionedFigure"/>
      </w:pPr>
      <w:r>
        <w:drawing>
          <wp:inline>
            <wp:extent cx="5334000" cy="4267200"/>
            <wp:effectExtent b="0" l="0" r="0" t="0"/>
            <wp:docPr descr="Figure 10.11: Mean allocation to the target"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 to the target</w:t>
      </w:r>
    </w:p>
    <w:p>
      <w:pPr>
        <w:pStyle w:val="CaptionedFigure"/>
      </w:pPr>
      <w:r>
        <w:drawing>
          <wp:inline>
            <wp:extent cx="5334000" cy="4267200"/>
            <wp:effectExtent b="0" l="0" r="0" t="0"/>
            <wp:docPr descr="Figure 10.12: Rating of how relevant participants considered the anecdote to the target project, by similarity rating. The shading represents 95% confidence intervals."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 The shading represents 95% confidence intervals.</w:t>
      </w:r>
    </w:p>
    <w:p>
      <w:pPr>
        <w:pStyle w:val="BodyText"/>
      </w:pPr>
      <w:r>
        <w:t xml:space="preserve">Participants’ justifications for the ratings were not analysed, so are not reported.</w:t>
      </w:r>
    </w:p>
    <w:bookmarkEnd w:id="301"/>
    <w:bookmarkEnd w:id="302"/>
    <w:bookmarkStart w:id="327" w:name="anecdotes-2-appendix"/>
    <w:p>
      <w:pPr>
        <w:pStyle w:val="Heading2"/>
      </w:pPr>
      <w:r>
        <w:rPr>
          <w:rStyle w:val="SectionNumber"/>
        </w:rPr>
        <w:t xml:space="preserve">10.2</w:t>
      </w:r>
      <w:r>
        <w:tab/>
      </w:r>
      <w:r>
        <w:t xml:space="preserve">Experiment 2</w:t>
      </w:r>
    </w:p>
    <w:p>
      <w:pPr>
        <w:pStyle w:val="FirstParagraph"/>
      </w:pPr>
      <w:r>
        <w:t xml:space="preserve">Figures </w:t>
      </w:r>
      <w:r>
        <w:t xml:space="preserve">10.13</w:t>
      </w:r>
      <w:r>
        <w:t xml:space="preserve"> </w:t>
      </w:r>
      <w:r>
        <w:t xml:space="preserve">and </w:t>
      </w:r>
      <w:r>
        <w:t xml:space="preserve">10.14</w:t>
      </w:r>
      <w:r>
        <w:t xml:space="preserve"> </w:t>
      </w:r>
      <w:r>
        <w:t xml:space="preserve">show the simulated data for</w:t>
      </w:r>
      <w:r>
        <w:t xml:space="preserve"> </w:t>
      </w:r>
      <w:r>
        <w:t xml:space="preserve">the negative and positive valence conditions, respectively. These figures are</w:t>
      </w:r>
      <w:r>
        <w:t xml:space="preserve"> </w:t>
      </w:r>
      <w:r>
        <w:t xml:space="preserve">different from the equivalent figures in the main text. Here, the same</w:t>
      </w:r>
      <w:r>
        <w:t xml:space="preserve"> </w:t>
      </w:r>
      <w:r>
        <w:t xml:space="preserve">statistics only value was used for both valence conditions, whereas in the main</w:t>
      </w:r>
      <w:r>
        <w:t xml:space="preserve"> </w:t>
      </w:r>
      <w:r>
        <w:t xml:space="preserve">text the relevant values for each condition were used. Further, the main text</w:t>
      </w:r>
      <w:r>
        <w:t xml:space="preserve"> </w:t>
      </w:r>
      <w:r>
        <w:t xml:space="preserve">reports the difference score from the relevant statistics only values, whereas</w:t>
      </w:r>
      <w:r>
        <w:t xml:space="preserve"> </w:t>
      </w:r>
      <w:r>
        <w:t xml:space="preserve">here the raw means are shown.</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306" w:name="hyp:similarity-check-anecdotes-2"/>
      <w:bookmarkStart w:id="305" w:name="hyp:similarity-check-anecdotes-2"/>
      <w:bookmarkEnd w:id="305"/>
      <w:r>
        <w:t xml:space="preserve">Hypothesis 10.8</w:t>
      </w:r>
      <w:r>
        <w:t xml:space="preserve"> </w:t>
      </w:r>
      <w:r>
        <w:t xml:space="preserve">(Allocation similarity manipulation check for positive anecdote)</w:t>
      </w:r>
      <w:r>
        <w:t xml:space="preserve"> </w:t>
      </w:r>
      <w:r>
        <w:t xml:space="preserve"> </w:t>
      </w:r>
      <w:bookmarkEnd w:id="306"/>
      <w:r>
        <w:t xml:space="preserve">For positive anecdotes, allocations for the anecdote only high similarity</w:t>
      </w:r>
      <w:r>
        <w:t xml:space="preserve"> </w:t>
      </w:r>
      <w:r>
        <w:t xml:space="preserve">condition will be higher than those in the anecdote only low similarity</w:t>
      </w:r>
      <w:r>
        <w:t xml:space="preserve"> </w:t>
      </w:r>
      <w:r>
        <w:t xml:space="preserve">condition.</w:t>
      </w:r>
    </w:p>
    <w:p>
      <w:pPr>
        <w:pStyle w:val="BodyText"/>
      </w:pPr>
      <w:r>
        <w:t xml:space="preserve">The rating effects found in Experiment 1 were expected to replicate in the</w:t>
      </w:r>
      <w:r>
        <w:t xml:space="preserve"> </w:t>
      </w:r>
      <w:r>
        <w:t xml:space="preserve">Experiment 2 negative valence condition. The reverse effects were expected to be</w:t>
      </w:r>
      <w:r>
        <w:t xml:space="preserve"> </w:t>
      </w:r>
      <w:r>
        <w:t xml:space="preserve">found in the positive valence condition.</w:t>
      </w:r>
    </w:p>
    <w:p>
      <w:pPr>
        <w:pStyle w:val="BodyText"/>
      </w:pPr>
    </w:p>
    <w:p>
      <w:pPr>
        <w:pStyle w:val="BodyText"/>
      </w:pPr>
      <w:bookmarkStart w:id="308" w:name="hyp:allocation-similarity-anecdotes-2"/>
      <w:bookmarkStart w:id="307" w:name="hyp:allocation-similarity-anecdotes-2"/>
      <w:bookmarkEnd w:id="307"/>
      <w:r>
        <w:t xml:space="preserve">Hypothesis 10.9</w:t>
      </w:r>
      <w:r>
        <w:t xml:space="preserve"> </w:t>
      </w:r>
      <w:r>
        <w:t xml:space="preserve">(Relationship between allocation and perceived similarity for positive anecdote)</w:t>
      </w:r>
      <w:r>
        <w:t xml:space="preserve"> </w:t>
      </w:r>
      <w:r>
        <w:t xml:space="preserve"> </w:t>
      </w:r>
      <w:bookmarkEnd w:id="308"/>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310" w:name="X2dce63f7b065971a02bacecd5a71fd36f9bc7e9"/>
      <w:bookmarkStart w:id="309" w:name="X2dce63f7b065971a02bacecd5a71fd36f9bc7e9"/>
      <w:bookmarkEnd w:id="309"/>
      <w:r>
        <w:t xml:space="preserve">Hypothesis 10.10</w:t>
      </w:r>
      <w:r>
        <w:t xml:space="preserve"> </w:t>
      </w:r>
      <w:r>
        <w:t xml:space="preserve">(Relationship between allocation and specific-relevance for positive anecdote)</w:t>
      </w:r>
      <w:r>
        <w:t xml:space="preserve"> </w:t>
      </w:r>
      <w:r>
        <w:t xml:space="preserve"> </w:t>
      </w:r>
      <w:bookmarkEnd w:id="310"/>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312" w:name="X19ebd5df208c5973817f4210d3b21740da19054"/>
      <w:bookmarkStart w:id="311" w:name="X19ebd5df208c5973817f4210d3b21740da19054"/>
      <w:bookmarkEnd w:id="311"/>
      <w:r>
        <w:t xml:space="preserve">Hypothesis 10.11</w:t>
      </w:r>
      <w:r>
        <w:t xml:space="preserve"> </w:t>
      </w:r>
      <w:r>
        <w:t xml:space="preserve">(Relationship between allocation and general-relevance for positive anecdote)</w:t>
      </w:r>
      <w:r>
        <w:t xml:space="preserve"> </w:t>
      </w:r>
      <w:r>
        <w:t xml:space="preserve"> </w:t>
      </w:r>
      <w:bookmarkEnd w:id="312"/>
      <w:r>
        <w:t xml:space="preserve">There will be no significant correlations between allocation and</w:t>
      </w:r>
      <w:r>
        <w:t xml:space="preserve"> </w:t>
      </w:r>
      <w:r>
        <w:t xml:space="preserve">general-relevance rating</w:t>
      </w:r>
    </w:p>
    <w:p>
      <w:pPr>
        <w:pStyle w:val="Heading3"/>
      </w:pPr>
      <w:r>
        <w:rPr>
          <w:rStyle w:val="SectionNumber"/>
        </w:rPr>
        <w:t xml:space="preserve">10.2.1</w:t>
      </w:r>
      <w:r>
        <w:tab/>
      </w:r>
      <w:r>
        <w:t xml:space="preserve">Method</w:t>
      </w:r>
    </w:p>
    <w:p>
      <w:pPr>
        <w:pStyle w:val="Heading4"/>
      </w:pPr>
      <w:r>
        <w:rPr>
          <w:rStyle w:val="SectionNumber"/>
        </w:rPr>
        <w:t xml:space="preserve">10.2.1.1</w:t>
      </w:r>
      <w:r>
        <w:tab/>
      </w:r>
      <w:r>
        <w:t xml:space="preserve">Participants</w:t>
      </w:r>
    </w:p>
    <w:bookmarkStart w:id="314" w:name="power-analysis-anecdotes-2"/>
    <w:p>
      <w:pPr>
        <w:pStyle w:val="Heading5"/>
      </w:pPr>
      <w:r>
        <w:rPr>
          <w:rStyle w:val="SectionNumber"/>
        </w:rPr>
        <w:t xml:space="preserve">10.2.1.1.1</w:t>
      </w:r>
      <w:r>
        <w:tab/>
      </w:r>
      <w:r>
        <w:t xml:space="preserve">Power Analysis</w:t>
      </w:r>
    </w:p>
    <w:p>
      <w:pPr>
        <w:pStyle w:val="FirstParagraph"/>
      </w:pPr>
      <w:r>
        <w:t xml:space="preserve">A power analysis was conducted through simulation of the effects implied by the</w:t>
      </w:r>
      <w:r>
        <w:t xml:space="preserve"> </w:t>
      </w:r>
      <w:r>
        <w:t xml:space="preserve">hypotheses in Experiment 2. Data were simulated with the same mean values as</w:t>
      </w:r>
      <w:r>
        <w:t xml:space="preserve"> </w:t>
      </w:r>
      <w:r>
        <w:t xml:space="preserve">Experiment 1 for the effects that were previously significant (i.e., similarity,</w:t>
      </w:r>
      <w:r>
        <w:t xml:space="preserve"> </w:t>
      </w:r>
      <w:r>
        <w:t xml:space="preserve">statistics, and interaction effects), and no effect for the differences that</w:t>
      </w:r>
      <w:r>
        <w:t xml:space="preserve"> </w:t>
      </w:r>
      <w:r>
        <w:t xml:space="preserve">were non-significant (as shown in</w:t>
      </w:r>
      <w:r>
        <w:t xml:space="preserve"> </w:t>
      </w:r>
      <w:r>
        <w:t xml:space="preserve">Figures </w:t>
      </w:r>
      <w:r>
        <w:t xml:space="preserve">10.13</w:t>
      </w:r>
      <w:r>
        <w:t xml:space="preserve"> </w:t>
      </w:r>
      <w:r>
        <w:t xml:space="preserve">and </w:t>
      </w:r>
      <w:r>
        <w:t xml:space="preserve">10.14</w:t>
      </w:r>
      <w:r>
        <w:t xml:space="preserve">). The null effect was</w:t>
      </w:r>
      <w:r>
        <w:t xml:space="preserve"> </w:t>
      </w:r>
      <w:r>
        <w:t xml:space="preserve">analysed using the two one-sided tests (TOST) procedure, or</w:t>
      </w:r>
      <w:r>
        <w:t xml:space="preserve"> </w:t>
      </w:r>
      <w:r>
        <w:rPr>
          <w:i/>
        </w:rPr>
        <w:t xml:space="preserve">equivalence</w:t>
      </w:r>
      <w:r>
        <w:t xml:space="preserve"> </w:t>
      </w:r>
      <w:r>
        <w:t xml:space="preserve">testing</w:t>
      </w:r>
      <w:r>
        <w:t xml:space="preserve"> </w:t>
      </w:r>
      <w:r>
        <w:t xml:space="preserve">(Lakens et al.,</w:t>
      </w:r>
      <w:r>
        <w:t xml:space="preserve"> </w:t>
      </w:r>
      <w:hyperlink w:anchor="ref-lakens2018">
        <w:r>
          <w:rPr>
            <w:rStyle w:val="Hyperlink"/>
          </w:rPr>
          <w:t xml:space="preserve">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 only conditions in Experiment 1.</w:t>
      </w:r>
      <w:r>
        <w:t xml:space="preserve"> </w:t>
      </w:r>
      <w:r>
        <w:t xml:space="preserve">Figure </w:t>
      </w:r>
      <w:r>
        <w:t xml:space="preserve">10.15</w:t>
      </w:r>
      <w:r>
        <w:t xml:space="preserve"> </w:t>
      </w:r>
      <w:r>
        <w:t xml:space="preserve">shows the results of this analysis,</w:t>
      </w:r>
      <w:r>
        <w:t xml:space="preserve"> </w:t>
      </w:r>
      <w:r>
        <w:t xml:space="preserve">which suggested a total sample size of 92</w:t>
      </w:r>
      <w:r>
        <w:t xml:space="preserve"> </w:t>
      </w:r>
      <w:r>
        <w:t xml:space="preserve">(46</w:t>
      </w:r>
      <w:r>
        <w:t xml:space="preserve"> </w:t>
      </w:r>
      <m:oMath>
        <m: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313"/>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314"/>
    <w:p>
      <w:pPr>
        <w:pStyle w:val="Heading4"/>
      </w:pPr>
      <w:r>
        <w:rPr>
          <w:rStyle w:val="SectionNumber"/>
        </w:rPr>
        <w:t xml:space="preserve">10.2.1.2</w:t>
      </w:r>
      <w:r>
        <w:tab/>
      </w:r>
      <w:r>
        <w:t xml:space="preserve">Materials</w:t>
      </w:r>
    </w:p>
    <w:bookmarkStart w:id="319"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2."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315"/>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2.</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316"/>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317"/>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318"/>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319"/>
    <w:bookmarkStart w:id="320"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(a) project variation (five latin square</w:t>
      </w:r>
      <w:r>
        <w:t xml:space="preserve"> </w:t>
      </w:r>
      <w:r>
        <w:t xml:space="preserve">variations), which is the association of each display content with each</w:t>
      </w:r>
      <w:r>
        <w:t xml:space="preserve"> </w:t>
      </w:r>
      <w:r>
        <w:t xml:space="preserve">within-subject condition; and (b) anecdote variation (two variations), which is</w:t>
      </w:r>
      <w:r>
        <w:t xml:space="preserve"> </w:t>
      </w:r>
      <w:r>
        <w:t xml:space="preserve">the association of each project display and being either the target or</w:t>
      </w:r>
      <w:r>
        <w:t xml:space="preserve"> </w:t>
      </w:r>
      <w:r>
        <w:t xml:space="preserve">comparison project. Table column order and project display order were</w:t>
      </w:r>
      <w:r>
        <w:t xml:space="preserve"> </w:t>
      </w:r>
      <w:r>
        <w:t xml:space="preserve">randomised.</w:t>
      </w:r>
    </w:p>
    <w:bookmarkEnd w:id="320"/>
    <w:bookmarkStart w:id="322"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an example of the</w:t>
      </w:r>
      <w:r>
        <w:t xml:space="preserve"> </w:t>
      </w:r>
      <w:r>
        <w:t xml:space="preserve">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321"/>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322"/>
    <w:bookmarkStart w:id="324" w:name="interstitial-materials-anecdotes-2"/>
    <w:p>
      <w:pPr>
        <w:pStyle w:val="Heading5"/>
      </w:pPr>
      <w:r>
        <w:rPr>
          <w:rStyle w:val="SectionNumber"/>
        </w:rPr>
        <w:t xml:space="preserve">10.2.1.2.4</w:t>
      </w:r>
      <w:r>
        <w:tab/>
      </w:r>
      <w:r>
        <w:t xml:space="preserve">Interstitial Display</w:t>
      </w:r>
    </w:p>
    <w:p>
      <w:pPr>
        <w:pStyle w:val="FirstParagraph"/>
      </w:pPr>
      <w:r>
        <w:t xml:space="preserve">Figure </w:t>
      </w:r>
      <w:r>
        <w:t xml:space="preserve">10.21</w:t>
      </w:r>
      <w:r>
        <w:t xml:space="preserve"> </w:t>
      </w:r>
      <w:r>
        <w:t xml:space="preserve">shows an example of one of</w:t>
      </w:r>
      <w:r>
        <w:t xml:space="preserve"> </w:t>
      </w:r>
      <w:r>
        <w:t xml:space="preserve">the interstitial displays.</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323"/>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324"/>
    <w:bookmarkStart w:id="326" w:name="results-anecdotes-2-appendix"/>
    <w:p>
      <w:pPr>
        <w:pStyle w:val="Heading3"/>
      </w:pPr>
      <w:r>
        <w:rPr>
          <w:rStyle w:val="SectionNumber"/>
        </w:rPr>
        <w:t xml:space="preserve">10.2.2</w:t>
      </w:r>
      <w:r>
        <w:tab/>
      </w:r>
      <w:r>
        <w:t xml:space="preserve">Results</w:t>
      </w:r>
    </w:p>
    <w:p>
      <w:pPr>
        <w:pStyle w:val="Heading4"/>
      </w:pPr>
      <w:r>
        <w:rPr>
          <w:rStyle w:val="SectionNumber"/>
        </w:rPr>
        <w:t xml:space="preserve">10.2.2.1</w:t>
      </w:r>
      <w:r>
        <w:tab/>
      </w:r>
      <w:r>
        <w:t xml:space="preserve">Allocation</w:t>
      </w:r>
    </w:p>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anecdote only</w:t>
      </w:r>
      <w:r>
        <w:t xml:space="preserve"> </w:t>
      </w:r>
      <w:r>
        <w:t xml:space="preserve">low similarity condition being allocated significantly more than those in the</w:t>
      </w:r>
      <w:r>
        <w:t xml:space="preserve"> </w:t>
      </w:r>
      <w:r>
        <w:t xml:space="preserve">high similarity condition,</w:t>
      </w:r>
      <w:r>
        <w:t xml:space="preserve"> </w:t>
      </w:r>
      <m:oMath>
        <m:r>
          <m:t>Δ</m:t>
        </m:r>
        <m:r>
          <m:t>M</m:t>
        </m:r>
        <m:r>
          <m:t>=</m:t>
        </m:r>
        <m:r>
          <m:t>26.98</m:t>
        </m:r>
      </m:oMath>
      <w:r>
        <w:t xml:space="preserve">, 95% CI</w:t>
      </w:r>
      <w:r>
        <w:t xml:space="preserve"> </w:t>
      </w:r>
      <m:oMath>
        <m:r>
          <m:t>[</m:t>
        </m:r>
        <m:r>
          <m:t>18.12</m:t>
        </m:r>
        <m:r>
          <m:t>,</m:t>
        </m:r>
        <m:r>
          <m:t> </m:t>
        </m:r>
        <m:r>
          <m:t>35.84</m:t>
        </m:r>
        <m:r>
          <m:t>]</m:t>
        </m:r>
      </m:oMath>
      <w:r>
        <w:t xml:space="preserve">,</w:t>
      </w:r>
      <w:r>
        <w:t xml:space="preserve"> </w:t>
      </w:r>
      <m:oMath>
        <m:r>
          <m:t>t</m:t>
        </m:r>
        <m:r>
          <m:t>(</m:t>
        </m:r>
        <m:r>
          <m:t>186.55</m:t>
        </m:r>
        <m:r>
          <m:t>)</m:t>
        </m:r>
        <m:r>
          <m:t>=</m:t>
        </m:r>
        <m:r>
          <m:t>6.01</m:t>
        </m:r>
      </m:oMath>
      <w:r>
        <w:t xml:space="preserve">,</w:t>
      </w:r>
      <w:r>
        <w:t xml:space="preserve"> </w:t>
      </w:r>
      <m:oMath>
        <m:r>
          <m:t>p</m:t>
        </m:r>
        <m:r>
          <m:t>&lt;</m:t>
        </m:r>
        <m:r>
          <m:t>.001</m:t>
        </m:r>
      </m:oMath>
      <w:r>
        <w:t xml:space="preserve">. For positive</w:t>
      </w:r>
      <w:r>
        <w:t xml:space="preserve"> </w:t>
      </w:r>
      <w:r>
        <w:t xml:space="preserve">anecdotes, participants allocated more to the high similarity condition than</w:t>
      </w:r>
      <w:r>
        <w:t xml:space="preserve"> </w:t>
      </w:r>
      <w:r>
        <w:t xml:space="preserve">those in the low similarity condition,</w:t>
      </w:r>
      <w:r>
        <w:t xml:space="preserve"> </w:t>
      </w:r>
      <m:oMath>
        <m:r>
          <m:t>Δ</m:t>
        </m:r>
        <m:r>
          <m:t>M</m:t>
        </m:r>
        <m:r>
          <m:t>=</m:t>
        </m:r>
        <m:r>
          <m:t>−</m:t>
        </m:r>
        <m:r>
          <m:t>22.62</m:t>
        </m:r>
      </m:oMath>
      <w:r>
        <w:t xml:space="preserve">, 95% CI</w:t>
      </w:r>
      <w:r>
        <w:t xml:space="preserve"> </w:t>
      </w:r>
      <m:oMath>
        <m:r>
          <m:t>[</m:t>
        </m:r>
        <m:r>
          <m:t>−</m:t>
        </m:r>
        <m:r>
          <m:t>31.48</m:t>
        </m:r>
        <m:r>
          <m:t>,</m:t>
        </m:r>
        <m:r>
          <m:t> </m:t>
        </m:r>
        <m:r>
          <m:t>−</m:t>
        </m:r>
        <m:r>
          <m:t>13.77</m:t>
        </m:r>
        <m:r>
          <m:t>]</m:t>
        </m:r>
      </m:oMath>
      <w:r>
        <w:t xml:space="preserve">,</w:t>
      </w:r>
      <w:r>
        <w:t xml:space="preserve"> </w:t>
      </w:r>
      <m:oMath>
        <m:r>
          <m:t>t</m:t>
        </m:r>
        <m:r>
          <m:t>(</m:t>
        </m:r>
        <m:r>
          <m:t>186.55</m:t>
        </m:r>
        <m:r>
          <m:t>)</m:t>
        </m:r>
        <m:r>
          <m:t>=</m:t>
        </m:r>
        <m:r>
          <m:t>−</m:t>
        </m:r>
        <m:r>
          <m:t>5.04</m:t>
        </m:r>
      </m:oMath>
      <w:r>
        <w:t xml:space="preserve">,</w:t>
      </w:r>
      <w:r>
        <w:t xml:space="preserve"> </w:t>
      </w:r>
      <m:oMath>
        <m:r>
          <m:t>p</m:t>
        </m:r>
        <m:r>
          <m:t>&lt;</m:t>
        </m:r>
        <m:r>
          <m:t>.001</m:t>
        </m:r>
      </m:oMath>
    </w:p>
    <w:p>
      <w:pPr>
        <w:pStyle w:val="Heading4"/>
      </w:pPr>
      <w:r>
        <w:rPr>
          <w:rStyle w:val="SectionNumber"/>
        </w:rPr>
        <w:t xml:space="preserve">10.2.2.2</w:t>
      </w:r>
      <w:r>
        <w:tab/>
      </w:r>
      <w:r>
        <w:t xml:space="preserve">Ratings</w:t>
      </w:r>
    </w:p>
    <w:p>
      <w:pPr>
        <w:pStyle w:val="Heading5"/>
      </w:pPr>
      <w:r>
        <w:rPr>
          <w:rStyle w:val="SectionNumber"/>
        </w:rPr>
        <w:t xml:space="preserve">10.2.2.2.1</w:t>
      </w:r>
      <w:r>
        <w:tab/>
      </w:r>
      <w:r>
        <w:t xml:space="preserve">Similarity Manipulation Check</w:t>
      </w:r>
    </w:p>
    <w:p>
      <w:pPr>
        <w:pStyle w:val="FirstParagraph"/>
      </w:pPr>
      <w:r>
        <w:t xml:space="preserve">Evidence for the similarity manipulation working was also seen in the rating</w:t>
      </w:r>
      <w:r>
        <w:t xml:space="preserve"> </w:t>
      </w:r>
      <w:r>
        <w:t xml:space="preserve">data. Participants rated anecdotes in the high similarity condition as more</w:t>
      </w:r>
      <w:r>
        <w:t xml:space="preserve"> </w:t>
      </w:r>
      <w:r>
        <w:t xml:space="preserve">similar to the target than those in the low similarity condition,</w:t>
      </w:r>
      <w:r>
        <w:t xml:space="preserve"> </w:t>
      </w:r>
      <m:oMath>
        <m:r>
          <m:t>F</m:t>
        </m:r>
        <m:r>
          <m:t>(</m:t>
        </m:r>
        <m:r>
          <m:t>1</m:t>
        </m:r>
        <m:r>
          <m:t>,</m:t>
        </m:r>
        <m:r>
          <m:t>94</m:t>
        </m:r>
        <m:r>
          <m:t>)</m:t>
        </m:r>
        <m:r>
          <m:t>=</m:t>
        </m:r>
        <m:r>
          <m:t>48.36</m:t>
        </m:r>
      </m:oMath>
      <w:r>
        <w:t xml:space="preserve">,</w:t>
      </w:r>
      <w:r>
        <w:t xml:space="preserve"> </w:t>
      </w:r>
      <m:oMath>
        <m:r>
          <m:t>p</m:t>
        </m:r>
        <m:r>
          <m:t>&lt;</m:t>
        </m:r>
        <m:r>
          <m:t>.001</m:t>
        </m:r>
      </m:oMath>
      <w:r>
        <w:t xml:space="preserve">,</w:t>
      </w:r>
      <w:r>
        <w:t xml:space="preserve"> </w:t>
      </w:r>
      <m:oMath>
        <m:sSubSup>
          <m:e>
            <m:acc>
              <m:accPr>
                <m:chr m:val="̂"/>
              </m:accPr>
              <m:e>
                <m:r>
                  <m:t>η</m:t>
                </m:r>
              </m:e>
            </m:acc>
          </m:e>
          <m:sub>
            <m:r>
              <m:t>p</m:t>
            </m:r>
          </m:sub>
          <m:sup>
            <m:r>
              <m:t>2</m:t>
            </m:r>
          </m:sup>
        </m:sSubSup>
        <m:r>
          <m:t>=</m:t>
        </m:r>
        <m:r>
          <m:t>.340</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t>=</m:t>
        </m:r>
        <m:r>
          <m:t>0.34</m:t>
        </m:r>
      </m:oMath>
      <w:r>
        <w:t xml:space="preserve">, 95% CI</w:t>
      </w:r>
      <w:r>
        <w:t xml:space="preserve"> </w:t>
      </w:r>
      <m:oMath>
        <m:r>
          <m:t>[</m:t>
        </m:r>
        <m:r>
          <m:t>−</m:t>
        </m:r>
        <m:r>
          <m:t>3.72</m:t>
        </m:r>
        <m:r>
          <m:t>,</m:t>
        </m:r>
        <m:r>
          <m:t> </m:t>
        </m:r>
        <m:r>
          <m:t>4.39</m:t>
        </m:r>
        <m:r>
          <m:t>]</m:t>
        </m:r>
      </m:oMath>
      <w:r>
        <w:t xml:space="preserve">,</w:t>
      </w:r>
      <w:r>
        <w:t xml:space="preserve"> </w:t>
      </w:r>
      <m:oMath>
        <m:r>
          <m:t>t</m:t>
        </m:r>
        <m:r>
          <m:t>(</m:t>
        </m:r>
        <m:r>
          <m:t>376</m:t>
        </m:r>
        <m:r>
          <m:t>)</m:t>
        </m:r>
        <m:r>
          <m:t>=</m:t>
        </m:r>
        <m:r>
          <m:t>0.16</m:t>
        </m:r>
      </m:oMath>
      <w:r>
        <w:t xml:space="preserve">,</w:t>
      </w:r>
      <w:r>
        <w:t xml:space="preserve"> </w:t>
      </w:r>
      <m:oMath>
        <m:r>
          <m:t>p</m:t>
        </m:r>
        <m: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t>=</m:t>
        </m:r>
        <m:r>
          <m:t>2.86</m:t>
        </m:r>
      </m:oMath>
      <w:r>
        <w:t xml:space="preserve">, 95% CI</w:t>
      </w:r>
      <w:r>
        <w:t xml:space="preserve"> </w:t>
      </w:r>
      <m:oMath>
        <m:r>
          <m:t>[</m:t>
        </m:r>
        <m:r>
          <m:t>−</m:t>
        </m:r>
        <m:r>
          <m:t>1.47</m:t>
        </m:r>
        <m:r>
          <m:t>,</m:t>
        </m:r>
        <m:r>
          <m:t> </m:t>
        </m:r>
        <m:r>
          <m:t>7.18</m:t>
        </m:r>
        <m:r>
          <m:t>]</m:t>
        </m:r>
      </m:oMath>
      <w:r>
        <w:t xml:space="preserve">,</w:t>
      </w:r>
      <w:r>
        <w:t xml:space="preserve"> </w:t>
      </w:r>
      <m:oMath>
        <m:r>
          <m:t>t</m:t>
        </m:r>
        <m:r>
          <m:t>(</m:t>
        </m:r>
        <m:r>
          <m:t>376</m:t>
        </m:r>
        <m:r>
          <m:t>)</m:t>
        </m:r>
        <m:r>
          <m:t>=</m:t>
        </m:r>
        <m:r>
          <m:t>1.30</m:t>
        </m:r>
      </m:oMath>
      <w:r>
        <w:t xml:space="preserve">,</w:t>
      </w:r>
      <w:r>
        <w:t xml:space="preserve"> </w:t>
      </w:r>
      <m:oMath>
        <m:r>
          <m:t>p</m:t>
        </m:r>
        <m:r>
          <m:t>=</m:t>
        </m:r>
        <m:r>
          <m:t>.195</m:t>
        </m:r>
      </m:oMath>
      <w:r>
        <w:t xml:space="preserve">.</w:t>
      </w:r>
    </w:p>
    <w:p>
      <w:pPr>
        <w:pStyle w:val="Heading5"/>
      </w:pPr>
      <w:r>
        <w:rPr>
          <w:rStyle w:val="SectionNumber"/>
        </w:rPr>
        <w:t xml:space="preserve">10.2.2.2.3</w:t>
      </w:r>
      <w:r>
        <w:tab/>
      </w:r>
      <w:r>
        <w:t xml:space="preserve">The Relationship Between Allocation and Specific-Relevance Depends on Similarity</w:t>
      </w:r>
    </w:p>
    <w:p>
      <w:pPr>
        <w:pStyle w:val="FirstParagraph"/>
      </w:pPr>
      <w:r>
        <w:t xml:space="preserve">In the negative valence condition, there was no significant difference between</w:t>
      </w:r>
      <w:r>
        <w:t xml:space="preserve"> </w:t>
      </w:r>
      <w:r>
        <w:t xml:space="preserve">the slopes of the high and low similarity conditions,</w:t>
      </w:r>
      <w:r>
        <w:t xml:space="preserve"> </w:t>
      </w:r>
      <m:oMath>
        <m:r>
          <m:t>M</m:t>
        </m:r>
        <m:r>
          <m:t>=</m:t>
        </m:r>
        <m:r>
          <m:t>−</m:t>
        </m:r>
        <m:r>
          <m:t>2.02</m:t>
        </m:r>
      </m:oMath>
      <w:r>
        <w:t xml:space="preserve">, 95% CI</w:t>
      </w:r>
      <w:r>
        <w:t xml:space="preserve"> </w:t>
      </w:r>
      <m:oMath>
        <m:r>
          <m:t>[</m:t>
        </m:r>
        <m:r>
          <m:t>−</m:t>
        </m:r>
        <m:r>
          <m:t>6.44</m:t>
        </m:r>
        <m:r>
          <m:t>,</m:t>
        </m:r>
        <m:r>
          <m:t> </m:t>
        </m:r>
        <m:r>
          <m:t>2.41</m:t>
        </m:r>
        <m:r>
          <m:t>]</m:t>
        </m:r>
      </m:oMath>
      <w:r>
        <w:t xml:space="preserve">,</w:t>
      </w:r>
      <w:r>
        <w:t xml:space="preserve"> </w:t>
      </w:r>
      <m:oMath>
        <m:r>
          <m:t>t</m:t>
        </m:r>
        <m:r>
          <m:t>(</m:t>
        </m:r>
        <m:r>
          <m:t>376</m:t>
        </m:r>
        <m:r>
          <m:t>)</m:t>
        </m:r>
        <m:r>
          <m:t>=</m:t>
        </m:r>
        <m:r>
          <m:t>−</m:t>
        </m:r>
        <m:r>
          <m:t>0.90</m:t>
        </m:r>
      </m:oMath>
      <w:r>
        <w:t xml:space="preserve">,</w:t>
      </w:r>
      <w:r>
        <w:t xml:space="preserve"> </w:t>
      </w:r>
      <m:oMath>
        <m:r>
          <m:t>p</m:t>
        </m:r>
        <m: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t>=</m:t>
        </m:r>
        <m:r>
          <m:t>1.01</m:t>
        </m:r>
      </m:oMath>
      <w:r>
        <w:t xml:space="preserve">, 95% CI</w:t>
      </w:r>
      <w:r>
        <w:t xml:space="preserve"> </w:t>
      </w:r>
      <m:oMath>
        <m:r>
          <m:t>[</m:t>
        </m:r>
        <m:r>
          <m:t>−</m:t>
        </m:r>
        <m:r>
          <m:t>1.21</m:t>
        </m:r>
        <m:r>
          <m:t>,</m:t>
        </m:r>
        <m:r>
          <m:t> </m:t>
        </m:r>
        <m:r>
          <m:t>3.22</m:t>
        </m:r>
        <m:r>
          <m:t>]</m:t>
        </m:r>
      </m:oMath>
      <w:r>
        <w:t xml:space="preserve">,</w:t>
      </w:r>
      <w:r>
        <w:t xml:space="preserve"> </w:t>
      </w:r>
      <m:oMath>
        <m:r>
          <m:t>t</m:t>
        </m:r>
        <m:r>
          <m:t>(</m:t>
        </m:r>
        <m:r>
          <m:t>376</m:t>
        </m:r>
        <m:r>
          <m:t>)</m:t>
        </m:r>
        <m:r>
          <m:t>=</m:t>
        </m:r>
        <m:r>
          <m:t>0.90</m:t>
        </m:r>
      </m:oMath>
      <w:r>
        <w:t xml:space="preserve">,</w:t>
      </w:r>
      <w:r>
        <w:t xml:space="preserve"> </w:t>
      </w:r>
      <m:oMath>
        <m:r>
          <m:t>p</m:t>
        </m:r>
        <m:r>
          <m:t>=</m:t>
        </m:r>
        <m:r>
          <m:t>.371</m:t>
        </m:r>
      </m:oMath>
      <w:r>
        <w:t xml:space="preserve">,</w:t>
      </w:r>
      <w:r>
        <w:t xml:space="preserve"> </w:t>
      </w:r>
      <w:r>
        <w:t xml:space="preserve">as in the low similarity condition,</w:t>
      </w:r>
      <w:r>
        <w:t xml:space="preserve"> </w:t>
      </w:r>
      <m:oMath>
        <m:r>
          <m:t>Δ</m:t>
        </m:r>
        <m:r>
          <m:t>M</m:t>
        </m:r>
        <m:r>
          <m:t>=</m:t>
        </m:r>
        <m:r>
          <m:t>−</m:t>
        </m:r>
        <m:r>
          <m:t>1.01</m:t>
        </m:r>
      </m:oMath>
      <w:r>
        <w:t xml:space="preserve">, 95% CI</w:t>
      </w:r>
      <w:r>
        <w:t xml:space="preserve"> </w:t>
      </w:r>
      <m:oMath>
        <m:r>
          <m:t>[</m:t>
        </m:r>
        <m:r>
          <m:t>−</m:t>
        </m:r>
        <m:r>
          <m:t>3.22</m:t>
        </m:r>
        <m:r>
          <m:t>,</m:t>
        </m:r>
        <m:r>
          <m:t> </m:t>
        </m:r>
        <m:r>
          <m:t>1.21</m:t>
        </m:r>
        <m:r>
          <m:t>]</m:t>
        </m:r>
      </m:oMath>
      <w:r>
        <w:t xml:space="preserve">,</w:t>
      </w:r>
      <w:r>
        <w:t xml:space="preserve"> </w:t>
      </w:r>
      <m:oMath>
        <m:r>
          <m:t>t</m:t>
        </m:r>
        <m:r>
          <m:t>(</m:t>
        </m:r>
        <m:r>
          <m:t>376</m:t>
        </m:r>
        <m:r>
          <m:t>)</m:t>
        </m:r>
        <m:r>
          <m:t>=</m:t>
        </m:r>
        <m:r>
          <m:t>−</m:t>
        </m:r>
        <m:r>
          <m:t>0.90</m:t>
        </m:r>
      </m:oMath>
      <w:r>
        <w:t xml:space="preserve">,</w:t>
      </w:r>
      <w:r>
        <w:t xml:space="preserve"> </w:t>
      </w:r>
      <m:oMath>
        <m:r>
          <m:t>p</m:t>
        </m:r>
        <m:r>
          <m:t>=</m:t>
        </m:r>
        <m:r>
          <m:t>.371</m:t>
        </m:r>
      </m:oMath>
      <w:r>
        <w:t xml:space="preserve">.</w:t>
      </w:r>
    </w:p>
    <w:p>
      <w:pPr>
        <w:pStyle w:val="BodyText"/>
      </w:pPr>
      <w:r>
        <w:t xml:space="preserve">In the positive valence condition, there was no significant difference between</w:t>
      </w:r>
      <w:r>
        <w:t xml:space="preserve"> </w:t>
      </w:r>
      <w:r>
        <w:t xml:space="preserve">the slopes of the high and low similarity conditions,</w:t>
      </w:r>
      <w:r>
        <w:t xml:space="preserve"> </w:t>
      </w:r>
      <m:oMath>
        <m:r>
          <m:t>M</m:t>
        </m:r>
        <m:r>
          <m:t>=</m:t>
        </m:r>
        <m:r>
          <m:t>4.25</m:t>
        </m:r>
      </m:oMath>
      <w:r>
        <w:t xml:space="preserve">, 95% CI</w:t>
      </w:r>
      <w:r>
        <w:t xml:space="preserve"> </w:t>
      </w:r>
      <m:oMath>
        <m:r>
          <m:t>[</m:t>
        </m:r>
        <m:r>
          <m:t>−</m:t>
        </m:r>
        <m:r>
          <m:t>0.20</m:t>
        </m:r>
        <m:r>
          <m:t>,</m:t>
        </m:r>
        <m:r>
          <m:t> </m:t>
        </m:r>
        <m:r>
          <m:t>8.70</m:t>
        </m:r>
        <m:r>
          <m:t>]</m:t>
        </m:r>
      </m:oMath>
      <w:r>
        <w:t xml:space="preserve">,</w:t>
      </w:r>
      <w:r>
        <w:t xml:space="preserve"> </w:t>
      </w:r>
      <m:oMath>
        <m:r>
          <m:t>t</m:t>
        </m:r>
        <m:r>
          <m:t>(</m:t>
        </m:r>
        <m:r>
          <m:t>376</m:t>
        </m:r>
        <m:r>
          <m:t>)</m:t>
        </m:r>
        <m:r>
          <m:t>=</m:t>
        </m:r>
        <m:r>
          <m:t>1.88</m:t>
        </m:r>
      </m:oMath>
      <w:r>
        <w:t xml:space="preserve">,</w:t>
      </w:r>
      <w:r>
        <w:t xml:space="preserve"> </w:t>
      </w:r>
      <m:oMath>
        <m:r>
          <m:t>p</m:t>
        </m:r>
        <m: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t>=</m:t>
        </m:r>
        <m:r>
          <m:t>−</m:t>
        </m:r>
        <m:r>
          <m:t>2.12</m:t>
        </m:r>
      </m:oMath>
      <w:r>
        <w:t xml:space="preserve">, 95% CI</w:t>
      </w:r>
      <w:r>
        <w:t xml:space="preserve"> </w:t>
      </w:r>
      <m:oMath>
        <m:r>
          <m:t>[</m:t>
        </m:r>
        <m:r>
          <m:t>−</m:t>
        </m:r>
        <m:r>
          <m:t>4.35</m:t>
        </m:r>
        <m:r>
          <m:t>,</m:t>
        </m:r>
        <m:r>
          <m:t> </m:t>
        </m:r>
        <m:r>
          <m:t>0.10</m:t>
        </m:r>
        <m:r>
          <m:t>]</m:t>
        </m:r>
      </m:oMath>
      <w:r>
        <w:t xml:space="preserve">,</w:t>
      </w:r>
      <w:r>
        <w:t xml:space="preserve"> </w:t>
      </w:r>
      <m:oMath>
        <m:r>
          <m:t>t</m:t>
        </m:r>
        <m:r>
          <m:t>(</m:t>
        </m:r>
        <m:r>
          <m:t>376</m:t>
        </m:r>
        <m:r>
          <m:t>)</m:t>
        </m:r>
        <m:r>
          <m:t>=</m:t>
        </m:r>
        <m:r>
          <m:t>−</m:t>
        </m:r>
        <m:r>
          <m:t>1.88</m:t>
        </m:r>
      </m:oMath>
      <w:r>
        <w:t xml:space="preserve">,</w:t>
      </w:r>
      <w:r>
        <w:t xml:space="preserve"> </w:t>
      </w:r>
      <m:oMath>
        <m:r>
          <m:t>p</m:t>
        </m:r>
        <m:r>
          <m:t>=</m:t>
        </m:r>
        <m:r>
          <m:t>.061</m:t>
        </m:r>
      </m:oMath>
      <w:r>
        <w:t xml:space="preserve">,</w:t>
      </w:r>
      <w:r>
        <w:t xml:space="preserve"> </w:t>
      </w:r>
      <w:r>
        <w:t xml:space="preserve">as in the low similarity condition,</w:t>
      </w:r>
      <w:r>
        <w:t xml:space="preserve"> </w:t>
      </w:r>
      <m:oMath>
        <m:r>
          <m:t>Δ</m:t>
        </m:r>
        <m:r>
          <m:t>M</m:t>
        </m:r>
        <m:r>
          <m:t>=</m:t>
        </m:r>
        <m:r>
          <m:t>2.12</m:t>
        </m:r>
      </m:oMath>
      <w:r>
        <w:t xml:space="preserve">, 95% CI</w:t>
      </w:r>
      <w:r>
        <w:t xml:space="preserve"> </w:t>
      </w:r>
      <m:oMath>
        <m:r>
          <m:t>[</m:t>
        </m:r>
        <m:r>
          <m:t>−</m:t>
        </m:r>
        <m:r>
          <m:t>0.10</m:t>
        </m:r>
        <m:r>
          <m:t>,</m:t>
        </m:r>
        <m:r>
          <m:t> </m:t>
        </m:r>
        <m:r>
          <m:t>4.35</m:t>
        </m:r>
        <m:r>
          <m:t>]</m:t>
        </m:r>
      </m:oMath>
      <w:r>
        <w:t xml:space="preserve">,</w:t>
      </w:r>
      <w:r>
        <w:t xml:space="preserve"> </w:t>
      </w:r>
      <m:oMath>
        <m:r>
          <m:t>t</m:t>
        </m:r>
        <m:r>
          <m:t>(</m:t>
        </m:r>
        <m:r>
          <m:t>376</m:t>
        </m:r>
        <m:r>
          <m:t>)</m:t>
        </m:r>
        <m:r>
          <m:t>=</m:t>
        </m:r>
        <m:r>
          <m:t>1.88</m:t>
        </m:r>
      </m:oMath>
      <w:r>
        <w:t xml:space="preserve">,</w:t>
      </w:r>
      <w:r>
        <w:t xml:space="preserve"> </w:t>
      </w:r>
      <m:oMath>
        <m:r>
          <m:t>p</m:t>
        </m:r>
        <m:r>
          <m:t>=</m:t>
        </m:r>
        <m:r>
          <m:t>.061</m:t>
        </m:r>
      </m:oMath>
      <w:r>
        <w:t xml:space="preserve">.</w:t>
      </w:r>
    </w:p>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326"/>
    <w:bookmarkEnd w:id="327"/>
    <w:bookmarkEnd w:id="328"/>
    <w:p>
      <w:pPr>
        <w:pStyle w:val="Heading1"/>
      </w:pPr>
      <w:r>
        <w:t xml:space="preserve">References</w:t>
      </w:r>
    </w:p>
    <w:bookmarkStart w:id="894" w:name="refs"/>
    <w:bookmarkStart w:id="330" w:name="ref-alkhatib2017"/>
    <w:p>
      <w:pPr>
        <w:pStyle w:val="Bibliography"/>
      </w:pPr>
      <w:r>
        <w:t xml:space="preserve">Al Khatib, K., Wachsmuth, H., Hagen, M., &amp; Stein, B. (2017). Patterns of Argumentation Strategies across Topics.</w:t>
      </w:r>
      <w:r>
        <w:t xml:space="preserve"> </w:t>
      </w:r>
      <w:r>
        <w:rPr>
          <w:i/>
        </w:rPr>
        <w:t xml:space="preserve">Proceedings of the 2017 Conference on Empirical Methods in Natural Language Processing</w:t>
      </w:r>
      <w:r>
        <w:t xml:space="preserve">, 1351–1357.</w:t>
      </w:r>
      <w:r>
        <w:t xml:space="preserve"> </w:t>
      </w:r>
      <w:hyperlink r:id="rId329">
        <w:r>
          <w:rPr>
            <w:rStyle w:val="Hyperlink"/>
          </w:rPr>
          <w:t xml:space="preserve">https://doi.org/10/gjscsq</w:t>
        </w:r>
      </w:hyperlink>
    </w:p>
    <w:bookmarkEnd w:id="330"/>
    <w:bookmarkStart w:id="332" w:name="ref-allen1997"/>
    <w:p>
      <w:pPr>
        <w:pStyle w:val="Bibliography"/>
      </w:pPr>
      <w:r>
        <w:t xml:space="preserve">Allen, M., &amp; Preiss, R. W. (1997). Comparing the persuasiveness of narrative and statistical evidence using meta‐analysis.</w:t>
      </w:r>
      <w:r>
        <w:t xml:space="preserve"> </w:t>
      </w:r>
      <w:r>
        <w:rPr>
          <w:i/>
        </w:rPr>
        <w:t xml:space="preserve">Communication Research Reports</w:t>
      </w:r>
      <w:r>
        <w:t xml:space="preserve">,</w:t>
      </w:r>
      <w:r>
        <w:t xml:space="preserve"> </w:t>
      </w:r>
      <w:r>
        <w:rPr>
          <w:i/>
        </w:rPr>
        <w:t xml:space="preserve">14</w:t>
      </w:r>
      <w:r>
        <w:t xml:space="preserve">(2), 125–131.</w:t>
      </w:r>
      <w:r>
        <w:t xml:space="preserve"> </w:t>
      </w:r>
      <w:hyperlink r:id="rId331">
        <w:r>
          <w:rPr>
            <w:rStyle w:val="Hyperlink"/>
          </w:rPr>
          <w:t xml:space="preserve">https://doi.org/10/djqrp7</w:t>
        </w:r>
      </w:hyperlink>
    </w:p>
    <w:bookmarkEnd w:id="332"/>
    <w:bookmarkStart w:id="334" w:name="ref-aloysius2007"/>
    <w:p>
      <w:pPr>
        <w:pStyle w:val="Bibliography"/>
      </w:pPr>
      <w:r>
        <w:t xml:space="preserve">Aloysius, J. A. (2007). Decision making in the short and long run: Repeated gambles and rationality.</w:t>
      </w:r>
      <w:r>
        <w:t xml:space="preserve"> </w:t>
      </w:r>
      <w:r>
        <w:rPr>
          <w:i/>
        </w:rPr>
        <w:t xml:space="preserve">British Journal of Mathematical and Statistical Psychology</w:t>
      </w:r>
      <w:r>
        <w:t xml:space="preserve">,</w:t>
      </w:r>
      <w:r>
        <w:t xml:space="preserve"> </w:t>
      </w:r>
      <w:r>
        <w:rPr>
          <w:i/>
        </w:rPr>
        <w:t xml:space="preserve">60</w:t>
      </w:r>
      <w:r>
        <w:t xml:space="preserve">(1), 61–69.</w:t>
      </w:r>
      <w:r>
        <w:t xml:space="preserve"> </w:t>
      </w:r>
      <w:hyperlink r:id="rId333">
        <w:r>
          <w:rPr>
            <w:rStyle w:val="Hyperlink"/>
          </w:rPr>
          <w:t xml:space="preserve">https://doi.org/10/czgkh3</w:t>
        </w:r>
      </w:hyperlink>
    </w:p>
    <w:bookmarkEnd w:id="334"/>
    <w:bookmarkStart w:id="336" w:name="ref-alpert1982"/>
    <w:p>
      <w:pPr>
        <w:pStyle w:val="Bibliography"/>
      </w:pPr>
      <w:r>
        <w:t xml:space="preserve">Alpert, M., &amp; Raiffa, H. (1982). A progress report on the training of probability assessors. In D. Kahneman, P. Slovic, &amp; A. Tversky (Eds.),</w:t>
      </w:r>
      <w:r>
        <w:t xml:space="preserve"> </w:t>
      </w:r>
      <w:r>
        <w:rPr>
          <w:i/>
        </w:rPr>
        <w:t xml:space="preserve">Judgment under uncertainty</w:t>
      </w:r>
      <w:r>
        <w:t xml:space="preserve"> </w:t>
      </w:r>
      <w:r>
        <w:t xml:space="preserve">(pp. 294–305). Cambridge University Press.</w:t>
      </w:r>
      <w:r>
        <w:t xml:space="preserve"> </w:t>
      </w:r>
      <w:hyperlink r:id="rId335">
        <w:r>
          <w:rPr>
            <w:rStyle w:val="Hyperlink"/>
          </w:rPr>
          <w:t xml:space="preserve">https://doi.org/10.1017/CBO9780511809477.022</w:t>
        </w:r>
      </w:hyperlink>
    </w:p>
    <w:bookmarkEnd w:id="336"/>
    <w:bookmarkStart w:id="338" w:name="ref-arrfelt2015"/>
    <w:p>
      <w:pPr>
        <w:pStyle w:val="Bibliography"/>
      </w:pPr>
      <w:r>
        <w:t xml:space="preserve">Arrfelt, M., Wiseman, R. M., McNamara, G., &amp; Hult, G. T. M. (2015). Examining a key corporate role: The influence of capital allocation competency on business unit performance.</w:t>
      </w:r>
      <w:r>
        <w:t xml:space="preserve"> </w:t>
      </w:r>
      <w:r>
        <w:rPr>
          <w:i/>
        </w:rPr>
        <w:t xml:space="preserve">Strategic Management Journal</w:t>
      </w:r>
      <w:r>
        <w:t xml:space="preserve">,</w:t>
      </w:r>
      <w:r>
        <w:t xml:space="preserve"> </w:t>
      </w:r>
      <w:r>
        <w:rPr>
          <w:i/>
        </w:rPr>
        <w:t xml:space="preserve">36</w:t>
      </w:r>
      <w:r>
        <w:t xml:space="preserve">(7), 1017–1034.</w:t>
      </w:r>
      <w:r>
        <w:t xml:space="preserve"> </w:t>
      </w:r>
      <w:hyperlink r:id="rId337">
        <w:r>
          <w:rPr>
            <w:rStyle w:val="Hyperlink"/>
          </w:rPr>
          <w:t xml:space="preserve">https://doi.org/10/gkhhc5</w:t>
        </w:r>
      </w:hyperlink>
    </w:p>
    <w:bookmarkEnd w:id="338"/>
    <w:bookmarkStart w:id="340" w:name="ref-R-rmdfiltr"/>
    <w:p>
      <w:pPr>
        <w:pStyle w:val="Bibliography"/>
      </w:pPr>
      <w:r>
        <w:t xml:space="preserve">Aust, F. (2020).</w:t>
      </w:r>
      <w:r>
        <w:t xml:space="preserve"> </w:t>
      </w:r>
      <w:r>
        <w:rPr>
          <w:i/>
        </w:rPr>
        <w:t xml:space="preserve">Rmdfiltr: ’Lua’-filters for r markdown</w:t>
      </w:r>
      <w:r>
        <w:t xml:space="preserve">.</w:t>
      </w:r>
      <w:r>
        <w:t xml:space="preserve"> </w:t>
      </w:r>
      <w:hyperlink r:id="rId339">
        <w:r>
          <w:rPr>
            <w:rStyle w:val="Hyperlink"/>
          </w:rPr>
          <w:t xml:space="preserve">https://CRAN.R-project.org/package=rmdfiltr</w:t>
        </w:r>
      </w:hyperlink>
    </w:p>
    <w:bookmarkEnd w:id="340"/>
    <w:bookmarkStart w:id="342" w:name="ref-R-papaja"/>
    <w:p>
      <w:pPr>
        <w:pStyle w:val="Bibliography"/>
      </w:pPr>
      <w:r>
        <w:t xml:space="preserve">Aust, F., &amp; Barth, M. (2020).</w:t>
      </w:r>
      <w:r>
        <w:t xml:space="preserve"> </w:t>
      </w:r>
      <w:r>
        <w:rPr>
          <w:i/>
        </w:rPr>
        <w:t xml:space="preserve">papaja: Prepare reproducible APA journal articles with R Markdown</w:t>
      </w:r>
      <w:r>
        <w:t xml:space="preserve">.</w:t>
      </w:r>
      <w:r>
        <w:t xml:space="preserve"> </w:t>
      </w:r>
      <w:hyperlink r:id="rId341">
        <w:r>
          <w:rPr>
            <w:rStyle w:val="Hyperlink"/>
          </w:rPr>
          <w:t xml:space="preserve">https://github.com/crsh/papaja</w:t>
        </w:r>
      </w:hyperlink>
    </w:p>
    <w:bookmarkEnd w:id="342"/>
    <w:bookmarkStart w:id="344" w:name="ref-R-magrittr"/>
    <w:p>
      <w:pPr>
        <w:pStyle w:val="Bibliography"/>
      </w:pPr>
      <w:r>
        <w:t xml:space="preserve">Bache, S. M., &amp; Wickham, H. (2020).</w:t>
      </w:r>
      <w:r>
        <w:t xml:space="preserve"> </w:t>
      </w:r>
      <w:r>
        <w:rPr>
          <w:i/>
        </w:rPr>
        <w:t xml:space="preserve">Magrittr: A forward-pipe operator for r</w:t>
      </w:r>
      <w:r>
        <w:t xml:space="preserve">.</w:t>
      </w:r>
      <w:r>
        <w:t xml:space="preserve"> </w:t>
      </w:r>
      <w:hyperlink r:id="rId343">
        <w:r>
          <w:rPr>
            <w:rStyle w:val="Hyperlink"/>
          </w:rPr>
          <w:t xml:space="preserve">https://CRAN.R-project.org/package=magrittr</w:t>
        </w:r>
      </w:hyperlink>
    </w:p>
    <w:bookmarkEnd w:id="344"/>
    <w:bookmarkStart w:id="346" w:name="ref-bardolet2017"/>
    <w:p>
      <w:pPr>
        <w:pStyle w:val="Bibliography"/>
      </w:pPr>
      <w:r>
        <w:t xml:space="preserve">Bardolet, D., Brown, A., &amp; Lovallo, D. (2017). The Effects of Relative Size, Profitability, and Growth on Corporate Capital Allocations.</w:t>
      </w:r>
      <w:r>
        <w:t xml:space="preserve"> </w:t>
      </w:r>
      <w:r>
        <w:rPr>
          <w:i/>
        </w:rPr>
        <w:t xml:space="preserve">Journal of Management</w:t>
      </w:r>
      <w:r>
        <w:t xml:space="preserve">,</w:t>
      </w:r>
      <w:r>
        <w:t xml:space="preserve"> </w:t>
      </w:r>
      <w:r>
        <w:rPr>
          <w:i/>
        </w:rPr>
        <w:t xml:space="preserve">43</w:t>
      </w:r>
      <w:r>
        <w:t xml:space="preserve">(8), 2469–2496.</w:t>
      </w:r>
      <w:r>
        <w:t xml:space="preserve"> </w:t>
      </w:r>
      <w:hyperlink r:id="rId345">
        <w:r>
          <w:rPr>
            <w:rStyle w:val="Hyperlink"/>
          </w:rPr>
          <w:t xml:space="preserve">https://doi.org/10/gjvc4v</w:t>
        </w:r>
      </w:hyperlink>
    </w:p>
    <w:bookmarkEnd w:id="346"/>
    <w:bookmarkStart w:id="348" w:name="ref-bardolet2011"/>
    <w:p>
      <w:pPr>
        <w:pStyle w:val="Bibliography"/>
      </w:pPr>
      <w:r>
        <w:t xml:space="preserve">Bardolet, D., Fox, C. R., &amp; Lovallo, D. (2011). Corporate capital allocation: A behavioral perspective.</w:t>
      </w:r>
      <w:r>
        <w:t xml:space="preserve"> </w:t>
      </w:r>
      <w:r>
        <w:rPr>
          <w:i/>
        </w:rPr>
        <w:t xml:space="preserve">Strategic Management Journal</w:t>
      </w:r>
      <w:r>
        <w:t xml:space="preserve">,</w:t>
      </w:r>
      <w:r>
        <w:t xml:space="preserve"> </w:t>
      </w:r>
      <w:r>
        <w:rPr>
          <w:i/>
        </w:rPr>
        <w:t xml:space="preserve">32</w:t>
      </w:r>
      <w:r>
        <w:t xml:space="preserve">(13), 1465–1483.</w:t>
      </w:r>
      <w:r>
        <w:t xml:space="preserve"> </w:t>
      </w:r>
      <w:hyperlink r:id="rId347">
        <w:r>
          <w:rPr>
            <w:rStyle w:val="Hyperlink"/>
          </w:rPr>
          <w:t xml:space="preserve">https://doi.org/10/cn6xsb</w:t>
        </w:r>
      </w:hyperlink>
    </w:p>
    <w:bookmarkEnd w:id="348"/>
    <w:bookmarkStart w:id="350" w:name="ref-bardolet2010"/>
    <w:p>
      <w:pPr>
        <w:pStyle w:val="Bibliography"/>
      </w:pPr>
      <w:r>
        <w:t xml:space="preserve">Bardolet, D., Lovallo, D., &amp; Rumelt, R. (2010). The hand of corporate management in capital allocations: Patterns of investment in multi- and single-business firms.</w:t>
      </w:r>
      <w:r>
        <w:t xml:space="preserve"> </w:t>
      </w:r>
      <w:r>
        <w:rPr>
          <w:i/>
        </w:rPr>
        <w:t xml:space="preserve">Industrial and Corporate Change</w:t>
      </w:r>
      <w:r>
        <w:t xml:space="preserve">,</w:t>
      </w:r>
      <w:r>
        <w:t xml:space="preserve"> </w:t>
      </w:r>
      <w:r>
        <w:rPr>
          <w:i/>
        </w:rPr>
        <w:t xml:space="preserve">19</w:t>
      </w:r>
      <w:r>
        <w:t xml:space="preserve">(2), 591–612.</w:t>
      </w:r>
      <w:r>
        <w:t xml:space="preserve"> </w:t>
      </w:r>
      <w:hyperlink r:id="rId349">
        <w:r>
          <w:rPr>
            <w:rStyle w:val="Hyperlink"/>
          </w:rPr>
          <w:t xml:space="preserve">https://doi.org/10/ctxs4t</w:t>
        </w:r>
      </w:hyperlink>
    </w:p>
    <w:bookmarkEnd w:id="350"/>
    <w:bookmarkStart w:id="352" w:name="ref-barney1988"/>
    <w:p>
      <w:pPr>
        <w:pStyle w:val="Bibliography"/>
      </w:pPr>
      <w:r>
        <w:t xml:space="preserve">Barney, J. B. (1988). Returns to bidding firms in mergers and acquisitions: Reconsidering the relatedness hypothesis.</w:t>
      </w:r>
      <w:r>
        <w:t xml:space="preserve"> </w:t>
      </w:r>
      <w:r>
        <w:rPr>
          <w:i/>
        </w:rPr>
        <w:t xml:space="preserve">Strategic Management Journal</w:t>
      </w:r>
      <w:r>
        <w:t xml:space="preserve">,</w:t>
      </w:r>
      <w:r>
        <w:t xml:space="preserve"> </w:t>
      </w:r>
      <w:r>
        <w:rPr>
          <w:i/>
        </w:rPr>
        <w:t xml:space="preserve">9</w:t>
      </w:r>
      <w:r>
        <w:t xml:space="preserve">(S1), 71–78.</w:t>
      </w:r>
      <w:r>
        <w:t xml:space="preserve"> </w:t>
      </w:r>
      <w:hyperlink r:id="rId351">
        <w:r>
          <w:rPr>
            <w:rStyle w:val="Hyperlink"/>
          </w:rPr>
          <w:t xml:space="preserve">https://doi.org/10/dmpq6x</w:t>
        </w:r>
      </w:hyperlink>
    </w:p>
    <w:bookmarkEnd w:id="352"/>
    <w:bookmarkStart w:id="354" w:name="ref-barney1991"/>
    <w:p>
      <w:pPr>
        <w:pStyle w:val="Bibliography"/>
      </w:pPr>
      <w:r>
        <w:t xml:space="preserve">Barney, J. B. (1991). Firm Resources and Sustained Competitive Advantage.</w:t>
      </w:r>
      <w:r>
        <w:t xml:space="preserve"> </w:t>
      </w:r>
      <w:r>
        <w:rPr>
          <w:i/>
        </w:rPr>
        <w:t xml:space="preserve">Journal of Management</w:t>
      </w:r>
      <w:r>
        <w:t xml:space="preserve">,</w:t>
      </w:r>
      <w:r>
        <w:t xml:space="preserve"> </w:t>
      </w:r>
      <w:r>
        <w:rPr>
          <w:i/>
        </w:rPr>
        <w:t xml:space="preserve">17</w:t>
      </w:r>
      <w:r>
        <w:t xml:space="preserve">(1), 99–120.</w:t>
      </w:r>
      <w:r>
        <w:t xml:space="preserve"> </w:t>
      </w:r>
      <w:hyperlink r:id="rId353">
        <w:r>
          <w:rPr>
            <w:rStyle w:val="Hyperlink"/>
          </w:rPr>
          <w:t xml:space="preserve">https://doi.org/10/gpm</w:t>
        </w:r>
      </w:hyperlink>
    </w:p>
    <w:bookmarkEnd w:id="354"/>
    <w:bookmarkStart w:id="356" w:name="ref-baroneadesi2013"/>
    <w:p>
      <w:pPr>
        <w:pStyle w:val="Bibliography"/>
      </w:pPr>
      <w:r>
        <w:t xml:space="preserve">Barone-Adesi, G., Mancini, L., &amp; Shefrin, H. (2013).</w:t>
      </w:r>
      <w:r>
        <w:t xml:space="preserve"> </w:t>
      </w:r>
      <w:r>
        <w:rPr>
          <w:i/>
        </w:rPr>
        <w:t xml:space="preserve">A Tale of Two Investors: Estimating Optimism and Overconfidence</w:t>
      </w:r>
      <w:r>
        <w:t xml:space="preserve">.</w:t>
      </w:r>
      <w:r>
        <w:t xml:space="preserve"> </w:t>
      </w:r>
      <w:hyperlink r:id="rId355">
        <w:r>
          <w:rPr>
            <w:rStyle w:val="Hyperlink"/>
          </w:rPr>
          <w:t xml:space="preserve">http://www.ssrn.com/abstract=2319260</w:t>
        </w:r>
      </w:hyperlink>
    </w:p>
    <w:bookmarkEnd w:id="356"/>
    <w:bookmarkStart w:id="358" w:name="ref-barron2003"/>
    <w:p>
      <w:pPr>
        <w:pStyle w:val="Bibliography"/>
      </w:pPr>
      <w:r>
        <w:t xml:space="preserve">Barron, G., &amp; Erev, I. (2003). Small feedback-based decisions and their limited correspondence to description-based decisions.</w:t>
      </w:r>
      <w:r>
        <w:t xml:space="preserve"> </w:t>
      </w:r>
      <w:r>
        <w:rPr>
          <w:i/>
        </w:rPr>
        <w:t xml:space="preserve">Journal of Behavioral Decision Making</w:t>
      </w:r>
      <w:r>
        <w:t xml:space="preserve">,</w:t>
      </w:r>
      <w:r>
        <w:t xml:space="preserve"> </w:t>
      </w:r>
      <w:r>
        <w:rPr>
          <w:i/>
        </w:rPr>
        <w:t xml:space="preserve">16</w:t>
      </w:r>
      <w:r>
        <w:t xml:space="preserve">(3), 215–233.</w:t>
      </w:r>
      <w:r>
        <w:t xml:space="preserve"> </w:t>
      </w:r>
      <w:hyperlink r:id="rId357">
        <w:r>
          <w:rPr>
            <w:rStyle w:val="Hyperlink"/>
          </w:rPr>
          <w:t xml:space="preserve">https://doi.org/10/d3jsr8</w:t>
        </w:r>
      </w:hyperlink>
    </w:p>
    <w:bookmarkEnd w:id="358"/>
    <w:bookmarkStart w:id="360" w:name="ref-barron2010"/>
    <w:p>
      <w:pPr>
        <w:pStyle w:val="Bibliography"/>
      </w:pPr>
      <w:r>
        <w:t xml:space="preserve">Barron, G., &amp; Leider, S. (2010). The role of experience in the Gambler’s Fallacy.</w:t>
      </w:r>
      <w:r>
        <w:t xml:space="preserve"> </w:t>
      </w:r>
      <w:r>
        <w:rPr>
          <w:i/>
        </w:rPr>
        <w:t xml:space="preserve">Journal of Behavioral Decision Making</w:t>
      </w:r>
      <w:r>
        <w:t xml:space="preserve">,</w:t>
      </w:r>
      <w:r>
        <w:t xml:space="preserve"> </w:t>
      </w:r>
      <w:r>
        <w:rPr>
          <w:i/>
        </w:rPr>
        <w:t xml:space="preserve">23</w:t>
      </w:r>
      <w:r>
        <w:t xml:space="preserve">(1), 117–129.</w:t>
      </w:r>
      <w:r>
        <w:t xml:space="preserve"> </w:t>
      </w:r>
      <w:hyperlink r:id="rId359">
        <w:r>
          <w:rPr>
            <w:rStyle w:val="Hyperlink"/>
          </w:rPr>
          <w:t xml:space="preserve">https://doi.org/10/d3p92r</w:t>
        </w:r>
      </w:hyperlink>
    </w:p>
    <w:bookmarkEnd w:id="360"/>
    <w:bookmarkStart w:id="362" w:name="ref-R-tinylabels"/>
    <w:p>
      <w:pPr>
        <w:pStyle w:val="Bibliography"/>
      </w:pPr>
      <w:r>
        <w:t xml:space="preserve">Barth, M. (2021).</w:t>
      </w:r>
      <w:r>
        <w:t xml:space="preserve"> </w:t>
      </w:r>
      <w:r>
        <w:rPr>
          <w:i/>
        </w:rPr>
        <w:t xml:space="preserve">tinylabels: Lightweight variable labels</w:t>
      </w:r>
      <w:r>
        <w:t xml:space="preserve">.</w:t>
      </w:r>
      <w:r>
        <w:t xml:space="preserve"> </w:t>
      </w:r>
      <w:hyperlink r:id="rId361">
        <w:r>
          <w:rPr>
            <w:rStyle w:val="Hyperlink"/>
          </w:rPr>
          <w:t xml:space="preserve">https://github.com/mariusbarth/tinylabels</w:t>
        </w:r>
      </w:hyperlink>
    </w:p>
    <w:bookmarkEnd w:id="362"/>
    <w:bookmarkStart w:id="364" w:name="ref-R-Matrix"/>
    <w:p>
      <w:pPr>
        <w:pStyle w:val="Bibliography"/>
      </w:pPr>
      <w:r>
        <w:t xml:space="preserve">Bates, D., &amp; Maechler, M. (2021).</w:t>
      </w:r>
      <w:r>
        <w:t xml:space="preserve"> </w:t>
      </w:r>
      <w:r>
        <w:rPr>
          <w:i/>
        </w:rPr>
        <w:t xml:space="preserve">Matrix: Sparse and dense matrix classes and methods</w:t>
      </w:r>
      <w:r>
        <w:t xml:space="preserve">.</w:t>
      </w:r>
      <w:r>
        <w:t xml:space="preserve"> </w:t>
      </w:r>
      <w:hyperlink r:id="rId363">
        <w:r>
          <w:rPr>
            <w:rStyle w:val="Hyperlink"/>
          </w:rPr>
          <w:t xml:space="preserve">https://CRAN.R-project.org/package=Matrix</w:t>
        </w:r>
      </w:hyperlink>
    </w:p>
    <w:bookmarkEnd w:id="364"/>
    <w:bookmarkStart w:id="366" w:name="ref-R-lme4"/>
    <w:p>
      <w:pPr>
        <w:pStyle w:val="Bibliography"/>
      </w:pPr>
      <w:r>
        <w:t xml:space="preserve">Bates, D., Mächler, M., Bolker, B., &amp; Walker, S. (2015). Fitting linear mixed-effects models using lme4.</w:t>
      </w:r>
      <w:r>
        <w:t xml:space="preserve"> </w:t>
      </w:r>
      <w:r>
        <w:rPr>
          <w:i/>
        </w:rPr>
        <w:t xml:space="preserve">Journal of Statistical Software</w:t>
      </w:r>
      <w:r>
        <w:t xml:space="preserve">,</w:t>
      </w:r>
      <w:r>
        <w:t xml:space="preserve"> </w:t>
      </w:r>
      <w:r>
        <w:rPr>
          <w:i/>
        </w:rPr>
        <w:t xml:space="preserve">67</w:t>
      </w:r>
      <w:r>
        <w:t xml:space="preserve">(1), 1–48.</w:t>
      </w:r>
      <w:r>
        <w:t xml:space="preserve"> </w:t>
      </w:r>
      <w:hyperlink r:id="rId365">
        <w:r>
          <w:rPr>
            <w:rStyle w:val="Hyperlink"/>
          </w:rPr>
          <w:t xml:space="preserve">https://doi.org/10.18637/jss.v067.i01</w:t>
        </w:r>
      </w:hyperlink>
    </w:p>
    <w:bookmarkEnd w:id="366"/>
    <w:bookmarkStart w:id="368" w:name="ref-batteux2020"/>
    <w:p>
      <w:pPr>
        <w:pStyle w:val="Bibliography"/>
      </w:pPr>
      <w:r>
        <w:t xml:space="preserve">Batteux, E., Bilovich, A., Johnson, S., &amp; Tuckett, D. (2020).</w:t>
      </w:r>
      <w:r>
        <w:t xml:space="preserve"> </w:t>
      </w:r>
      <w:r>
        <w:rPr>
          <w:i/>
        </w:rPr>
        <w:t xml:space="preserve">Impressed by Numbers: The Extent to Which Novice Investors Favor Precise Numerical Information in a Context of Uncertainty</w:t>
      </w:r>
      <w:r>
        <w:t xml:space="preserve"> </w:t>
      </w:r>
      <w:r>
        <w:t xml:space="preserve">(SSRN Scholarly Paper ID 3595409). Social Science Research Network.</w:t>
      </w:r>
      <w:r>
        <w:t xml:space="preserve"> </w:t>
      </w:r>
      <w:hyperlink r:id="rId367">
        <w:r>
          <w:rPr>
            <w:rStyle w:val="Hyperlink"/>
          </w:rPr>
          <w:t xml:space="preserve">https://doi.org/10.2139/ssrn.3595409</w:t>
        </w:r>
      </w:hyperlink>
    </w:p>
    <w:bookmarkEnd w:id="368"/>
    <w:bookmarkStart w:id="370" w:name="ref-bednar2013"/>
    <w:p>
      <w:pPr>
        <w:pStyle w:val="Bibliography"/>
      </w:pPr>
      <w:r>
        <w:t xml:space="preserve">Bednar, M. K., Boivie, S., &amp; Prince, N. R. (2013). Burr Under the Saddle: How Media Coverage Influences Strategic Change.</w:t>
      </w:r>
      <w:r>
        <w:t xml:space="preserve"> </w:t>
      </w:r>
      <w:r>
        <w:rPr>
          <w:i/>
        </w:rPr>
        <w:t xml:space="preserve">Organization Science</w:t>
      </w:r>
      <w:r>
        <w:t xml:space="preserve">,</w:t>
      </w:r>
      <w:r>
        <w:t xml:space="preserve"> </w:t>
      </w:r>
      <w:r>
        <w:rPr>
          <w:i/>
        </w:rPr>
        <w:t xml:space="preserve">24</w:t>
      </w:r>
      <w:r>
        <w:t xml:space="preserve">(3), 910–925.</w:t>
      </w:r>
      <w:r>
        <w:t xml:space="preserve"> </w:t>
      </w:r>
      <w:hyperlink r:id="rId369">
        <w:r>
          <w:rPr>
            <w:rStyle w:val="Hyperlink"/>
          </w:rPr>
          <w:t xml:space="preserve">https://doi.org/10/gf33wh</w:t>
        </w:r>
      </w:hyperlink>
    </w:p>
    <w:bookmarkEnd w:id="370"/>
    <w:bookmarkStart w:id="372" w:name="ref-bellemare2005"/>
    <w:p>
      <w:pPr>
        <w:pStyle w:val="Bibliography"/>
      </w:pPr>
      <w:r>
        <w:t xml:space="preserve">Bellemare, C., Krause, M., Kröger, S., &amp; Zhang, C. (2005). Myopic loss aversion: Information feedback vs. Investment flexibility.</w:t>
      </w:r>
      <w:r>
        <w:t xml:space="preserve"> </w:t>
      </w:r>
      <w:r>
        <w:rPr>
          <w:i/>
        </w:rPr>
        <w:t xml:space="preserve">Economics Letters</w:t>
      </w:r>
      <w:r>
        <w:t xml:space="preserve">,</w:t>
      </w:r>
      <w:r>
        <w:t xml:space="preserve"> </w:t>
      </w:r>
      <w:r>
        <w:rPr>
          <w:i/>
        </w:rPr>
        <w:t xml:space="preserve">87</w:t>
      </w:r>
      <w:r>
        <w:t xml:space="preserve">(3), 319–324.</w:t>
      </w:r>
      <w:r>
        <w:t xml:space="preserve"> </w:t>
      </w:r>
      <w:hyperlink r:id="rId371">
        <w:r>
          <w:rPr>
            <w:rStyle w:val="Hyperlink"/>
          </w:rPr>
          <w:t xml:space="preserve">https://doi.org/10/dfjq7n</w:t>
        </w:r>
      </w:hyperlink>
    </w:p>
    <w:bookmarkEnd w:id="372"/>
    <w:bookmarkStart w:id="374" w:name="ref-benartzi1999"/>
    <w:p>
      <w:pPr>
        <w:pStyle w:val="Bibliography"/>
      </w:pPr>
      <w:r>
        <w:t xml:space="preserve">Benartzi, S., &amp; Thaler, R. H. (1999). Risk Aversion or Myopia? Choices in Repeated Gambles and Retirement Investments.</w:t>
      </w:r>
      <w:r>
        <w:t xml:space="preserve"> </w:t>
      </w:r>
      <w:r>
        <w:rPr>
          <w:i/>
        </w:rPr>
        <w:t xml:space="preserve">Management Science</w:t>
      </w:r>
      <w:r>
        <w:t xml:space="preserve">,</w:t>
      </w:r>
      <w:r>
        <w:t xml:space="preserve"> </w:t>
      </w:r>
      <w:r>
        <w:rPr>
          <w:i/>
        </w:rPr>
        <w:t xml:space="preserve">45</w:t>
      </w:r>
      <w:r>
        <w:t xml:space="preserve">(3), 364–381.</w:t>
      </w:r>
      <w:r>
        <w:t xml:space="preserve"> </w:t>
      </w:r>
      <w:hyperlink r:id="rId373">
        <w:r>
          <w:rPr>
            <w:rStyle w:val="Hyperlink"/>
          </w:rPr>
          <w:t xml:space="preserve">https://doi.org/10/cjhp6t</w:t>
        </w:r>
      </w:hyperlink>
    </w:p>
    <w:bookmarkEnd w:id="374"/>
    <w:bookmarkStart w:id="376" w:name="ref-benartzi2001"/>
    <w:p>
      <w:pPr>
        <w:pStyle w:val="Bibliography"/>
      </w:pPr>
      <w:r>
        <w:t xml:space="preserve">Benartzi, S., &amp; Thaler, R. H. (2001). Naive Diversification Strategies in Defined Contribution Saving Plans.</w:t>
      </w:r>
      <w:r>
        <w:t xml:space="preserve"> </w:t>
      </w:r>
      <w:r>
        <w:rPr>
          <w:i/>
        </w:rPr>
        <w:t xml:space="preserve">American Economic Review</w:t>
      </w:r>
      <w:r>
        <w:t xml:space="preserve">,</w:t>
      </w:r>
      <w:r>
        <w:t xml:space="preserve"> </w:t>
      </w:r>
      <w:r>
        <w:rPr>
          <w:i/>
        </w:rPr>
        <w:t xml:space="preserve">91</w:t>
      </w:r>
      <w:r>
        <w:t xml:space="preserve">(1), 79–98.</w:t>
      </w:r>
      <w:r>
        <w:t xml:space="preserve"> </w:t>
      </w:r>
      <w:hyperlink r:id="rId375">
        <w:r>
          <w:rPr>
            <w:rStyle w:val="Hyperlink"/>
          </w:rPr>
          <w:t xml:space="preserve">https://doi.org/10/cfd4pb</w:t>
        </w:r>
      </w:hyperlink>
    </w:p>
    <w:bookmarkEnd w:id="376"/>
    <w:bookmarkStart w:id="378" w:name="ref-bernoulli1954"/>
    <w:p>
      <w:pPr>
        <w:pStyle w:val="Bibliography"/>
      </w:pPr>
      <w:r>
        <w:t xml:space="preserve">Bernoulli, D. (1954). Exposition of a New Theory on the Measurement of Risk.</w:t>
      </w:r>
      <w:r>
        <w:t xml:space="preserve"> </w:t>
      </w:r>
      <w:r>
        <w:rPr>
          <w:i/>
        </w:rPr>
        <w:t xml:space="preserve">Econometrica</w:t>
      </w:r>
      <w:r>
        <w:t xml:space="preserve">,</w:t>
      </w:r>
      <w:r>
        <w:t xml:space="preserve"> </w:t>
      </w:r>
      <w:r>
        <w:rPr>
          <w:i/>
        </w:rPr>
        <w:t xml:space="preserve">22</w:t>
      </w:r>
      <w:r>
        <w:t xml:space="preserve">(1), 23–36.</w:t>
      </w:r>
      <w:r>
        <w:t xml:space="preserve"> </w:t>
      </w:r>
      <w:hyperlink r:id="rId377">
        <w:r>
          <w:rPr>
            <w:rStyle w:val="Hyperlink"/>
          </w:rPr>
          <w:t xml:space="preserve">https://doi.org/10/cw729v</w:t>
        </w:r>
      </w:hyperlink>
      <w:r>
        <w:t xml:space="preserve"> </w:t>
      </w:r>
      <w:r>
        <w:t xml:space="preserve">(Original work published 1738)</w:t>
      </w:r>
    </w:p>
    <w:bookmarkEnd w:id="378"/>
    <w:bookmarkStart w:id="380" w:name="ref-beshears2016"/>
    <w:p>
      <w:pPr>
        <w:pStyle w:val="Bibliography"/>
      </w:pPr>
      <w:r>
        <w:t xml:space="preserve">Beshears, J., Choi, J. J., Laibson, D., &amp; Madrian, B. C. (2016). Does Aggregated Returns Disclosure Increase Portfolio Risk Taking?</w:t>
      </w:r>
      <w:r>
        <w:t xml:space="preserve"> </w:t>
      </w:r>
      <w:r>
        <w:rPr>
          <w:i/>
        </w:rPr>
        <w:t xml:space="preserve">The Review of Financial Studies</w:t>
      </w:r>
      <w:r>
        <w:t xml:space="preserve">,</w:t>
      </w:r>
      <w:r>
        <w:t xml:space="preserve"> </w:t>
      </w:r>
      <w:r>
        <w:rPr>
          <w:i/>
        </w:rPr>
        <w:t xml:space="preserve">30</w:t>
      </w:r>
      <w:r>
        <w:t xml:space="preserve">(6), 1971–2005.</w:t>
      </w:r>
      <w:r>
        <w:t xml:space="preserve"> </w:t>
      </w:r>
      <w:hyperlink r:id="rId379">
        <w:r>
          <w:rPr>
            <w:rStyle w:val="Hyperlink"/>
          </w:rPr>
          <w:t xml:space="preserve">https://doi.org/10/gjscs7</w:t>
        </w:r>
      </w:hyperlink>
    </w:p>
    <w:bookmarkEnd w:id="380"/>
    <w:bookmarkStart w:id="382" w:name="ref-bettis2017"/>
    <w:p>
      <w:pPr>
        <w:pStyle w:val="Bibliography"/>
      </w:pPr>
      <w:r>
        <w:t xml:space="preserve">Bettis, R. A. (2017). Organizationally Intractable Decision Problems and the Intellectual Virtues of Heuristics.</w:t>
      </w:r>
      <w:r>
        <w:t xml:space="preserve"> </w:t>
      </w:r>
      <w:r>
        <w:rPr>
          <w:i/>
        </w:rPr>
        <w:t xml:space="preserve">Journal of Management</w:t>
      </w:r>
      <w:r>
        <w:t xml:space="preserve">,</w:t>
      </w:r>
      <w:r>
        <w:t xml:space="preserve"> </w:t>
      </w:r>
      <w:r>
        <w:rPr>
          <w:i/>
        </w:rPr>
        <w:t xml:space="preserve">43</w:t>
      </w:r>
      <w:r>
        <w:t xml:space="preserve">(8), 2620–2637.</w:t>
      </w:r>
      <w:r>
        <w:t xml:space="preserve"> </w:t>
      </w:r>
      <w:hyperlink r:id="rId381">
        <w:r>
          <w:rPr>
            <w:rStyle w:val="Hyperlink"/>
          </w:rPr>
          <w:t xml:space="preserve">https://doi.org/10/gf2r6w</w:t>
        </w:r>
      </w:hyperlink>
    </w:p>
    <w:bookmarkEnd w:id="382"/>
    <w:bookmarkStart w:id="384" w:name="ref-birshan2013"/>
    <w:p>
      <w:pPr>
        <w:pStyle w:val="Bibliography"/>
      </w:pPr>
      <w:r>
        <w:t xml:space="preserve">Birshan, M., Engel, M., &amp; Sibony, O. (2013). Avoiding the quicksand: Ten techniques for more agile corporate resource allocation.</w:t>
      </w:r>
      <w:r>
        <w:t xml:space="preserve"> </w:t>
      </w:r>
      <w:r>
        <w:rPr>
          <w:i/>
        </w:rPr>
        <w:t xml:space="preserve">McKinsey Quarterly</w:t>
      </w:r>
      <w:r>
        <w:t xml:space="preserve">.</w:t>
      </w:r>
      <w:r>
        <w:t xml:space="preserve"> </w:t>
      </w:r>
      <w:hyperlink r:id="rId383">
        <w:r>
          <w:rPr>
            <w:rStyle w:val="Hyperlink"/>
          </w:rPr>
          <w:t xml:space="preserve">https://www.mckinsey.com/business-functions/strategy-and-corporate-finance/our-insights/avoiding-the-quicksand</w:t>
        </w:r>
      </w:hyperlink>
    </w:p>
    <w:bookmarkEnd w:id="384"/>
    <w:bookmarkStart w:id="386" w:name="ref-bjornsen2019"/>
    <w:p>
      <w:pPr>
        <w:pStyle w:val="Bibliography"/>
      </w:pPr>
      <w:r>
        <w:t xml:space="preserve">Bjørnsen, K., &amp; Aven, T. (2019). Risk aggregation: What does it really mean?</w:t>
      </w:r>
      <w:r>
        <w:t xml:space="preserve"> </w:t>
      </w:r>
      <w:r>
        <w:rPr>
          <w:i/>
        </w:rPr>
        <w:t xml:space="preserve">Reliability Engineering &amp; System Safety</w:t>
      </w:r>
      <w:r>
        <w:t xml:space="preserve">,</w:t>
      </w:r>
      <w:r>
        <w:t xml:space="preserve"> </w:t>
      </w:r>
      <w:r>
        <w:rPr>
          <w:i/>
        </w:rPr>
        <w:t xml:space="preserve">191</w:t>
      </w:r>
      <w:r>
        <w:t xml:space="preserve">, 106524.</w:t>
      </w:r>
      <w:r>
        <w:t xml:space="preserve"> </w:t>
      </w:r>
      <w:hyperlink r:id="rId385">
        <w:r>
          <w:rPr>
            <w:rStyle w:val="Hyperlink"/>
          </w:rPr>
          <w:t xml:space="preserve">https://doi.org/10/gjscst</w:t>
        </w:r>
      </w:hyperlink>
    </w:p>
    <w:bookmarkEnd w:id="386"/>
    <w:bookmarkStart w:id="388" w:name="ref-R-broom.mixed"/>
    <w:p>
      <w:pPr>
        <w:pStyle w:val="Bibliography"/>
      </w:pPr>
      <w:r>
        <w:t xml:space="preserve">Bolker, B., &amp; Robinson, D. (2020).</w:t>
      </w:r>
      <w:r>
        <w:t xml:space="preserve"> </w:t>
      </w:r>
      <w:r>
        <w:rPr>
          <w:i/>
        </w:rPr>
        <w:t xml:space="preserve">Broom.mixed: Tidying methods for mixed models</w:t>
      </w:r>
      <w:r>
        <w:t xml:space="preserve">.</w:t>
      </w:r>
      <w:r>
        <w:t xml:space="preserve"> </w:t>
      </w:r>
      <w:hyperlink r:id="rId387">
        <w:r>
          <w:rPr>
            <w:rStyle w:val="Hyperlink"/>
          </w:rPr>
          <w:t xml:space="preserve">https://CRAN.R-project.org/package=broom.mixed</w:t>
        </w:r>
      </w:hyperlink>
    </w:p>
    <w:bookmarkEnd w:id="388"/>
    <w:bookmarkStart w:id="390" w:name="ref-bostrom2008"/>
    <w:p>
      <w:pPr>
        <w:pStyle w:val="Bibliography"/>
      </w:pPr>
      <w:r>
        <w:t xml:space="preserve">Bostrom, A., Anselin, L., &amp; Farris, J. (2008). Visualizing Seismic Risk and Uncertainty: A Review of Related Research.</w:t>
      </w:r>
      <w:r>
        <w:t xml:space="preserve"> </w:t>
      </w:r>
      <w:r>
        <w:rPr>
          <w:i/>
        </w:rPr>
        <w:t xml:space="preserve">Annals of the New York Academy of Sciences</w:t>
      </w:r>
      <w:r>
        <w:t xml:space="preserve">,</w:t>
      </w:r>
      <w:r>
        <w:t xml:space="preserve"> </w:t>
      </w:r>
      <w:r>
        <w:rPr>
          <w:i/>
        </w:rPr>
        <w:t xml:space="preserve">1128</w:t>
      </w:r>
      <w:r>
        <w:t xml:space="preserve">(1), 29–40.</w:t>
      </w:r>
      <w:r>
        <w:t xml:space="preserve"> </w:t>
      </w:r>
      <w:hyperlink r:id="rId389">
        <w:r>
          <w:rPr>
            <w:rStyle w:val="Hyperlink"/>
          </w:rPr>
          <w:t xml:space="preserve">https://doi.org/10/c32d9k</w:t>
        </w:r>
      </w:hyperlink>
    </w:p>
    <w:bookmarkEnd w:id="390"/>
    <w:bookmarkStart w:id="391" w:name="ref-bower1970"/>
    <w:p>
      <w:pPr>
        <w:pStyle w:val="Bibliography"/>
      </w:pPr>
      <w:r>
        <w:t xml:space="preserve">Bower, J. L. (1970).</w:t>
      </w:r>
      <w:r>
        <w:t xml:space="preserve"> </w:t>
      </w:r>
      <w:r>
        <w:rPr>
          <w:i/>
        </w:rPr>
        <w:t xml:space="preserve">Managing the resource allocation process: A study of corporate planning and investment</w:t>
      </w:r>
      <w:r>
        <w:t xml:space="preserve">. Division of Research, Graduate School of Business Administration, Harvard University.</w:t>
      </w:r>
    </w:p>
    <w:bookmarkEnd w:id="391"/>
    <w:bookmarkStart w:id="392" w:name="ref-bower2005"/>
    <w:p>
      <w:pPr>
        <w:pStyle w:val="Bibliography"/>
      </w:pPr>
      <w:r>
        <w:t xml:space="preserve">Bower, J. L., &amp; Gilbert, C. G. (Eds.). (2005).</w:t>
      </w:r>
      <w:r>
        <w:t xml:space="preserve"> </w:t>
      </w:r>
      <w:r>
        <w:rPr>
          <w:i/>
        </w:rPr>
        <w:t xml:space="preserve">From resource allocation to strategy</w:t>
      </w:r>
      <w:r>
        <w:t xml:space="preserve">. Oxford University Press.</w:t>
      </w:r>
    </w:p>
    <w:bookmarkEnd w:id="392"/>
    <w:bookmarkStart w:id="394" w:name="ref-boyd2021"/>
    <w:p>
      <w:pPr>
        <w:pStyle w:val="Bibliography"/>
      </w:pPr>
      <w:r>
        <w:t xml:space="preserve">Boyd, T. (2021, June 3).</w:t>
      </w:r>
      <w:r>
        <w:t xml:space="preserve"> </w:t>
      </w:r>
      <w:r>
        <w:rPr>
          <w:i/>
        </w:rPr>
        <w:t xml:space="preserve">Wesfarmers CEO proves his worth</w:t>
      </w:r>
      <w:r>
        <w:t xml:space="preserve">. Australian Financial Review.</w:t>
      </w:r>
      <w:r>
        <w:t xml:space="preserve"> </w:t>
      </w:r>
      <w:hyperlink r:id="rId393">
        <w:r>
          <w:rPr>
            <w:rStyle w:val="Hyperlink"/>
          </w:rPr>
          <w:t xml:space="preserve">https://www.afr.com/chanticleer/wesfarmers-ceo-proves-his-worth-20210603-p57xmq</w:t>
        </w:r>
      </w:hyperlink>
    </w:p>
    <w:bookmarkEnd w:id="394"/>
    <w:bookmarkStart w:id="396" w:name="ref-bradley2013"/>
    <w:p>
      <w:pPr>
        <w:pStyle w:val="Bibliography"/>
      </w:pPr>
      <w:r>
        <w:t xml:space="preserve">Bradley, D. (2013). Decision Theory, Philosophical Perspectives. In H. E. Pashler (Ed.),</w:t>
      </w:r>
      <w:r>
        <w:t xml:space="preserve"> </w:t>
      </w:r>
      <w:r>
        <w:rPr>
          <w:i/>
        </w:rPr>
        <w:t xml:space="preserve">Encyclopedia of the mind</w:t>
      </w:r>
      <w:r>
        <w:t xml:space="preserve">. SAGE Publications, Inc.</w:t>
      </w:r>
      <w:r>
        <w:t xml:space="preserve"> </w:t>
      </w:r>
      <w:hyperlink r:id="rId395">
        <w:r>
          <w:rPr>
            <w:rStyle w:val="Hyperlink"/>
          </w:rPr>
          <w:t xml:space="preserve">https://doi.org/10.4135/9781452257044.n81</w:t>
        </w:r>
      </w:hyperlink>
    </w:p>
    <w:bookmarkEnd w:id="396"/>
    <w:bookmarkStart w:id="398" w:name="ref-bristow2011"/>
    <w:p>
      <w:pPr>
        <w:pStyle w:val="Bibliography"/>
      </w:pPr>
      <w:r>
        <w:t xml:space="preserve">Bristow, R. E. (2011).</w:t>
      </w:r>
      <w:r>
        <w:t xml:space="preserve"> </w:t>
      </w:r>
      <w:r>
        <w:rPr>
          <w:i/>
        </w:rPr>
        <w:t xml:space="preserve">There is more to Life than Expected Values: Results of Free Distributions of Multiple-Play Gambles</w:t>
      </w:r>
      <w:r>
        <w:t xml:space="preserve"> </w:t>
      </w:r>
      <w:r>
        <w:t xml:space="preserve">[Masters thesis, Miami University].</w:t>
      </w:r>
      <w:r>
        <w:t xml:space="preserve"> </w:t>
      </w:r>
      <w:hyperlink r:id="rId397">
        <w:r>
          <w:rPr>
            <w:rStyle w:val="Hyperlink"/>
          </w:rPr>
          <w:t xml:space="preserve">https://etd.ohiolink.edu/apexprod/rws_etd/send_file/send?accession=miami1304352729</w:t>
        </w:r>
      </w:hyperlink>
    </w:p>
    <w:bookmarkEnd w:id="398"/>
    <w:bookmarkStart w:id="400" w:name="ref-brodlie2012"/>
    <w:p>
      <w:pPr>
        <w:pStyle w:val="Bibliography"/>
      </w:pPr>
      <w:r>
        <w:t xml:space="preserve">Brodlie, K., Allendes Osorio, R., &amp; Lopes, A. (2012). A Review of Uncertainty in Data Visualization. In J. Dill, R. Earnshaw, D. Kasik, J. Vince, &amp; P. C. Wong (Eds.),</w:t>
      </w:r>
      <w:r>
        <w:t xml:space="preserve"> </w:t>
      </w:r>
      <w:r>
        <w:rPr>
          <w:i/>
        </w:rPr>
        <w:t xml:space="preserve">Expanding the Frontiers of Visual Analytics and Visualization</w:t>
      </w:r>
      <w:r>
        <w:t xml:space="preserve"> </w:t>
      </w:r>
      <w:r>
        <w:t xml:space="preserve">(pp. 81–109). Springer London.</w:t>
      </w:r>
      <w:r>
        <w:t xml:space="preserve"> </w:t>
      </w:r>
      <w:hyperlink r:id="rId399">
        <w:r>
          <w:rPr>
            <w:rStyle w:val="Hyperlink"/>
          </w:rPr>
          <w:t xml:space="preserve">https://doi.org/10.1007/978-1-4471-2804-5_6</w:t>
        </w:r>
      </w:hyperlink>
    </w:p>
    <w:bookmarkEnd w:id="400"/>
    <w:bookmarkStart w:id="402" w:name="ref-R-MOTE"/>
    <w:p>
      <w:pPr>
        <w:pStyle w:val="Bibliography"/>
      </w:pPr>
      <w:r>
        <w:t xml:space="preserve">Buchanan, E. M., Gillenwaters, A., Scofield, J. E., &amp; Valentine, K. D. (2019).</w:t>
      </w:r>
      <w:r>
        <w:t xml:space="preserve"> </w:t>
      </w:r>
      <w:r>
        <w:rPr>
          <w:i/>
        </w:rPr>
        <w:t xml:space="preserve">MOTE: Measure of the Effect: Package to assist in effect size calculations and their confidence intervals</w:t>
      </w:r>
      <w:r>
        <w:t xml:space="preserve">.</w:t>
      </w:r>
      <w:r>
        <w:t xml:space="preserve"> </w:t>
      </w:r>
      <w:hyperlink r:id="rId401">
        <w:r>
          <w:rPr>
            <w:rStyle w:val="Hyperlink"/>
          </w:rPr>
          <w:t xml:space="preserve">http://github.com/doomlab/MOTE</w:t>
        </w:r>
      </w:hyperlink>
    </w:p>
    <w:bookmarkEnd w:id="402"/>
    <w:bookmarkStart w:id="404" w:name="ref-bukszar1988"/>
    <w:p>
      <w:pPr>
        <w:pStyle w:val="Bibliography"/>
      </w:pPr>
      <w:r>
        <w:t xml:space="preserve">Bukszar, E., &amp; Connolly, T. (1988). Hindsight Bias and Strategic Choice: Some Problems in Learning From Experience.</w:t>
      </w:r>
      <w:r>
        <w:t xml:space="preserve"> </w:t>
      </w:r>
      <w:r>
        <w:rPr>
          <w:i/>
        </w:rPr>
        <w:t xml:space="preserve">Academy of Management Journal</w:t>
      </w:r>
      <w:r>
        <w:t xml:space="preserve">,</w:t>
      </w:r>
      <w:r>
        <w:t xml:space="preserve"> </w:t>
      </w:r>
      <w:r>
        <w:rPr>
          <w:i/>
        </w:rPr>
        <w:t xml:space="preserve">31</w:t>
      </w:r>
      <w:r>
        <w:t xml:space="preserve">(3), 628–641.</w:t>
      </w:r>
      <w:r>
        <w:t xml:space="preserve"> </w:t>
      </w:r>
      <w:hyperlink r:id="rId403">
        <w:r>
          <w:rPr>
            <w:rStyle w:val="Hyperlink"/>
          </w:rPr>
          <w:t xml:space="preserve">https://doi.org/10/gjscqv</w:t>
        </w:r>
      </w:hyperlink>
    </w:p>
    <w:bookmarkEnd w:id="404"/>
    <w:bookmarkStart w:id="406" w:name="ref-burgelman1983"/>
    <w:p>
      <w:pPr>
        <w:pStyle w:val="Bibliography"/>
      </w:pPr>
      <w:r>
        <w:t xml:space="preserve">Burgelman, R. A. (1983). A Process Model of Internal Corporate Venturing in the Diversified Major Firm.</w:t>
      </w:r>
      <w:r>
        <w:t xml:space="preserve"> </w:t>
      </w:r>
      <w:r>
        <w:rPr>
          <w:i/>
        </w:rPr>
        <w:t xml:space="preserve">Administrative Science Quarterly</w:t>
      </w:r>
      <w:r>
        <w:t xml:space="preserve">,</w:t>
      </w:r>
      <w:r>
        <w:t xml:space="preserve"> </w:t>
      </w:r>
      <w:r>
        <w:rPr>
          <w:i/>
        </w:rPr>
        <w:t xml:space="preserve">28</w:t>
      </w:r>
      <w:r>
        <w:t xml:space="preserve">(2), 223–244.</w:t>
      </w:r>
      <w:r>
        <w:t xml:space="preserve"> </w:t>
      </w:r>
      <w:hyperlink r:id="rId405">
        <w:r>
          <w:rPr>
            <w:rStyle w:val="Hyperlink"/>
          </w:rPr>
          <w:t xml:space="preserve">https://doi.org/10/dsvjgf</w:t>
        </w:r>
      </w:hyperlink>
    </w:p>
    <w:bookmarkEnd w:id="406"/>
    <w:bookmarkStart w:id="408" w:name="ref-camerer1999"/>
    <w:p>
      <w:pPr>
        <w:pStyle w:val="Bibliography"/>
      </w:pPr>
      <w:r>
        <w:t xml:space="preserve">Camerer, C., &amp; Lovallo, D. (1999). Overconfidence and Excess Entry: An Experimental Approach.</w:t>
      </w:r>
      <w:r>
        <w:t xml:space="preserve"> </w:t>
      </w:r>
      <w:r>
        <w:rPr>
          <w:i/>
        </w:rPr>
        <w:t xml:space="preserve">American Economic Review</w:t>
      </w:r>
      <w:r>
        <w:t xml:space="preserve">,</w:t>
      </w:r>
      <w:r>
        <w:t xml:space="preserve"> </w:t>
      </w:r>
      <w:r>
        <w:rPr>
          <w:i/>
        </w:rPr>
        <w:t xml:space="preserve">89</w:t>
      </w:r>
      <w:r>
        <w:t xml:space="preserve">(1), 306–318.</w:t>
      </w:r>
      <w:r>
        <w:t xml:space="preserve"> </w:t>
      </w:r>
      <w:hyperlink r:id="rId407">
        <w:r>
          <w:rPr>
            <w:rStyle w:val="Hyperlink"/>
          </w:rPr>
          <w:t xml:space="preserve">https://doi.org/10/bnkbkb</w:t>
        </w:r>
      </w:hyperlink>
    </w:p>
    <w:bookmarkEnd w:id="408"/>
    <w:bookmarkStart w:id="410" w:name="ref-camilleri2013"/>
    <w:p>
      <w:pPr>
        <w:pStyle w:val="Bibliography"/>
      </w:pPr>
      <w:r>
        <w:t xml:space="preserve">Camilleri, A. R., &amp; Newell, B. R. (2013). The long and short of it: Closing the description-experience “gap” by taking the long-run view.</w:t>
      </w:r>
      <w:r>
        <w:t xml:space="preserve"> </w:t>
      </w:r>
      <w:r>
        <w:rPr>
          <w:i/>
        </w:rPr>
        <w:t xml:space="preserve">Cognition</w:t>
      </w:r>
      <w:r>
        <w:t xml:space="preserve">,</w:t>
      </w:r>
      <w:r>
        <w:t xml:space="preserve"> </w:t>
      </w:r>
      <w:r>
        <w:rPr>
          <w:i/>
        </w:rPr>
        <w:t xml:space="preserve">126</w:t>
      </w:r>
      <w:r>
        <w:t xml:space="preserve">(1), 54–71.</w:t>
      </w:r>
      <w:r>
        <w:t xml:space="preserve"> </w:t>
      </w:r>
      <w:hyperlink r:id="rId409">
        <w:r>
          <w:rPr>
            <w:rStyle w:val="Hyperlink"/>
          </w:rPr>
          <w:t xml:space="preserve">https://doi.org/10/f4gq3w</w:t>
        </w:r>
      </w:hyperlink>
    </w:p>
    <w:bookmarkEnd w:id="410"/>
    <w:bookmarkStart w:id="412" w:name="ref-camilleri2011"/>
    <w:p>
      <w:pPr>
        <w:pStyle w:val="Bibliography"/>
      </w:pPr>
      <w:r>
        <w:t xml:space="preserve">Camilleri, A. R., &amp; Newell, B. R. (2011). When and why rare events are underweighted: A direct comparison of the sampling, partial feedback, full feedback and description choice paradigms.</w:t>
      </w:r>
      <w:r>
        <w:t xml:space="preserve"> </w:t>
      </w:r>
      <w:r>
        <w:rPr>
          <w:i/>
        </w:rPr>
        <w:t xml:space="preserve">Psychonomic Bulletin &amp; Review</w:t>
      </w:r>
      <w:r>
        <w:t xml:space="preserve">,</w:t>
      </w:r>
      <w:r>
        <w:t xml:space="preserve"> </w:t>
      </w:r>
      <w:r>
        <w:rPr>
          <w:i/>
        </w:rPr>
        <w:t xml:space="preserve">18</w:t>
      </w:r>
      <w:r>
        <w:t xml:space="preserve">(2), 377–384.</w:t>
      </w:r>
      <w:r>
        <w:t xml:space="preserve"> </w:t>
      </w:r>
      <w:hyperlink r:id="rId411">
        <w:r>
          <w:rPr>
            <w:rStyle w:val="Hyperlink"/>
          </w:rPr>
          <w:t xml:space="preserve">https://doi.org/10/cz55xk</w:t>
        </w:r>
      </w:hyperlink>
    </w:p>
    <w:bookmarkEnd w:id="412"/>
    <w:bookmarkStart w:id="414" w:name="ref-carvalho2021"/>
    <w:p>
      <w:pPr>
        <w:pStyle w:val="Bibliography"/>
      </w:pPr>
      <w:r>
        <w:t xml:space="preserve">Carvalho, P. F., Chen, C.-h., &amp; Yu, C. (2021). The distributional properties of exemplars affect category learning and generalization.</w:t>
      </w:r>
      <w:r>
        <w:t xml:space="preserve"> </w:t>
      </w:r>
      <w:r>
        <w:rPr>
          <w:i/>
        </w:rPr>
        <w:t xml:space="preserve">Scientific Reports</w:t>
      </w:r>
      <w:r>
        <w:t xml:space="preserve">,</w:t>
      </w:r>
      <w:r>
        <w:t xml:space="preserve"> </w:t>
      </w:r>
      <w:r>
        <w:rPr>
          <w:i/>
        </w:rPr>
        <w:t xml:space="preserve">11</w:t>
      </w:r>
      <w:r>
        <w:t xml:space="preserve">(1, 1), 11263.</w:t>
      </w:r>
      <w:r>
        <w:t xml:space="preserve"> </w:t>
      </w:r>
      <w:hyperlink r:id="rId413">
        <w:r>
          <w:rPr>
            <w:rStyle w:val="Hyperlink"/>
          </w:rPr>
          <w:t xml:space="preserve">https://doi.org/10.1038/s41598-021-90743-0</w:t>
        </w:r>
      </w:hyperlink>
    </w:p>
    <w:bookmarkEnd w:id="414"/>
    <w:bookmarkStart w:id="416" w:name="ref-cavagnac2005"/>
    <w:p>
      <w:pPr>
        <w:pStyle w:val="Bibliography"/>
      </w:pPr>
      <w:r>
        <w:t xml:space="preserve">Cavagnac, M. (2005). Strategic managerial incentives under adverse selection.</w:t>
      </w:r>
      <w:r>
        <w:t xml:space="preserve"> </w:t>
      </w:r>
      <w:r>
        <w:rPr>
          <w:i/>
        </w:rPr>
        <w:t xml:space="preserve">Managerial and Decision Economics</w:t>
      </w:r>
      <w:r>
        <w:t xml:space="preserve">,</w:t>
      </w:r>
      <w:r>
        <w:t xml:space="preserve"> </w:t>
      </w:r>
      <w:r>
        <w:rPr>
          <w:i/>
        </w:rPr>
        <w:t xml:space="preserve">26</w:t>
      </w:r>
      <w:r>
        <w:t xml:space="preserve">(8), 499–512.</w:t>
      </w:r>
      <w:r>
        <w:t xml:space="preserve"> </w:t>
      </w:r>
      <w:hyperlink r:id="rId415">
        <w:r>
          <w:rPr>
            <w:rStyle w:val="Hyperlink"/>
          </w:rPr>
          <w:t xml:space="preserve">https://doi.org/10/cwdbtp</w:t>
        </w:r>
      </w:hyperlink>
    </w:p>
    <w:bookmarkEnd w:id="416"/>
    <w:bookmarkStart w:id="418" w:name="ref-R-pwr"/>
    <w:p>
      <w:pPr>
        <w:pStyle w:val="Bibliography"/>
      </w:pPr>
      <w:r>
        <w:t xml:space="preserve">Champely, S. (2020a).</w:t>
      </w:r>
      <w:r>
        <w:t xml:space="preserve"> </w:t>
      </w:r>
      <w:r>
        <w:rPr>
          <w:i/>
        </w:rPr>
        <w:t xml:space="preserve">Pwr: Basic functions for power analysis</w:t>
      </w:r>
      <w:r>
        <w:t xml:space="preserve">.</w:t>
      </w:r>
      <w:r>
        <w:t xml:space="preserve"> </w:t>
      </w:r>
      <w:hyperlink r:id="rId417">
        <w:r>
          <w:rPr>
            <w:rStyle w:val="Hyperlink"/>
          </w:rPr>
          <w:t xml:space="preserve">https://CRAN.R-project.org/package=pwr</w:t>
        </w:r>
      </w:hyperlink>
    </w:p>
    <w:bookmarkEnd w:id="418"/>
    <w:bookmarkStart w:id="420" w:name="ref-champely2020"/>
    <w:p>
      <w:pPr>
        <w:pStyle w:val="Bibliography"/>
      </w:pPr>
      <w:r>
        <w:t xml:space="preserve">Champely, S. (2020b).</w:t>
      </w:r>
      <w:r>
        <w:t xml:space="preserve"> </w:t>
      </w:r>
      <w:r>
        <w:rPr>
          <w:i/>
        </w:rPr>
        <w:t xml:space="preserve">Pwr: Basic functions for power analysis</w:t>
      </w:r>
      <w:r>
        <w:t xml:space="preserve"> </w:t>
      </w:r>
      <w:r>
        <w:t xml:space="preserve">[Manual].</w:t>
      </w:r>
      <w:r>
        <w:t xml:space="preserve"> </w:t>
      </w:r>
      <w:hyperlink r:id="rId419">
        <w:r>
          <w:rPr>
            <w:rStyle w:val="Hyperlink"/>
          </w:rPr>
          <w:t xml:space="preserve">https://github.com/heliosdrm/pwr</w:t>
        </w:r>
      </w:hyperlink>
    </w:p>
    <w:bookmarkEnd w:id="420"/>
    <w:bookmarkStart w:id="422" w:name="ref-chen2006a"/>
    <w:p>
      <w:pPr>
        <w:pStyle w:val="Bibliography"/>
      </w:pPr>
      <w:r>
        <w:t xml:space="preserve">Chen, M. K., Lakshminarayanan, V., &amp; Santos, L. R. (2006). How Basic Are Behavioral Biases? Evidence from Capuchin Monkey Trading Behavior.</w:t>
      </w:r>
      <w:r>
        <w:t xml:space="preserve"> </w:t>
      </w:r>
      <w:r>
        <w:rPr>
          <w:i/>
        </w:rPr>
        <w:t xml:space="preserve">Journal of Political Economy</w:t>
      </w:r>
      <w:r>
        <w:t xml:space="preserve">,</w:t>
      </w:r>
      <w:r>
        <w:t xml:space="preserve"> </w:t>
      </w:r>
      <w:r>
        <w:rPr>
          <w:i/>
        </w:rPr>
        <w:t xml:space="preserve">114</w:t>
      </w:r>
      <w:r>
        <w:t xml:space="preserve">(3), 517–537.</w:t>
      </w:r>
      <w:r>
        <w:t xml:space="preserve"> </w:t>
      </w:r>
      <w:hyperlink r:id="rId421">
        <w:r>
          <w:rPr>
            <w:rStyle w:val="Hyperlink"/>
          </w:rPr>
          <w:t xml:space="preserve">https://doi.org/10/fr7jw7</w:t>
        </w:r>
      </w:hyperlink>
    </w:p>
    <w:bookmarkEnd w:id="422"/>
    <w:bookmarkStart w:id="424" w:name="ref-christensenszalanski1991"/>
    <w:p>
      <w:pPr>
        <w:pStyle w:val="Bibliography"/>
      </w:pPr>
      <w:r>
        <w:t xml:space="preserve">Christensen-Szalanski, J. J. J., &amp; Willham, C. F. (1991). The hindsight bias: A meta-analysis.</w:t>
      </w:r>
      <w:r>
        <w:t xml:space="preserve"> </w:t>
      </w:r>
      <w:r>
        <w:rPr>
          <w:i/>
        </w:rPr>
        <w:t xml:space="preserve">Organizational Behavior and Human Decision Processes</w:t>
      </w:r>
      <w:r>
        <w:t xml:space="preserve">,</w:t>
      </w:r>
      <w:r>
        <w:t xml:space="preserve"> </w:t>
      </w:r>
      <w:r>
        <w:rPr>
          <w:i/>
        </w:rPr>
        <w:t xml:space="preserve">48</w:t>
      </w:r>
      <w:r>
        <w:t xml:space="preserve">(1), 147–168.</w:t>
      </w:r>
      <w:r>
        <w:t xml:space="preserve"> </w:t>
      </w:r>
      <w:hyperlink r:id="rId423">
        <w:r>
          <w:rPr>
            <w:rStyle w:val="Hyperlink"/>
          </w:rPr>
          <w:t xml:space="preserve">https://doi.org/10/fhnf22</w:t>
        </w:r>
      </w:hyperlink>
    </w:p>
    <w:bookmarkEnd w:id="424"/>
    <w:bookmarkStart w:id="426" w:name="ref-clark1993"/>
    <w:p>
      <w:pPr>
        <w:pStyle w:val="Bibliography"/>
      </w:pPr>
      <w:r>
        <w:t xml:space="preserve">Clark, A., &amp; Karmilff-Smith, A. (1993). The cognizer’s innards.</w:t>
      </w:r>
      <w:r>
        <w:t xml:space="preserve"> </w:t>
      </w:r>
      <w:r>
        <w:rPr>
          <w:i/>
        </w:rPr>
        <w:t xml:space="preserve">Mind &amp; Language</w:t>
      </w:r>
      <w:r>
        <w:t xml:space="preserve">,</w:t>
      </w:r>
      <w:r>
        <w:t xml:space="preserve"> </w:t>
      </w:r>
      <w:r>
        <w:rPr>
          <w:i/>
        </w:rPr>
        <w:t xml:space="preserve">8</w:t>
      </w:r>
      <w:r>
        <w:t xml:space="preserve">(4), 487–519.</w:t>
      </w:r>
      <w:r>
        <w:t xml:space="preserve"> </w:t>
      </w:r>
      <w:hyperlink r:id="rId425">
        <w:r>
          <w:rPr>
            <w:rStyle w:val="Hyperlink"/>
          </w:rPr>
          <w:t xml:space="preserve">https://doi.org/10/csfpck</w:t>
        </w:r>
      </w:hyperlink>
    </w:p>
    <w:bookmarkEnd w:id="426"/>
    <w:bookmarkStart w:id="428" w:name="ref-R-ggbeeswarm"/>
    <w:p>
      <w:pPr>
        <w:pStyle w:val="Bibliography"/>
      </w:pPr>
      <w:r>
        <w:t xml:space="preserve">Clarke, E., &amp; Sherrill-Mix, S. (2017).</w:t>
      </w:r>
      <w:r>
        <w:t xml:space="preserve"> </w:t>
      </w:r>
      <w:r>
        <w:rPr>
          <w:i/>
        </w:rPr>
        <w:t xml:space="preserve">Ggbeeswarm: Categorical scatter (violin point) plots</w:t>
      </w:r>
      <w:r>
        <w:t xml:space="preserve">.</w:t>
      </w:r>
      <w:r>
        <w:t xml:space="preserve"> </w:t>
      </w:r>
      <w:hyperlink r:id="rId427">
        <w:r>
          <w:rPr>
            <w:rStyle w:val="Hyperlink"/>
          </w:rPr>
          <w:t xml:space="preserve">https://CRAN.R-project.org/package=ggbeeswarm</w:t>
        </w:r>
      </w:hyperlink>
    </w:p>
    <w:bookmarkEnd w:id="428"/>
    <w:bookmarkStart w:id="430" w:name="ref-coase1937"/>
    <w:p>
      <w:pPr>
        <w:pStyle w:val="Bibliography"/>
      </w:pPr>
      <w:r>
        <w:t xml:space="preserve">Coase, R. H. (1937). The Nature of the Firm.</w:t>
      </w:r>
      <w:r>
        <w:t xml:space="preserve"> </w:t>
      </w:r>
      <w:r>
        <w:rPr>
          <w:i/>
        </w:rPr>
        <w:t xml:space="preserve">Economica</w:t>
      </w:r>
      <w:r>
        <w:t xml:space="preserve">,</w:t>
      </w:r>
      <w:r>
        <w:t xml:space="preserve"> </w:t>
      </w:r>
      <w:r>
        <w:rPr>
          <w:i/>
        </w:rPr>
        <w:t xml:space="preserve">4</w:t>
      </w:r>
      <w:r>
        <w:t xml:space="preserve">(16), 386–405.</w:t>
      </w:r>
      <w:r>
        <w:t xml:space="preserve"> </w:t>
      </w:r>
      <w:hyperlink r:id="rId429">
        <w:r>
          <w:rPr>
            <w:rStyle w:val="Hyperlink"/>
          </w:rPr>
          <w:t xml:space="preserve">https://doi.org/10/fnm876</w:t>
        </w:r>
      </w:hyperlink>
    </w:p>
    <w:bookmarkEnd w:id="430"/>
    <w:bookmarkStart w:id="432" w:name="ref-cohen1981"/>
    <w:p>
      <w:pPr>
        <w:pStyle w:val="Bibliography"/>
      </w:pPr>
      <w:r>
        <w:t xml:space="preserve">Cohen, L. J. (1981). Can human irrationality be experimentally demonstrated?</w:t>
      </w:r>
      <w:r>
        <w:t xml:space="preserve"> </w:t>
      </w:r>
      <w:r>
        <w:rPr>
          <w:i/>
        </w:rPr>
        <w:t xml:space="preserve">Behavioral and Brain Sciences</w:t>
      </w:r>
      <w:r>
        <w:t xml:space="preserve">,</w:t>
      </w:r>
      <w:r>
        <w:t xml:space="preserve"> </w:t>
      </w:r>
      <w:r>
        <w:rPr>
          <w:i/>
        </w:rPr>
        <w:t xml:space="preserve">4</w:t>
      </w:r>
      <w:r>
        <w:t xml:space="preserve">(3), 317–331.</w:t>
      </w:r>
      <w:r>
        <w:t xml:space="preserve"> </w:t>
      </w:r>
      <w:hyperlink r:id="rId431">
        <w:r>
          <w:rPr>
            <w:rStyle w:val="Hyperlink"/>
          </w:rPr>
          <w:t xml:space="preserve">https://doi.org/10/fn9rpc</w:t>
        </w:r>
      </w:hyperlink>
    </w:p>
    <w:bookmarkEnd w:id="432"/>
    <w:bookmarkStart w:id="434" w:name="ref-coombs1971"/>
    <w:p>
      <w:pPr>
        <w:pStyle w:val="Bibliography"/>
      </w:pPr>
      <w:r>
        <w:t xml:space="preserve">Coombs, C. H., &amp; Bowen, J. N. (1971). A test of VE-theories of risk and the effect of the central limit theorem.</w:t>
      </w:r>
      <w:r>
        <w:t xml:space="preserve"> </w:t>
      </w:r>
      <w:r>
        <w:rPr>
          <w:i/>
        </w:rPr>
        <w:t xml:space="preserve">Acta Psychologica</w:t>
      </w:r>
      <w:r>
        <w:t xml:space="preserve">,</w:t>
      </w:r>
      <w:r>
        <w:t xml:space="preserve"> </w:t>
      </w:r>
      <w:r>
        <w:rPr>
          <w:i/>
        </w:rPr>
        <w:t xml:space="preserve">35</w:t>
      </w:r>
      <w:r>
        <w:t xml:space="preserve">(1), 15–28.</w:t>
      </w:r>
      <w:r>
        <w:t xml:space="preserve"> </w:t>
      </w:r>
      <w:hyperlink r:id="rId433">
        <w:r>
          <w:rPr>
            <w:rStyle w:val="Hyperlink"/>
          </w:rPr>
          <w:t xml:space="preserve">https://doi.org/10/dm5gbv</w:t>
        </w:r>
      </w:hyperlink>
    </w:p>
    <w:bookmarkEnd w:id="434"/>
    <w:bookmarkStart w:id="436" w:name="ref-courtney1997"/>
    <w:p>
      <w:pPr>
        <w:pStyle w:val="Bibliography"/>
      </w:pPr>
      <w:r>
        <w:t xml:space="preserve">Courtney, H., Kirkland, J., &amp; Viguerie, P. (1997). Strategy under uncertainty.</w:t>
      </w:r>
      <w:r>
        <w:t xml:space="preserve"> </w:t>
      </w:r>
      <w:r>
        <w:rPr>
          <w:i/>
        </w:rPr>
        <w:t xml:space="preserve">Harvard Business Review</w:t>
      </w:r>
      <w:r>
        <w:t xml:space="preserve">,</w:t>
      </w:r>
      <w:r>
        <w:t xml:space="preserve"> </w:t>
      </w:r>
      <w:r>
        <w:rPr>
          <w:i/>
        </w:rPr>
        <w:t xml:space="preserve">75</w:t>
      </w:r>
      <w:r>
        <w:t xml:space="preserve">(6), 67–79.</w:t>
      </w:r>
      <w:r>
        <w:t xml:space="preserve"> </w:t>
      </w:r>
      <w:hyperlink r:id="rId435">
        <w:r>
          <w:rPr>
            <w:rStyle w:val="Hyperlink"/>
          </w:rPr>
          <w:t xml:space="preserve">https://hbr.org/1997/11/strategy-under-uncertainty</w:t>
        </w:r>
      </w:hyperlink>
    </w:p>
    <w:bookmarkEnd w:id="436"/>
    <w:bookmarkStart w:id="437" w:name="ref-courtney2013"/>
    <w:p>
      <w:pPr>
        <w:pStyle w:val="Bibliography"/>
      </w:pPr>
      <w:r>
        <w:t xml:space="preserve">Courtney, H., Lovallo, D., &amp; Clarke, C. (2013). Deciding How to Decide.</w:t>
      </w:r>
      <w:r>
        <w:t xml:space="preserve"> </w:t>
      </w:r>
      <w:r>
        <w:rPr>
          <w:i/>
        </w:rPr>
        <w:t xml:space="preserve">Harvard Business Review</w:t>
      </w:r>
      <w:r>
        <w:t xml:space="preserve">,</w:t>
      </w:r>
      <w:r>
        <w:t xml:space="preserve"> </w:t>
      </w:r>
      <w:r>
        <w:rPr>
          <w:i/>
        </w:rPr>
        <w:t xml:space="preserve">91</w:t>
      </w:r>
      <w:r>
        <w:t xml:space="preserve">(11), 62–70.</w:t>
      </w:r>
    </w:p>
    <w:bookmarkEnd w:id="437"/>
    <w:bookmarkStart w:id="439" w:name="ref-cousineau2014"/>
    <w:p>
      <w:pPr>
        <w:pStyle w:val="Bibliography"/>
      </w:pPr>
      <w:r>
        <w:t xml:space="preserve">Cousineau, D., &amp; O’Brien, F. (2014). Error bars in within-subject designs: A comment on Baguley (2012).</w:t>
      </w:r>
      <w:r>
        <w:t xml:space="preserve"> </w:t>
      </w:r>
      <w:r>
        <w:rPr>
          <w:i/>
        </w:rPr>
        <w:t xml:space="preserve">Behavior Research Methods</w:t>
      </w:r>
      <w:r>
        <w:t xml:space="preserve">,</w:t>
      </w:r>
      <w:r>
        <w:t xml:space="preserve"> </w:t>
      </w:r>
      <w:r>
        <w:rPr>
          <w:i/>
        </w:rPr>
        <w:t xml:space="preserve">46</w:t>
      </w:r>
      <w:r>
        <w:t xml:space="preserve">(4), 1149–1151.</w:t>
      </w:r>
      <w:r>
        <w:t xml:space="preserve"> </w:t>
      </w:r>
      <w:hyperlink r:id="rId438">
        <w:r>
          <w:rPr>
            <w:rStyle w:val="Hyperlink"/>
          </w:rPr>
          <w:t xml:space="preserve">https://doi.org/10/f6vdsw</w:t>
        </w:r>
      </w:hyperlink>
    </w:p>
    <w:bookmarkEnd w:id="439"/>
    <w:bookmarkStart w:id="441" w:name="ref-cyert1956"/>
    <w:p>
      <w:pPr>
        <w:pStyle w:val="Bibliography"/>
      </w:pPr>
      <w:r>
        <w:t xml:space="preserve">Cyert, R. M., Simon, H. A., &amp; Trow, D. B. (1956). Observation of a Business Decision.</w:t>
      </w:r>
      <w:r>
        <w:t xml:space="preserve"> </w:t>
      </w:r>
      <w:r>
        <w:rPr>
          <w:i/>
        </w:rPr>
        <w:t xml:space="preserve">The Journal of Business</w:t>
      </w:r>
      <w:r>
        <w:t xml:space="preserve">,</w:t>
      </w:r>
      <w:r>
        <w:t xml:space="preserve"> </w:t>
      </w:r>
      <w:r>
        <w:rPr>
          <w:i/>
        </w:rPr>
        <w:t xml:space="preserve">29</w:t>
      </w:r>
      <w:r>
        <w:t xml:space="preserve">(4), 237–248.</w:t>
      </w:r>
      <w:r>
        <w:t xml:space="preserve"> </w:t>
      </w:r>
      <w:hyperlink r:id="rId440">
        <w:r>
          <w:rPr>
            <w:rStyle w:val="Hyperlink"/>
          </w:rPr>
          <w:t xml:space="preserve">https://doi.org/10/fm8x9b</w:t>
        </w:r>
      </w:hyperlink>
    </w:p>
    <w:bookmarkEnd w:id="441"/>
    <w:bookmarkStart w:id="443" w:name="ref-das1999"/>
    <w:p>
      <w:pPr>
        <w:pStyle w:val="Bibliography"/>
      </w:pPr>
      <w:r>
        <w:t xml:space="preserve">Das, T. K., &amp; Teng, B.-S. (1999). Cognitive Biases and Strategic Decision Processes: An Integrative Perspective.</w:t>
      </w:r>
      <w:r>
        <w:t xml:space="preserve"> </w:t>
      </w:r>
      <w:r>
        <w:rPr>
          <w:i/>
        </w:rPr>
        <w:t xml:space="preserve">Journal of Management Studies</w:t>
      </w:r>
      <w:r>
        <w:t xml:space="preserve">,</w:t>
      </w:r>
      <w:r>
        <w:t xml:space="preserve"> </w:t>
      </w:r>
      <w:r>
        <w:rPr>
          <w:i/>
        </w:rPr>
        <w:t xml:space="preserve">36</w:t>
      </w:r>
      <w:r>
        <w:t xml:space="preserve">(6), 757–778.</w:t>
      </w:r>
      <w:r>
        <w:t xml:space="preserve"> </w:t>
      </w:r>
      <w:hyperlink r:id="rId442">
        <w:r>
          <w:rPr>
            <w:rStyle w:val="Hyperlink"/>
          </w:rPr>
          <w:t xml:space="preserve">https://doi.org/10/c84dxp</w:t>
        </w:r>
      </w:hyperlink>
    </w:p>
    <w:bookmarkEnd w:id="443"/>
    <w:bookmarkStart w:id="445" w:name="ref-davis1992"/>
    <w:p>
      <w:pPr>
        <w:pStyle w:val="Bibliography"/>
      </w:pPr>
      <w:r>
        <w:t xml:space="preserve">Davis, P. S., Robinson, R. B., Pearce, J. A., &amp; Park, S. H. (1992). Business unit relatedness and performance: A look at the pulp and paper industry.</w:t>
      </w:r>
      <w:r>
        <w:t xml:space="preserve"> </w:t>
      </w:r>
      <w:r>
        <w:rPr>
          <w:i/>
        </w:rPr>
        <w:t xml:space="preserve">Strategic Management Journal</w:t>
      </w:r>
      <w:r>
        <w:t xml:space="preserve">,</w:t>
      </w:r>
      <w:r>
        <w:t xml:space="preserve"> </w:t>
      </w:r>
      <w:r>
        <w:rPr>
          <w:i/>
        </w:rPr>
        <w:t xml:space="preserve">13</w:t>
      </w:r>
      <w:r>
        <w:t xml:space="preserve">(5), 349–361.</w:t>
      </w:r>
      <w:r>
        <w:t xml:space="preserve"> </w:t>
      </w:r>
      <w:hyperlink r:id="rId444">
        <w:r>
          <w:rPr>
            <w:rStyle w:val="Hyperlink"/>
          </w:rPr>
          <w:t xml:space="preserve">https://doi.org/10/bx3wpx</w:t>
        </w:r>
      </w:hyperlink>
    </w:p>
    <w:bookmarkEnd w:id="445"/>
    <w:bookmarkStart w:id="447" w:name="ref-davis1997"/>
    <w:p>
      <w:pPr>
        <w:pStyle w:val="Bibliography"/>
      </w:pPr>
      <w:r>
        <w:t xml:space="preserve">Davis, T. J., &amp; Keller, C. P. (1997). Modelling and visualizing multiple spatial uncertainties.</w:t>
      </w:r>
      <w:r>
        <w:t xml:space="preserve"> </w:t>
      </w:r>
      <w:r>
        <w:rPr>
          <w:i/>
        </w:rPr>
        <w:t xml:space="preserve">Computers &amp; Geosciences</w:t>
      </w:r>
      <w:r>
        <w:t xml:space="preserve">,</w:t>
      </w:r>
      <w:r>
        <w:t xml:space="preserve"> </w:t>
      </w:r>
      <w:r>
        <w:rPr>
          <w:i/>
        </w:rPr>
        <w:t xml:space="preserve">23</w:t>
      </w:r>
      <w:r>
        <w:t xml:space="preserve">(4), 397–408.</w:t>
      </w:r>
      <w:r>
        <w:t xml:space="preserve"> </w:t>
      </w:r>
      <w:hyperlink r:id="rId446">
        <w:r>
          <w:rPr>
            <w:rStyle w:val="Hyperlink"/>
          </w:rPr>
          <w:t xml:space="preserve">https://doi.org/10.1016/S0098-3004(97)00012-5</w:t>
        </w:r>
      </w:hyperlink>
    </w:p>
    <w:bookmarkEnd w:id="447"/>
    <w:bookmarkStart w:id="449" w:name="ref-dekay2011"/>
    <w:p>
      <w:pPr>
        <w:pStyle w:val="Bibliography"/>
      </w:pPr>
      <w:r>
        <w:t xml:space="preserve">DeKay, M. L. (2011). Are Medical Outcomes Fungible? A Survey of Voters, Medical Administrators, and Physicians.</w:t>
      </w:r>
      <w:r>
        <w:t xml:space="preserve"> </w:t>
      </w:r>
      <w:r>
        <w:rPr>
          <w:i/>
        </w:rPr>
        <w:t xml:space="preserve">Medical Decision Making</w:t>
      </w:r>
      <w:r>
        <w:t xml:space="preserve">,</w:t>
      </w:r>
      <w:r>
        <w:t xml:space="preserve"> </w:t>
      </w:r>
      <w:r>
        <w:rPr>
          <w:i/>
        </w:rPr>
        <w:t xml:space="preserve">31</w:t>
      </w:r>
      <w:r>
        <w:t xml:space="preserve">(2), 338–353.</w:t>
      </w:r>
      <w:r>
        <w:t xml:space="preserve"> </w:t>
      </w:r>
      <w:hyperlink r:id="rId448">
        <w:r>
          <w:rPr>
            <w:rStyle w:val="Hyperlink"/>
          </w:rPr>
          <w:t xml:space="preserve">https://doi.org/10/b539tb</w:t>
        </w:r>
      </w:hyperlink>
    </w:p>
    <w:bookmarkEnd w:id="449"/>
    <w:bookmarkStart w:id="451" w:name="ref-dekay2006"/>
    <w:p>
      <w:pPr>
        <w:pStyle w:val="Bibliography"/>
      </w:pPr>
      <w:r>
        <w:t xml:space="preserve">DeKay, M. L., Hershey, J. C., Spranca, M. D., Ubel, P. A., &amp; Asch, D. A. (2006). Are medical treatments for individuals and groups like single-play and multiple-play gambles?</w:t>
      </w:r>
      <w:r>
        <w:t xml:space="preserve"> </w:t>
      </w:r>
      <w:r>
        <w:rPr>
          <w:i/>
        </w:rPr>
        <w:t xml:space="preserve">Judgment and Decision Making</w:t>
      </w:r>
      <w:r>
        <w:t xml:space="preserve">,</w:t>
      </w:r>
      <w:r>
        <w:t xml:space="preserve"> </w:t>
      </w:r>
      <w:r>
        <w:rPr>
          <w:i/>
        </w:rPr>
        <w:t xml:space="preserve">1</w:t>
      </w:r>
      <w:r>
        <w:t xml:space="preserve">(2), 12.</w:t>
      </w:r>
      <w:r>
        <w:t xml:space="preserve"> </w:t>
      </w:r>
      <w:hyperlink r:id="rId450">
        <w:r>
          <w:rPr>
            <w:rStyle w:val="Hyperlink"/>
          </w:rPr>
          <w:t xml:space="preserve">http://journal.sjdm.org/jdm06133.pdf</w:t>
        </w:r>
      </w:hyperlink>
    </w:p>
    <w:bookmarkEnd w:id="451"/>
    <w:bookmarkStart w:id="453" w:name="ref-dekay2005"/>
    <w:p>
      <w:pPr>
        <w:pStyle w:val="Bibliography"/>
      </w:pPr>
      <w:r>
        <w:t xml:space="preserve">DeKay, M. L., &amp; Kim, T. G. (2005). When things don’t add up: The role of perceived fungibility in repeated-play decisions.</w:t>
      </w:r>
      <w:r>
        <w:t xml:space="preserve"> </w:t>
      </w:r>
      <w:r>
        <w:rPr>
          <w:i/>
        </w:rPr>
        <w:t xml:space="preserve">Psychological Science</w:t>
      </w:r>
      <w:r>
        <w:t xml:space="preserve">,</w:t>
      </w:r>
      <w:r>
        <w:t xml:space="preserve"> </w:t>
      </w:r>
      <w:r>
        <w:rPr>
          <w:i/>
        </w:rPr>
        <w:t xml:space="preserve">16</w:t>
      </w:r>
      <w:r>
        <w:t xml:space="preserve">(9), 667–672.</w:t>
      </w:r>
      <w:r>
        <w:t xml:space="preserve"> </w:t>
      </w:r>
      <w:hyperlink r:id="rId452">
        <w:r>
          <w:rPr>
            <w:rStyle w:val="Hyperlink"/>
          </w:rPr>
          <w:t xml:space="preserve">https://doi.org/10/ddgt5v</w:t>
        </w:r>
      </w:hyperlink>
    </w:p>
    <w:bookmarkEnd w:id="453"/>
    <w:bookmarkStart w:id="455" w:name="ref-R-aggregation1"/>
    <w:p>
      <w:pPr>
        <w:pStyle w:val="Bibliography"/>
      </w:pPr>
      <w:r>
        <w:t xml:space="preserve">Dekel, S. (2021a).</w:t>
      </w:r>
      <w:r>
        <w:t xml:space="preserve"> </w:t>
      </w:r>
      <w:r>
        <w:rPr>
          <w:i/>
        </w:rPr>
        <w:t xml:space="preserve">Aggregation1: Aggregation 1 experiment</w:t>
      </w:r>
      <w:r>
        <w:t xml:space="preserve">.</w:t>
      </w:r>
      <w:r>
        <w:t xml:space="preserve"> </w:t>
      </w:r>
      <w:hyperlink r:id="rId454">
        <w:r>
          <w:rPr>
            <w:rStyle w:val="Hyperlink"/>
          </w:rPr>
          <w:t xml:space="preserve">https://github.com/shirdekel/aggregation1</w:t>
        </w:r>
      </w:hyperlink>
    </w:p>
    <w:bookmarkEnd w:id="455"/>
    <w:bookmarkStart w:id="457" w:name="ref-R-aggregation2"/>
    <w:p>
      <w:pPr>
        <w:pStyle w:val="Bibliography"/>
      </w:pPr>
      <w:r>
        <w:t xml:space="preserve">Dekel, S. (2021b).</w:t>
      </w:r>
      <w:r>
        <w:t xml:space="preserve"> </w:t>
      </w:r>
      <w:r>
        <w:rPr>
          <w:i/>
        </w:rPr>
        <w:t xml:space="preserve">Aggregation2: Aggregation 2 experiment</w:t>
      </w:r>
      <w:r>
        <w:t xml:space="preserve">.</w:t>
      </w:r>
      <w:r>
        <w:t xml:space="preserve"> </w:t>
      </w:r>
      <w:hyperlink r:id="rId456">
        <w:r>
          <w:rPr>
            <w:rStyle w:val="Hyperlink"/>
          </w:rPr>
          <w:t xml:space="preserve">https://github.com/shirdekel/aggregation2</w:t>
        </w:r>
      </w:hyperlink>
    </w:p>
    <w:bookmarkEnd w:id="457"/>
    <w:bookmarkStart w:id="459" w:name="ref-R-aggregation3"/>
    <w:p>
      <w:pPr>
        <w:pStyle w:val="Bibliography"/>
      </w:pPr>
      <w:r>
        <w:t xml:space="preserve">Dekel, S. (2021c).</w:t>
      </w:r>
      <w:r>
        <w:t xml:space="preserve"> </w:t>
      </w:r>
      <w:r>
        <w:rPr>
          <w:i/>
        </w:rPr>
        <w:t xml:space="preserve">Aggregation3: Aggregation 3 experiment</w:t>
      </w:r>
      <w:r>
        <w:t xml:space="preserve">.</w:t>
      </w:r>
      <w:r>
        <w:t xml:space="preserve"> </w:t>
      </w:r>
      <w:hyperlink r:id="rId458">
        <w:r>
          <w:rPr>
            <w:rStyle w:val="Hyperlink"/>
          </w:rPr>
          <w:t xml:space="preserve">https://github.com/shirdekel/aggregation3</w:t>
        </w:r>
      </w:hyperlink>
    </w:p>
    <w:bookmarkEnd w:id="459"/>
    <w:bookmarkStart w:id="461" w:name="ref-R-aggregation4"/>
    <w:p>
      <w:pPr>
        <w:pStyle w:val="Bibliography"/>
      </w:pPr>
      <w:r>
        <w:t xml:space="preserve">Dekel, S. (2021d).</w:t>
      </w:r>
      <w:r>
        <w:t xml:space="preserve"> </w:t>
      </w:r>
      <w:r>
        <w:rPr>
          <w:i/>
        </w:rPr>
        <w:t xml:space="preserve">Aggregation4: Aggregation 4 experiment</w:t>
      </w:r>
      <w:r>
        <w:t xml:space="preserve">.</w:t>
      </w:r>
      <w:r>
        <w:t xml:space="preserve"> </w:t>
      </w:r>
      <w:hyperlink r:id="rId460">
        <w:r>
          <w:rPr>
            <w:rStyle w:val="Hyperlink"/>
          </w:rPr>
          <w:t xml:space="preserve">https://github.com/shirdekel/aggregation4</w:t>
        </w:r>
      </w:hyperlink>
    </w:p>
    <w:bookmarkEnd w:id="461"/>
    <w:bookmarkStart w:id="463" w:name="ref-R-alignment1"/>
    <w:p>
      <w:pPr>
        <w:pStyle w:val="Bibliography"/>
      </w:pPr>
      <w:r>
        <w:t xml:space="preserve">Dekel, S. (2021e).</w:t>
      </w:r>
      <w:r>
        <w:t xml:space="preserve"> </w:t>
      </w:r>
      <w:r>
        <w:rPr>
          <w:i/>
        </w:rPr>
        <w:t xml:space="preserve">Alignment1: Alignment 1 experiment</w:t>
      </w:r>
      <w:r>
        <w:t xml:space="preserve">.</w:t>
      </w:r>
      <w:r>
        <w:t xml:space="preserve"> </w:t>
      </w:r>
      <w:hyperlink r:id="rId462">
        <w:r>
          <w:rPr>
            <w:rStyle w:val="Hyperlink"/>
          </w:rPr>
          <w:t xml:space="preserve">https://github.com/shirdekel/alignment1</w:t>
        </w:r>
      </w:hyperlink>
    </w:p>
    <w:bookmarkEnd w:id="463"/>
    <w:bookmarkStart w:id="465" w:name="ref-R-alignment2"/>
    <w:p>
      <w:pPr>
        <w:pStyle w:val="Bibliography"/>
      </w:pPr>
      <w:r>
        <w:t xml:space="preserve">Dekel, S. (2021f).</w:t>
      </w:r>
      <w:r>
        <w:t xml:space="preserve"> </w:t>
      </w:r>
      <w:r>
        <w:rPr>
          <w:i/>
        </w:rPr>
        <w:t xml:space="preserve">Alignment2: Alignment 2 experiment</w:t>
      </w:r>
      <w:r>
        <w:t xml:space="preserve">.</w:t>
      </w:r>
      <w:r>
        <w:t xml:space="preserve"> </w:t>
      </w:r>
      <w:hyperlink r:id="rId464">
        <w:r>
          <w:rPr>
            <w:rStyle w:val="Hyperlink"/>
          </w:rPr>
          <w:t xml:space="preserve">https://github.com/shirdekel/alignment2</w:t>
        </w:r>
      </w:hyperlink>
    </w:p>
    <w:bookmarkEnd w:id="465"/>
    <w:bookmarkStart w:id="467" w:name="ref-R-alignment3"/>
    <w:p>
      <w:pPr>
        <w:pStyle w:val="Bibliography"/>
      </w:pPr>
      <w:r>
        <w:t xml:space="preserve">Dekel, S. (2021g).</w:t>
      </w:r>
      <w:r>
        <w:t xml:space="preserve"> </w:t>
      </w:r>
      <w:r>
        <w:rPr>
          <w:i/>
        </w:rPr>
        <w:t xml:space="preserve">Alignment3: Alignment 3 experiment</w:t>
      </w:r>
      <w:r>
        <w:t xml:space="preserve">.</w:t>
      </w:r>
      <w:r>
        <w:t xml:space="preserve"> </w:t>
      </w:r>
      <w:hyperlink r:id="rId466">
        <w:r>
          <w:rPr>
            <w:rStyle w:val="Hyperlink"/>
          </w:rPr>
          <w:t xml:space="preserve">https://github.com/shirdekel/alignment3</w:t>
        </w:r>
      </w:hyperlink>
    </w:p>
    <w:bookmarkEnd w:id="467"/>
    <w:bookmarkStart w:id="469" w:name="ref-R-alignment4"/>
    <w:p>
      <w:pPr>
        <w:pStyle w:val="Bibliography"/>
      </w:pPr>
      <w:r>
        <w:t xml:space="preserve">Dekel, S. (2021h).</w:t>
      </w:r>
      <w:r>
        <w:t xml:space="preserve"> </w:t>
      </w:r>
      <w:r>
        <w:rPr>
          <w:i/>
        </w:rPr>
        <w:t xml:space="preserve">Alignment4: Alignment 4 experiment</w:t>
      </w:r>
      <w:r>
        <w:t xml:space="preserve">.</w:t>
      </w:r>
      <w:r>
        <w:t xml:space="preserve"> </w:t>
      </w:r>
      <w:hyperlink r:id="rId468">
        <w:r>
          <w:rPr>
            <w:rStyle w:val="Hyperlink"/>
          </w:rPr>
          <w:t xml:space="preserve">https://github.com/shirdekel/alignment4</w:t>
        </w:r>
      </w:hyperlink>
    </w:p>
    <w:bookmarkEnd w:id="469"/>
    <w:bookmarkStart w:id="471" w:name="ref-R-alignment5"/>
    <w:p>
      <w:pPr>
        <w:pStyle w:val="Bibliography"/>
      </w:pPr>
      <w:r>
        <w:t xml:space="preserve">Dekel, S. (2021i).</w:t>
      </w:r>
      <w:r>
        <w:t xml:space="preserve"> </w:t>
      </w:r>
      <w:r>
        <w:rPr>
          <w:i/>
        </w:rPr>
        <w:t xml:space="preserve">Alignment5: Alignment 5 experiment</w:t>
      </w:r>
      <w:r>
        <w:t xml:space="preserve">.</w:t>
      </w:r>
      <w:r>
        <w:t xml:space="preserve"> </w:t>
      </w:r>
      <w:hyperlink r:id="rId470">
        <w:r>
          <w:rPr>
            <w:rStyle w:val="Hyperlink"/>
          </w:rPr>
          <w:t xml:space="preserve">https://github.com/shirdekel/alignment5</w:t>
        </w:r>
      </w:hyperlink>
    </w:p>
    <w:bookmarkEnd w:id="471"/>
    <w:bookmarkStart w:id="473" w:name="ref-R-alignment6"/>
    <w:p>
      <w:pPr>
        <w:pStyle w:val="Bibliography"/>
      </w:pPr>
      <w:r>
        <w:t xml:space="preserve">Dekel, S. (2021j).</w:t>
      </w:r>
      <w:r>
        <w:t xml:space="preserve"> </w:t>
      </w:r>
      <w:r>
        <w:rPr>
          <w:i/>
        </w:rPr>
        <w:t xml:space="preserve">Alignment6: Alignment 6 experiment</w:t>
      </w:r>
      <w:r>
        <w:t xml:space="preserve">.</w:t>
      </w:r>
      <w:r>
        <w:t xml:space="preserve"> </w:t>
      </w:r>
      <w:hyperlink r:id="rId472">
        <w:r>
          <w:rPr>
            <w:rStyle w:val="Hyperlink"/>
          </w:rPr>
          <w:t xml:space="preserve">https://github.com/shirdekel/alignment6</w:t>
        </w:r>
      </w:hyperlink>
    </w:p>
    <w:bookmarkEnd w:id="473"/>
    <w:bookmarkStart w:id="475" w:name="ref-R-alignment7"/>
    <w:p>
      <w:pPr>
        <w:pStyle w:val="Bibliography"/>
      </w:pPr>
      <w:r>
        <w:t xml:space="preserve">Dekel, S. (2021k).</w:t>
      </w:r>
      <w:r>
        <w:t xml:space="preserve"> </w:t>
      </w:r>
      <w:r>
        <w:rPr>
          <w:i/>
        </w:rPr>
        <w:t xml:space="preserve">Alignment7: Alignment 7 experiment</w:t>
      </w:r>
      <w:r>
        <w:t xml:space="preserve">.</w:t>
      </w:r>
      <w:r>
        <w:t xml:space="preserve"> </w:t>
      </w:r>
      <w:hyperlink r:id="rId474">
        <w:r>
          <w:rPr>
            <w:rStyle w:val="Hyperlink"/>
          </w:rPr>
          <w:t xml:space="preserve">https://github.com/shirdekel/alignment7</w:t>
        </w:r>
      </w:hyperlink>
    </w:p>
    <w:bookmarkEnd w:id="475"/>
    <w:bookmarkStart w:id="477" w:name="ref-R-alignment8"/>
    <w:p>
      <w:pPr>
        <w:pStyle w:val="Bibliography"/>
      </w:pPr>
      <w:r>
        <w:t xml:space="preserve">Dekel, S. (2021l).</w:t>
      </w:r>
      <w:r>
        <w:t xml:space="preserve"> </w:t>
      </w:r>
      <w:r>
        <w:rPr>
          <w:i/>
        </w:rPr>
        <w:t xml:space="preserve">Alignment8: Alignment 8 experiment</w:t>
      </w:r>
      <w:r>
        <w:t xml:space="preserve">.</w:t>
      </w:r>
      <w:r>
        <w:t xml:space="preserve"> </w:t>
      </w:r>
      <w:hyperlink r:id="rId476">
        <w:r>
          <w:rPr>
            <w:rStyle w:val="Hyperlink"/>
          </w:rPr>
          <w:t xml:space="preserve">https://github.com/shirdekel/alignment8</w:t>
        </w:r>
      </w:hyperlink>
    </w:p>
    <w:bookmarkEnd w:id="477"/>
    <w:bookmarkStart w:id="479" w:name="ref-R-anecdotes1"/>
    <w:p>
      <w:pPr>
        <w:pStyle w:val="Bibliography"/>
      </w:pPr>
      <w:r>
        <w:t xml:space="preserve">Dekel, S. (2021m).</w:t>
      </w:r>
      <w:r>
        <w:t xml:space="preserve"> </w:t>
      </w:r>
      <w:r>
        <w:rPr>
          <w:i/>
        </w:rPr>
        <w:t xml:space="preserve">Anecdotes1: Anecdotes 1 experiment</w:t>
      </w:r>
      <w:r>
        <w:t xml:space="preserve">.</w:t>
      </w:r>
      <w:r>
        <w:t xml:space="preserve"> </w:t>
      </w:r>
      <w:hyperlink r:id="rId478">
        <w:r>
          <w:rPr>
            <w:rStyle w:val="Hyperlink"/>
          </w:rPr>
          <w:t xml:space="preserve">https://github.com/shirdekel/anecdotes1</w:t>
        </w:r>
      </w:hyperlink>
    </w:p>
    <w:bookmarkEnd w:id="479"/>
    <w:bookmarkStart w:id="481" w:name="ref-R-anecdotes2"/>
    <w:p>
      <w:pPr>
        <w:pStyle w:val="Bibliography"/>
      </w:pPr>
      <w:r>
        <w:t xml:space="preserve">Dekel, S. (2021n).</w:t>
      </w:r>
      <w:r>
        <w:t xml:space="preserve"> </w:t>
      </w:r>
      <w:r>
        <w:rPr>
          <w:i/>
        </w:rPr>
        <w:t xml:space="preserve">Anecdotes2: Anecdotes 2 experiment</w:t>
      </w:r>
      <w:r>
        <w:t xml:space="preserve">.</w:t>
      </w:r>
      <w:r>
        <w:t xml:space="preserve"> </w:t>
      </w:r>
      <w:hyperlink r:id="rId480">
        <w:r>
          <w:rPr>
            <w:rStyle w:val="Hyperlink"/>
          </w:rPr>
          <w:t xml:space="preserve">https://github.com/shirdekel/anecdotes2</w:t>
        </w:r>
      </w:hyperlink>
    </w:p>
    <w:bookmarkEnd w:id="481"/>
    <w:bookmarkStart w:id="482" w:name="ref-R-shiR"/>
    <w:p>
      <w:pPr>
        <w:pStyle w:val="Bibliography"/>
      </w:pPr>
      <w:r>
        <w:t xml:space="preserve">Dekel, S. (2021o).</w:t>
      </w:r>
      <w:r>
        <w:t xml:space="preserve"> </w:t>
      </w:r>
      <w:r>
        <w:rPr>
          <w:i/>
        </w:rPr>
        <w:t xml:space="preserve">ShiR: Shir’s thesis functions</w:t>
      </w:r>
      <w:r>
        <w:t xml:space="preserve">.</w:t>
      </w:r>
    </w:p>
    <w:bookmarkEnd w:id="482"/>
    <w:bookmarkStart w:id="484" w:name="ref-R-shirthesis"/>
    <w:p>
      <w:pPr>
        <w:pStyle w:val="Bibliography"/>
      </w:pPr>
      <w:r>
        <w:t xml:space="preserve">Dekel, S. (2021p).</w:t>
      </w:r>
      <w:r>
        <w:t xml:space="preserve"> </w:t>
      </w:r>
      <w:r>
        <w:rPr>
          <w:i/>
        </w:rPr>
        <w:t xml:space="preserve">Shirthesis: Thesis functions</w:t>
      </w:r>
      <w:r>
        <w:t xml:space="preserve">.</w:t>
      </w:r>
      <w:r>
        <w:t xml:space="preserve"> </w:t>
      </w:r>
      <w:hyperlink r:id="rId483">
        <w:r>
          <w:rPr>
            <w:rStyle w:val="Hyperlink"/>
          </w:rPr>
          <w:t xml:space="preserve">https://github.com/shirdekel/shirthesis</w:t>
        </w:r>
      </w:hyperlink>
    </w:p>
    <w:bookmarkEnd w:id="484"/>
    <w:bookmarkStart w:id="486" w:name="ref-doumas2013"/>
    <w:p>
      <w:pPr>
        <w:pStyle w:val="Bibliography"/>
      </w:pPr>
      <w:r>
        <w:t xml:space="preserve">Doumas, L. A. A., &amp; Hummel, J. E. (2013). Comparison and Mapping Facilitate Relation Discovery and Predication.</w:t>
      </w:r>
      <w:r>
        <w:t xml:space="preserve"> </w:t>
      </w:r>
      <w:r>
        <w:rPr>
          <w:i/>
        </w:rPr>
        <w:t xml:space="preserve">PLoS ONE</w:t>
      </w:r>
      <w:r>
        <w:t xml:space="preserve">,</w:t>
      </w:r>
      <w:r>
        <w:t xml:space="preserve"> </w:t>
      </w:r>
      <w:r>
        <w:rPr>
          <w:i/>
        </w:rPr>
        <w:t xml:space="preserve">8</w:t>
      </w:r>
      <w:r>
        <w:t xml:space="preserve">(6), 1–8.</w:t>
      </w:r>
      <w:r>
        <w:t xml:space="preserve"> </w:t>
      </w:r>
      <w:hyperlink r:id="rId485">
        <w:r>
          <w:rPr>
            <w:rStyle w:val="Hyperlink"/>
          </w:rPr>
          <w:t xml:space="preserve">https://doi.org/10/gjscsn</w:t>
        </w:r>
      </w:hyperlink>
    </w:p>
    <w:bookmarkEnd w:id="486"/>
    <w:bookmarkStart w:id="488" w:name="ref-einhorn1987"/>
    <w:p>
      <w:pPr>
        <w:pStyle w:val="Bibliography"/>
      </w:pPr>
      <w:r>
        <w:t xml:space="preserve">Einhorn, H. J., &amp; Hogarth, R. M. (1987). Decision making: Going forward in reverse.</w:t>
      </w:r>
      <w:r>
        <w:t xml:space="preserve"> </w:t>
      </w:r>
      <w:r>
        <w:rPr>
          <w:i/>
        </w:rPr>
        <w:t xml:space="preserve">Harvard Business Review</w:t>
      </w:r>
      <w:r>
        <w:t xml:space="preserve">,</w:t>
      </w:r>
      <w:r>
        <w:t xml:space="preserve"> </w:t>
      </w:r>
      <w:r>
        <w:rPr>
          <w:i/>
        </w:rPr>
        <w:t xml:space="preserve">65</w:t>
      </w:r>
      <w:r>
        <w:t xml:space="preserve">(1), 66–70.</w:t>
      </w:r>
      <w:r>
        <w:t xml:space="preserve"> </w:t>
      </w:r>
      <w:hyperlink r:id="rId487">
        <w:r>
          <w:rPr>
            <w:rStyle w:val="Hyperlink"/>
          </w:rPr>
          <w:t xml:space="preserve">https://hbr.org/1987/01/decision-making-going-forward-in-reverse</w:t>
        </w:r>
      </w:hyperlink>
    </w:p>
    <w:bookmarkEnd w:id="488"/>
    <w:bookmarkStart w:id="490" w:name="ref-ert2013"/>
    <w:p>
      <w:pPr>
        <w:pStyle w:val="Bibliography"/>
      </w:pPr>
      <w:r>
        <w:t xml:space="preserve">Ert, E., &amp; Erev, I. (2013). On the descriptive value of loss aversion in decisions under risk: Six clarifications.</w:t>
      </w:r>
      <w:r>
        <w:t xml:space="preserve"> </w:t>
      </w:r>
      <w:r>
        <w:rPr>
          <w:i/>
        </w:rPr>
        <w:t xml:space="preserve">Judgment and Decision Making</w:t>
      </w:r>
      <w:r>
        <w:t xml:space="preserve">,</w:t>
      </w:r>
      <w:r>
        <w:t xml:space="preserve"> </w:t>
      </w:r>
      <w:r>
        <w:rPr>
          <w:i/>
        </w:rPr>
        <w:t xml:space="preserve">8</w:t>
      </w:r>
      <w:r>
        <w:t xml:space="preserve">(3), 22.</w:t>
      </w:r>
      <w:r>
        <w:t xml:space="preserve"> </w:t>
      </w:r>
      <w:hyperlink r:id="rId489">
        <w:r>
          <w:rPr>
            <w:rStyle w:val="Hyperlink"/>
          </w:rPr>
          <w:t xml:space="preserve">http://journal.sjdm.org/12/12712/jdm12712.pdf</w:t>
        </w:r>
      </w:hyperlink>
    </w:p>
    <w:bookmarkEnd w:id="490"/>
    <w:bookmarkStart w:id="492" w:name="ref-R-janitor"/>
    <w:p>
      <w:pPr>
        <w:pStyle w:val="Bibliography"/>
      </w:pPr>
      <w:r>
        <w:t xml:space="preserve">Firke, S. (2021).</w:t>
      </w:r>
      <w:r>
        <w:t xml:space="preserve"> </w:t>
      </w:r>
      <w:r>
        <w:rPr>
          <w:i/>
        </w:rPr>
        <w:t xml:space="preserve">Janitor: Simple tools for examining and cleaning dirty data</w:t>
      </w:r>
      <w:r>
        <w:t xml:space="preserve">.</w:t>
      </w:r>
      <w:r>
        <w:t xml:space="preserve"> </w:t>
      </w:r>
      <w:hyperlink r:id="rId491">
        <w:r>
          <w:rPr>
            <w:rStyle w:val="Hyperlink"/>
          </w:rPr>
          <w:t xml:space="preserve">https://CRAN.R-project.org/package=janitor</w:t>
        </w:r>
      </w:hyperlink>
    </w:p>
    <w:bookmarkEnd w:id="492"/>
    <w:bookmarkStart w:id="494"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
        </w:rPr>
        <w:t xml:space="preserve">Transportation Research Part A: Policy and Practice</w:t>
      </w:r>
      <w:r>
        <w:t xml:space="preserve">,</w:t>
      </w:r>
      <w:r>
        <w:t xml:space="preserve"> </w:t>
      </w:r>
      <w:r>
        <w:rPr>
          <w:i/>
        </w:rPr>
        <w:t xml:space="preserve">118</w:t>
      </w:r>
      <w:r>
        <w:t xml:space="preserve">, 174–190.</w:t>
      </w:r>
      <w:r>
        <w:t xml:space="preserve"> </w:t>
      </w:r>
      <w:hyperlink r:id="rId493">
        <w:r>
          <w:rPr>
            <w:rStyle w:val="Hyperlink"/>
          </w:rPr>
          <w:t xml:space="preserve">https://doi.org/10/ghdgv4</w:t>
        </w:r>
      </w:hyperlink>
    </w:p>
    <w:bookmarkEnd w:id="494"/>
    <w:bookmarkStart w:id="496" w:name="ref-fox2008"/>
    <w:p>
      <w:pPr>
        <w:pStyle w:val="Bibliography"/>
      </w:pPr>
      <w:r>
        <w:t xml:space="preserve">Fox, R. (2008). A brief critical history of NPV.</w:t>
      </w:r>
      <w:r>
        <w:t xml:space="preserve"> </w:t>
      </w:r>
      <w:r>
        <w:rPr>
          <w:i/>
        </w:rPr>
        <w:t xml:space="preserve">BAA Conference</w:t>
      </w:r>
      <w:r>
        <w:t xml:space="preserve">, 16.</w:t>
      </w:r>
      <w:r>
        <w:t xml:space="preserve"> </w:t>
      </w:r>
      <w:hyperlink r:id="rId495">
        <w:r>
          <w:rPr>
            <w:rStyle w:val="Hyperlink"/>
          </w:rPr>
          <w:t xml:space="preserve">http://usir.salford.ac.uk/id/eprint/9291/2/NPV_paper.pdf</w:t>
        </w:r>
      </w:hyperlink>
    </w:p>
    <w:bookmarkEnd w:id="496"/>
    <w:bookmarkStart w:id="498" w:name="ref-freling2020"/>
    <w:p>
      <w:pPr>
        <w:pStyle w:val="Bibliography"/>
      </w:pPr>
      <w:r>
        <w:t xml:space="preserve">Freling, T. H., Yang, Z., Saini, R., Itani, O. S., &amp; Rashad Abualsamh, R. (2020). When poignant stories outweigh cold hard facts: A meta-analysis of the anecdotal bias.</w:t>
      </w:r>
      <w:r>
        <w:t xml:space="preserve"> </w:t>
      </w:r>
      <w:r>
        <w:rPr>
          <w:i/>
        </w:rPr>
        <w:t xml:space="preserve">Organizational Behavior and Human Decision Processes</w:t>
      </w:r>
      <w:r>
        <w:t xml:space="preserve">,</w:t>
      </w:r>
      <w:r>
        <w:t xml:space="preserve"> </w:t>
      </w:r>
      <w:r>
        <w:rPr>
          <w:i/>
        </w:rPr>
        <w:t xml:space="preserve">160</w:t>
      </w:r>
      <w:r>
        <w:t xml:space="preserve">, 51–67.</w:t>
      </w:r>
      <w:r>
        <w:t xml:space="preserve"> </w:t>
      </w:r>
      <w:hyperlink r:id="rId497">
        <w:r>
          <w:rPr>
            <w:rStyle w:val="Hyperlink"/>
          </w:rPr>
          <w:t xml:space="preserve">https://doi.org/10/gg4t2f</w:t>
        </w:r>
      </w:hyperlink>
    </w:p>
    <w:bookmarkEnd w:id="498"/>
    <w:bookmarkStart w:id="500" w:name="ref-friedman1948"/>
    <w:p>
      <w:pPr>
        <w:pStyle w:val="Bibliography"/>
      </w:pPr>
      <w:r>
        <w:t xml:space="preserve">Friedman, M., &amp; Savage, L. J. (1948). The Utility Analysis of Choices Involving Risk.</w:t>
      </w:r>
      <w:r>
        <w:t xml:space="preserve"> </w:t>
      </w:r>
      <w:r>
        <w:rPr>
          <w:i/>
        </w:rPr>
        <w:t xml:space="preserve">Journal of Political Economy</w:t>
      </w:r>
      <w:r>
        <w:t xml:space="preserve">,</w:t>
      </w:r>
      <w:r>
        <w:t xml:space="preserve"> </w:t>
      </w:r>
      <w:r>
        <w:rPr>
          <w:i/>
        </w:rPr>
        <w:t xml:space="preserve">56</w:t>
      </w:r>
      <w:r>
        <w:t xml:space="preserve">(4), 279–304.</w:t>
      </w:r>
      <w:r>
        <w:t xml:space="preserve"> </w:t>
      </w:r>
      <w:hyperlink r:id="rId499">
        <w:r>
          <w:rPr>
            <w:rStyle w:val="Hyperlink"/>
          </w:rPr>
          <w:t xml:space="preserve">https://doi.org/10.1086/256692</w:t>
        </w:r>
      </w:hyperlink>
    </w:p>
    <w:bookmarkEnd w:id="500"/>
    <w:bookmarkStart w:id="502" w:name="ref-galesic2010"/>
    <w:p>
      <w:pPr>
        <w:pStyle w:val="Bibliography"/>
      </w:pPr>
      <w:r>
        <w:t xml:space="preserve">Galesic, M., &amp; Garcia-Retamero, R. (2010). Statistical Numeracy for Health: A Cross-cultural Comparison With Probabilistic National Samples.</w:t>
      </w:r>
      <w:r>
        <w:t xml:space="preserve"> </w:t>
      </w:r>
      <w:r>
        <w:rPr>
          <w:i/>
        </w:rPr>
        <w:t xml:space="preserve">Arch Intern Med</w:t>
      </w:r>
      <w:r>
        <w:t xml:space="preserve">,</w:t>
      </w:r>
      <w:r>
        <w:t xml:space="preserve"> </w:t>
      </w:r>
      <w:r>
        <w:rPr>
          <w:i/>
        </w:rPr>
        <w:t xml:space="preserve">170</w:t>
      </w:r>
      <w:r>
        <w:t xml:space="preserve">(5), 462–468.</w:t>
      </w:r>
      <w:r>
        <w:t xml:space="preserve"> </w:t>
      </w:r>
      <w:hyperlink r:id="rId501">
        <w:r>
          <w:rPr>
            <w:rStyle w:val="Hyperlink"/>
          </w:rPr>
          <w:t xml:space="preserve">https://doi.org/10/fmj7q3</w:t>
        </w:r>
      </w:hyperlink>
    </w:p>
    <w:bookmarkEnd w:id="502"/>
    <w:bookmarkStart w:id="504" w:name="ref-garbuio2017"/>
    <w:p>
      <w:pPr>
        <w:pStyle w:val="Bibliography"/>
      </w:pPr>
      <w:r>
        <w:t xml:space="preserve">Garbuio, M., &amp; Lovallo, D. (2017). Does organizational politics kill company growth?</w:t>
      </w:r>
      <w:r>
        <w:t xml:space="preserve"> </w:t>
      </w:r>
      <w:r>
        <w:rPr>
          <w:i/>
        </w:rPr>
        <w:t xml:space="preserve">Review of International Business and Strategy</w:t>
      </w:r>
      <w:r>
        <w:t xml:space="preserve">,</w:t>
      </w:r>
      <w:r>
        <w:t xml:space="preserve"> </w:t>
      </w:r>
      <w:r>
        <w:rPr>
          <w:i/>
        </w:rPr>
        <w:t xml:space="preserve">27</w:t>
      </w:r>
      <w:r>
        <w:t xml:space="preserve">(4), 410–433.</w:t>
      </w:r>
      <w:r>
        <w:t xml:space="preserve"> </w:t>
      </w:r>
      <w:hyperlink r:id="rId503">
        <w:r>
          <w:rPr>
            <w:rStyle w:val="Hyperlink"/>
          </w:rPr>
          <w:t xml:space="preserve">https://doi.org/10/gjscsw</w:t>
        </w:r>
      </w:hyperlink>
    </w:p>
    <w:bookmarkEnd w:id="504"/>
    <w:bookmarkStart w:id="506" w:name="ref-gaughan2012"/>
    <w:p>
      <w:pPr>
        <w:pStyle w:val="Bibliography"/>
      </w:pPr>
      <w:r>
        <w:t xml:space="preserve">Gaughan, P. A. (Ed.). (2012a). Horizontal Integration and M&amp;A. In</w:t>
      </w:r>
      <w:r>
        <w:t xml:space="preserve"> </w:t>
      </w:r>
      <w:r>
        <w:rPr>
          <w:i/>
        </w:rPr>
        <w:t xml:space="preserve">Maximizing Corporate Value through Mergers and Acquisitions</w:t>
      </w:r>
      <w:r>
        <w:t xml:space="preserve"> </w:t>
      </w:r>
      <w:r>
        <w:t xml:space="preserve">(pp. 117–157). John Wiley &amp; Sons, Ltd.</w:t>
      </w:r>
      <w:r>
        <w:t xml:space="preserve"> </w:t>
      </w:r>
      <w:hyperlink r:id="rId505">
        <w:r>
          <w:rPr>
            <w:rStyle w:val="Hyperlink"/>
          </w:rPr>
          <w:t xml:space="preserve">https://doi.org/10.1002/9781119204374.ch5</w:t>
        </w:r>
      </w:hyperlink>
    </w:p>
    <w:bookmarkEnd w:id="506"/>
    <w:bookmarkStart w:id="508" w:name="ref-gaughan2012a"/>
    <w:p>
      <w:pPr>
        <w:pStyle w:val="Bibliography"/>
      </w:pPr>
      <w:r>
        <w:t xml:space="preserve">Gaughan, P. A. (Ed.). (2012b). Vertical Integration. In</w:t>
      </w:r>
      <w:r>
        <w:t xml:space="preserve"> </w:t>
      </w:r>
      <w:r>
        <w:rPr>
          <w:i/>
        </w:rPr>
        <w:t xml:space="preserve">Maximizing Corporate Value through Mergers and Acquisitions</w:t>
      </w:r>
      <w:r>
        <w:t xml:space="preserve"> </w:t>
      </w:r>
      <w:r>
        <w:t xml:space="preserve">(pp. 159–178). John Wiley &amp; Sons, Ltd.</w:t>
      </w:r>
      <w:r>
        <w:t xml:space="preserve"> </w:t>
      </w:r>
      <w:hyperlink r:id="rId507">
        <w:r>
          <w:rPr>
            <w:rStyle w:val="Hyperlink"/>
          </w:rPr>
          <w:t xml:space="preserve">https://doi.org/10.1002/9781119204374.ch6</w:t>
        </w:r>
      </w:hyperlink>
    </w:p>
    <w:bookmarkEnd w:id="508"/>
    <w:bookmarkStart w:id="510" w:name="ref-gavetti2005"/>
    <w:p>
      <w:pPr>
        <w:pStyle w:val="Bibliography"/>
      </w:pPr>
      <w:r>
        <w:t xml:space="preserve">Gavetti, G., Levinthal, D. A., &amp; Rivkin, J. W. (2005). Strategy making in novel and complex worlds: The power of analogy.</w:t>
      </w:r>
      <w:r>
        <w:t xml:space="preserve"> </w:t>
      </w:r>
      <w:r>
        <w:rPr>
          <w:i/>
        </w:rPr>
        <w:t xml:space="preserve">Strategic Management Journal</w:t>
      </w:r>
      <w:r>
        <w:t xml:space="preserve">,</w:t>
      </w:r>
      <w:r>
        <w:t xml:space="preserve"> </w:t>
      </w:r>
      <w:r>
        <w:rPr>
          <w:i/>
        </w:rPr>
        <w:t xml:space="preserve">26</w:t>
      </w:r>
      <w:r>
        <w:t xml:space="preserve">(8), 691–712.</w:t>
      </w:r>
      <w:r>
        <w:t xml:space="preserve"> </w:t>
      </w:r>
      <w:hyperlink r:id="rId509">
        <w:r>
          <w:rPr>
            <w:rStyle w:val="Hyperlink"/>
          </w:rPr>
          <w:t xml:space="preserve">https://doi.org/10/b64gsr</w:t>
        </w:r>
      </w:hyperlink>
    </w:p>
    <w:bookmarkEnd w:id="510"/>
    <w:bookmarkStart w:id="511" w:name="ref-gavetti2005a"/>
    <w:p>
      <w:pPr>
        <w:pStyle w:val="Bibliography"/>
      </w:pPr>
      <w:r>
        <w:t xml:space="preserve">Gavetti, G., &amp; Rivkin, J. W. (2005). How Strategists Really Think.</w:t>
      </w:r>
      <w:r>
        <w:t xml:space="preserve"> </w:t>
      </w:r>
      <w:r>
        <w:rPr>
          <w:i/>
        </w:rPr>
        <w:t xml:space="preserve">Harvard Business Review</w:t>
      </w:r>
      <w:r>
        <w:t xml:space="preserve">,</w:t>
      </w:r>
      <w:r>
        <w:t xml:space="preserve"> </w:t>
      </w:r>
      <w:r>
        <w:rPr>
          <w:i/>
        </w:rPr>
        <w:t xml:space="preserve">83</w:t>
      </w:r>
      <w:r>
        <w:t xml:space="preserve">(4), 54–63.</w:t>
      </w:r>
    </w:p>
    <w:bookmarkEnd w:id="511"/>
    <w:bookmarkStart w:id="513" w:name="ref-gentner1983"/>
    <w:p>
      <w:pPr>
        <w:pStyle w:val="Bibliography"/>
      </w:pPr>
      <w:r>
        <w:t xml:space="preserve">Gentner, D. (1983). Structure-Mapping: A Theoretical Framework for Analogy.</w:t>
      </w:r>
      <w:r>
        <w:t xml:space="preserve"> </w:t>
      </w:r>
      <w:r>
        <w:rPr>
          <w:i/>
        </w:rPr>
        <w:t xml:space="preserve">Cognitive Science</w:t>
      </w:r>
      <w:r>
        <w:t xml:space="preserve">,</w:t>
      </w:r>
      <w:r>
        <w:t xml:space="preserve"> </w:t>
      </w:r>
      <w:r>
        <w:rPr>
          <w:i/>
        </w:rPr>
        <w:t xml:space="preserve">7</w:t>
      </w:r>
      <w:r>
        <w:t xml:space="preserve">(2), 155–170.</w:t>
      </w:r>
      <w:r>
        <w:t xml:space="preserve"> </w:t>
      </w:r>
      <w:hyperlink r:id="rId512">
        <w:r>
          <w:rPr>
            <w:rStyle w:val="Hyperlink"/>
          </w:rPr>
          <w:t xml:space="preserve">https://doi.org/10/dw52z8</w:t>
        </w:r>
      </w:hyperlink>
    </w:p>
    <w:bookmarkEnd w:id="513"/>
    <w:bookmarkStart w:id="515" w:name="ref-gentner1997"/>
    <w:p>
      <w:pPr>
        <w:pStyle w:val="Bibliography"/>
      </w:pPr>
      <w:r>
        <w:t xml:space="preserve">Gentner, D., &amp; Markman, A. B. (1997). Structure mapping in analogy and similarity.</w:t>
      </w:r>
      <w:r>
        <w:t xml:space="preserve"> </w:t>
      </w:r>
      <w:r>
        <w:rPr>
          <w:i/>
        </w:rPr>
        <w:t xml:space="preserve">American Psychologist</w:t>
      </w:r>
      <w:r>
        <w:t xml:space="preserve">,</w:t>
      </w:r>
      <w:r>
        <w:t xml:space="preserve"> </w:t>
      </w:r>
      <w:r>
        <w:rPr>
          <w:i/>
        </w:rPr>
        <w:t xml:space="preserve">52</w:t>
      </w:r>
      <w:r>
        <w:t xml:space="preserve">(1), 45–56.</w:t>
      </w:r>
      <w:r>
        <w:t xml:space="preserve"> </w:t>
      </w:r>
      <w:hyperlink r:id="rId514">
        <w:r>
          <w:rPr>
            <w:rStyle w:val="Hyperlink"/>
          </w:rPr>
          <w:t xml:space="preserve">https://doi.org/10/fm4rrb</w:t>
        </w:r>
      </w:hyperlink>
    </w:p>
    <w:bookmarkEnd w:id="515"/>
    <w:bookmarkStart w:id="517" w:name="ref-gentner1993"/>
    <w:p>
      <w:pPr>
        <w:pStyle w:val="Bibliography"/>
      </w:pPr>
      <w:r>
        <w:t xml:space="preserve">Gentner, D., Rattermann, M. J., &amp; Forbus, K. D. (1993). The Roles of Similarity in Transfer: Separating Retrievability From Inferential Soundness.</w:t>
      </w:r>
      <w:r>
        <w:t xml:space="preserve"> </w:t>
      </w:r>
      <w:r>
        <w:rPr>
          <w:i/>
        </w:rPr>
        <w:t xml:space="preserve">Cognitive Psychology</w:t>
      </w:r>
      <w:r>
        <w:t xml:space="preserve">,</w:t>
      </w:r>
      <w:r>
        <w:t xml:space="preserve"> </w:t>
      </w:r>
      <w:r>
        <w:rPr>
          <w:i/>
        </w:rPr>
        <w:t xml:space="preserve">25</w:t>
      </w:r>
      <w:r>
        <w:t xml:space="preserve">(4), 524–575.</w:t>
      </w:r>
      <w:r>
        <w:t xml:space="preserve"> </w:t>
      </w:r>
      <w:hyperlink r:id="rId516">
        <w:r>
          <w:rPr>
            <w:rStyle w:val="Hyperlink"/>
          </w:rPr>
          <w:t xml:space="preserve">https://doi.org/10/b7tzks</w:t>
        </w:r>
      </w:hyperlink>
    </w:p>
    <w:bookmarkEnd w:id="517"/>
    <w:bookmarkStart w:id="519" w:name="ref-gertner1994"/>
    <w:p>
      <w:pPr>
        <w:pStyle w:val="Bibliography"/>
      </w:pPr>
      <w:r>
        <w:t xml:space="preserve">Gertner, R. H., Scharfstein, D. S., &amp; Stein, J. C. (1994). Internal Versus External Capital Markets.</w:t>
      </w:r>
      <w:r>
        <w:t xml:space="preserve"> </w:t>
      </w:r>
      <w:r>
        <w:rPr>
          <w:i/>
        </w:rPr>
        <w:t xml:space="preserve">The Quarterly Journal of Economics</w:t>
      </w:r>
      <w:r>
        <w:t xml:space="preserve">,</w:t>
      </w:r>
      <w:r>
        <w:t xml:space="preserve"> </w:t>
      </w:r>
      <w:r>
        <w:rPr>
          <w:i/>
        </w:rPr>
        <w:t xml:space="preserve">109</w:t>
      </w:r>
      <w:r>
        <w:t xml:space="preserve">(4), 1211–1230.</w:t>
      </w:r>
      <w:r>
        <w:t xml:space="preserve"> </w:t>
      </w:r>
      <w:hyperlink r:id="rId518">
        <w:r>
          <w:rPr>
            <w:rStyle w:val="Hyperlink"/>
          </w:rPr>
          <w:t xml:space="preserve">https://doi.org/10.2307/2118361</w:t>
        </w:r>
      </w:hyperlink>
    </w:p>
    <w:bookmarkEnd w:id="519"/>
    <w:bookmarkStart w:id="521" w:name="ref-gigerenzer2008"/>
    <w:p>
      <w:pPr>
        <w:pStyle w:val="Bibliography"/>
      </w:pPr>
      <w:r>
        <w:t xml:space="preserve">Gigerenzer, G. (2008). Why Heuristics Work.</w:t>
      </w:r>
      <w:r>
        <w:t xml:space="preserve"> </w:t>
      </w:r>
      <w:r>
        <w:rPr>
          <w:i/>
        </w:rPr>
        <w:t xml:space="preserve">Perspectives on Psychological Science</w:t>
      </w:r>
      <w:r>
        <w:t xml:space="preserve">,</w:t>
      </w:r>
      <w:r>
        <w:t xml:space="preserve"> </w:t>
      </w:r>
      <w:r>
        <w:rPr>
          <w:i/>
        </w:rPr>
        <w:t xml:space="preserve">3</w:t>
      </w:r>
      <w:r>
        <w:t xml:space="preserve">(1), 20–29.</w:t>
      </w:r>
      <w:r>
        <w:t xml:space="preserve"> </w:t>
      </w:r>
      <w:hyperlink r:id="rId520">
        <w:r>
          <w:rPr>
            <w:rStyle w:val="Hyperlink"/>
          </w:rPr>
          <w:t xml:space="preserve">https://doi.org/10/d8h4qv</w:t>
        </w:r>
      </w:hyperlink>
    </w:p>
    <w:bookmarkEnd w:id="521"/>
    <w:bookmarkStart w:id="523" w:name="ref-gilboa1995"/>
    <w:p>
      <w:pPr>
        <w:pStyle w:val="Bibliography"/>
      </w:pPr>
      <w:r>
        <w:t xml:space="preserve">Gilboa, I., &amp; Schmeidler, D. (1995). Case-Based Decision Theory.</w:t>
      </w:r>
      <w:r>
        <w:t xml:space="preserve"> </w:t>
      </w:r>
      <w:r>
        <w:rPr>
          <w:i/>
        </w:rPr>
        <w:t xml:space="preserve">The Quarterly Journal of Economics</w:t>
      </w:r>
      <w:r>
        <w:t xml:space="preserve">,</w:t>
      </w:r>
      <w:r>
        <w:t xml:space="preserve"> </w:t>
      </w:r>
      <w:r>
        <w:rPr>
          <w:i/>
        </w:rPr>
        <w:t xml:space="preserve">110</w:t>
      </w:r>
      <w:r>
        <w:t xml:space="preserve">(3), 605–639.</w:t>
      </w:r>
      <w:r>
        <w:t xml:space="preserve"> </w:t>
      </w:r>
      <w:hyperlink r:id="rId522">
        <w:r>
          <w:rPr>
            <w:rStyle w:val="Hyperlink"/>
          </w:rPr>
          <w:t xml:space="preserve">https://doi.org/10/c7tz7x</w:t>
        </w:r>
      </w:hyperlink>
    </w:p>
    <w:bookmarkEnd w:id="523"/>
    <w:bookmarkStart w:id="525" w:name="ref-glockner2014"/>
    <w:p>
      <w:pPr>
        <w:pStyle w:val="Bibliography"/>
      </w:pPr>
      <w:r>
        <w:t xml:space="preserve">Glöckner, A., Hilbig, B. E., &amp; Jekel, M. (2014). What is adaptive about adaptive decision making? A parallel constraint satisfaction account.</w:t>
      </w:r>
      <w:r>
        <w:t xml:space="preserve"> </w:t>
      </w:r>
      <w:r>
        <w:rPr>
          <w:i/>
        </w:rPr>
        <w:t xml:space="preserve">Cognition</w:t>
      </w:r>
      <w:r>
        <w:t xml:space="preserve">,</w:t>
      </w:r>
      <w:r>
        <w:t xml:space="preserve"> </w:t>
      </w:r>
      <w:r>
        <w:rPr>
          <w:i/>
        </w:rPr>
        <w:t xml:space="preserve">133</w:t>
      </w:r>
      <w:r>
        <w:t xml:space="preserve">(3), 641–666.</w:t>
      </w:r>
      <w:r>
        <w:t xml:space="preserve"> </w:t>
      </w:r>
      <w:hyperlink r:id="rId524">
        <w:r>
          <w:rPr>
            <w:rStyle w:val="Hyperlink"/>
          </w:rPr>
          <w:t xml:space="preserve">https://doi.org/10/f6q9fj</w:t>
        </w:r>
      </w:hyperlink>
    </w:p>
    <w:bookmarkEnd w:id="525"/>
    <w:bookmarkStart w:id="527" w:name="ref-gneezy1997"/>
    <w:p>
      <w:pPr>
        <w:pStyle w:val="Bibliography"/>
      </w:pPr>
      <w:r>
        <w:t xml:space="preserve">Gneezy, U., &amp; Potters, J. (1997). An Experiment on Risk Taking and Evaluation Periods.</w:t>
      </w:r>
      <w:r>
        <w:t xml:space="preserve"> </w:t>
      </w:r>
      <w:r>
        <w:rPr>
          <w:i/>
        </w:rPr>
        <w:t xml:space="preserve">The Quarterly Journal of Economics</w:t>
      </w:r>
      <w:r>
        <w:t xml:space="preserve">,</w:t>
      </w:r>
      <w:r>
        <w:t xml:space="preserve"> </w:t>
      </w:r>
      <w:r>
        <w:rPr>
          <w:i/>
        </w:rPr>
        <w:t xml:space="preserve">112</w:t>
      </w:r>
      <w:r>
        <w:t xml:space="preserve">(2), 631–645.</w:t>
      </w:r>
      <w:r>
        <w:t xml:space="preserve"> </w:t>
      </w:r>
      <w:hyperlink r:id="rId526">
        <w:r>
          <w:rPr>
            <w:rStyle w:val="Hyperlink"/>
          </w:rPr>
          <w:t xml:space="preserve">https://doi.org/10/bpkbhz</w:t>
        </w:r>
      </w:hyperlink>
    </w:p>
    <w:bookmarkEnd w:id="527"/>
    <w:bookmarkStart w:id="529" w:name="ref-graham2001"/>
    <w:p>
      <w:pPr>
        <w:pStyle w:val="Bibliography"/>
      </w:pPr>
      <w:r>
        <w:t xml:space="preserve">Graham, J. R., &amp; Harvey, C. R. (2001). The theory and practice of corporate finance: Evidence from the field.</w:t>
      </w:r>
      <w:r>
        <w:t xml:space="preserve"> </w:t>
      </w:r>
      <w:r>
        <w:rPr>
          <w:i/>
        </w:rPr>
        <w:t xml:space="preserve">Journal of Financial Economics</w:t>
      </w:r>
      <w:r>
        <w:t xml:space="preserve">,</w:t>
      </w:r>
      <w:r>
        <w:t xml:space="preserve"> </w:t>
      </w:r>
      <w:r>
        <w:rPr>
          <w:i/>
        </w:rPr>
        <w:t xml:space="preserve">60</w:t>
      </w:r>
      <w:r>
        <w:t xml:space="preserve">(2), 187–243.</w:t>
      </w:r>
      <w:r>
        <w:t xml:space="preserve"> </w:t>
      </w:r>
      <w:hyperlink r:id="rId528">
        <w:r>
          <w:rPr>
            <w:rStyle w:val="Hyperlink"/>
          </w:rPr>
          <w:t xml:space="preserve">https://doi.org/10/fpdzrj</w:t>
        </w:r>
      </w:hyperlink>
    </w:p>
    <w:bookmarkEnd w:id="529"/>
    <w:bookmarkStart w:id="531" w:name="ref-graham2015"/>
    <w:p>
      <w:pPr>
        <w:pStyle w:val="Bibliography"/>
      </w:pPr>
      <w:r>
        <w:t xml:space="preserve">Graham, J. R., Harvey, C. R., &amp; Puri, M. (2015). Capital allocation and delegation of decision-making authority within firms.</w:t>
      </w:r>
      <w:r>
        <w:t xml:space="preserve"> </w:t>
      </w:r>
      <w:r>
        <w:rPr>
          <w:i/>
        </w:rPr>
        <w:t xml:space="preserve">Journal of Financial Economics</w:t>
      </w:r>
      <w:r>
        <w:t xml:space="preserve">,</w:t>
      </w:r>
      <w:r>
        <w:t xml:space="preserve"> </w:t>
      </w:r>
      <w:r>
        <w:rPr>
          <w:i/>
        </w:rPr>
        <w:t xml:space="preserve">115</w:t>
      </w:r>
      <w:r>
        <w:t xml:space="preserve">(3), 449–470.</w:t>
      </w:r>
      <w:r>
        <w:t xml:space="preserve"> </w:t>
      </w:r>
      <w:hyperlink r:id="rId530">
        <w:r>
          <w:rPr>
            <w:rStyle w:val="Hyperlink"/>
          </w:rPr>
          <w:t xml:space="preserve">https://doi.org/10/gfvz8d</w:t>
        </w:r>
      </w:hyperlink>
    </w:p>
    <w:bookmarkEnd w:id="531"/>
    <w:bookmarkStart w:id="533" w:name="ref-grant1988"/>
    <w:p>
      <w:pPr>
        <w:pStyle w:val="Bibliography"/>
      </w:pPr>
      <w:r>
        <w:t xml:space="preserve">Grant, R. M., &amp; Jammine, A. P. (1988). Performance differences between the wrigley/rumelt strategic categories.</w:t>
      </w:r>
      <w:r>
        <w:t xml:space="preserve"> </w:t>
      </w:r>
      <w:r>
        <w:rPr>
          <w:i/>
        </w:rPr>
        <w:t xml:space="preserve">Strategic Management Journal</w:t>
      </w:r>
      <w:r>
        <w:t xml:space="preserve">,</w:t>
      </w:r>
      <w:r>
        <w:t xml:space="preserve"> </w:t>
      </w:r>
      <w:r>
        <w:rPr>
          <w:i/>
        </w:rPr>
        <w:t xml:space="preserve">9</w:t>
      </w:r>
      <w:r>
        <w:t xml:space="preserve">(4), 333–346.</w:t>
      </w:r>
      <w:r>
        <w:t xml:space="preserve"> </w:t>
      </w:r>
      <w:hyperlink r:id="rId532">
        <w:r>
          <w:rPr>
            <w:rStyle w:val="Hyperlink"/>
          </w:rPr>
          <w:t xml:space="preserve">https://doi.org/10/fdh8xm</w:t>
        </w:r>
      </w:hyperlink>
    </w:p>
    <w:bookmarkEnd w:id="533"/>
    <w:bookmarkStart w:id="535" w:name="ref-griffin1992"/>
    <w:p>
      <w:pPr>
        <w:pStyle w:val="Bibliography"/>
      </w:pPr>
      <w:r>
        <w:t xml:space="preserve">Griffin, D., &amp; Tversky, A. (1992). The weighing of evidence and the determinants of confidence.</w:t>
      </w:r>
      <w:r>
        <w:t xml:space="preserve"> </w:t>
      </w:r>
      <w:r>
        <w:rPr>
          <w:i/>
        </w:rPr>
        <w:t xml:space="preserve">Cognitive Psychology</w:t>
      </w:r>
      <w:r>
        <w:t xml:space="preserve">,</w:t>
      </w:r>
      <w:r>
        <w:t xml:space="preserve"> </w:t>
      </w:r>
      <w:r>
        <w:rPr>
          <w:i/>
        </w:rPr>
        <w:t xml:space="preserve">24</w:t>
      </w:r>
      <w:r>
        <w:t xml:space="preserve">(3), 411–435.</w:t>
      </w:r>
      <w:r>
        <w:t xml:space="preserve"> </w:t>
      </w:r>
      <w:hyperlink r:id="rId534">
        <w:r>
          <w:rPr>
            <w:rStyle w:val="Hyperlink"/>
          </w:rPr>
          <w:t xml:space="preserve">https://doi.org/10/frw7xm</w:t>
        </w:r>
      </w:hyperlink>
    </w:p>
    <w:bookmarkEnd w:id="535"/>
    <w:bookmarkStart w:id="537" w:name="ref-R-snakecase"/>
    <w:p>
      <w:pPr>
        <w:pStyle w:val="Bibliography"/>
      </w:pPr>
      <w:r>
        <w:t xml:space="preserve">Grosser, M. (2019).</w:t>
      </w:r>
      <w:r>
        <w:t xml:space="preserve"> </w:t>
      </w:r>
      <w:r>
        <w:rPr>
          <w:i/>
        </w:rPr>
        <w:t xml:space="preserve">Snakecase: Convert strings into any case</w:t>
      </w:r>
      <w:r>
        <w:t xml:space="preserve">.</w:t>
      </w:r>
      <w:r>
        <w:t xml:space="preserve"> </w:t>
      </w:r>
      <w:hyperlink r:id="rId536">
        <w:r>
          <w:rPr>
            <w:rStyle w:val="Hyperlink"/>
          </w:rPr>
          <w:t xml:space="preserve">https://CRAN.R-project.org/package=snakecase</w:t>
        </w:r>
      </w:hyperlink>
    </w:p>
    <w:bookmarkEnd w:id="537"/>
    <w:bookmarkStart w:id="539" w:name="ref-haigh2005"/>
    <w:p>
      <w:pPr>
        <w:pStyle w:val="Bibliography"/>
      </w:pPr>
      <w:r>
        <w:t xml:space="preserve">Haigh, M. S., &amp; List, J. A. (2005). Do Professional Traders Exhibit Myopic Loss Aversion? An Experimental Analysis.</w:t>
      </w:r>
      <w:r>
        <w:t xml:space="preserve"> </w:t>
      </w:r>
      <w:r>
        <w:rPr>
          <w:i/>
        </w:rPr>
        <w:t xml:space="preserve">The Journal of Finance</w:t>
      </w:r>
      <w:r>
        <w:t xml:space="preserve">,</w:t>
      </w:r>
      <w:r>
        <w:t xml:space="preserve"> </w:t>
      </w:r>
      <w:r>
        <w:rPr>
          <w:i/>
        </w:rPr>
        <w:t xml:space="preserve">60</w:t>
      </w:r>
      <w:r>
        <w:t xml:space="preserve">(1), 523–534.</w:t>
      </w:r>
      <w:r>
        <w:t xml:space="preserve"> </w:t>
      </w:r>
      <w:hyperlink r:id="rId538">
        <w:r>
          <w:rPr>
            <w:rStyle w:val="Hyperlink"/>
          </w:rPr>
          <w:t xml:space="preserve">https://doi.org/10/c7jn9k</w:t>
        </w:r>
      </w:hyperlink>
    </w:p>
    <w:bookmarkEnd w:id="539"/>
    <w:bookmarkStart w:id="541" w:name="ref-haisley2008"/>
    <w:p>
      <w:pPr>
        <w:pStyle w:val="Bibliography"/>
      </w:pPr>
      <w:r>
        <w:t xml:space="preserve">Haisley, E., Mostafa, R., &amp; Loewenstein, G. (2008). Myopic risk-seeking: The impact of narrow decision bracketing on lottery play.</w:t>
      </w:r>
      <w:r>
        <w:t xml:space="preserve"> </w:t>
      </w:r>
      <w:r>
        <w:rPr>
          <w:i/>
        </w:rPr>
        <w:t xml:space="preserve">Journal of Risk and Uncertainty</w:t>
      </w:r>
      <w:r>
        <w:t xml:space="preserve">,</w:t>
      </w:r>
      <w:r>
        <w:t xml:space="preserve"> </w:t>
      </w:r>
      <w:r>
        <w:rPr>
          <w:i/>
        </w:rPr>
        <w:t xml:space="preserve">37</w:t>
      </w:r>
      <w:r>
        <w:t xml:space="preserve">(1), 57–75.</w:t>
      </w:r>
      <w:r>
        <w:t xml:space="preserve"> </w:t>
      </w:r>
      <w:hyperlink r:id="rId540">
        <w:r>
          <w:rPr>
            <w:rStyle w:val="Hyperlink"/>
          </w:rPr>
          <w:t xml:space="preserve">https://doi.org/10/czj8x7</w:t>
        </w:r>
      </w:hyperlink>
    </w:p>
    <w:bookmarkEnd w:id="541"/>
    <w:bookmarkStart w:id="543" w:name="ref-hall2012"/>
    <w:p>
      <w:pPr>
        <w:pStyle w:val="Bibliography"/>
      </w:pPr>
      <w:r>
        <w:t xml:space="preserve">Hall, S., Lovallo, D., &amp; Musters, R. (2012). How to put your money where your strategy is.</w:t>
      </w:r>
      <w:r>
        <w:t xml:space="preserve"> </w:t>
      </w:r>
      <w:r>
        <w:rPr>
          <w:i/>
        </w:rPr>
        <w:t xml:space="preserve">McKinsey Quarterly</w:t>
      </w:r>
      <w:r>
        <w:t xml:space="preserve">.</w:t>
      </w:r>
      <w:r>
        <w:t xml:space="preserve"> </w:t>
      </w:r>
      <w:hyperlink r:id="rId542">
        <w:r>
          <w:rPr>
            <w:rStyle w:val="Hyperlink"/>
          </w:rPr>
          <w:t xml:space="preserve">https://www.mckinsey.com/business-functions/strategy-and-corporate-finance/our-insights/how-to-put-your-money-where-your-strategy-is</w:t>
        </w:r>
      </w:hyperlink>
    </w:p>
    <w:bookmarkEnd w:id="543"/>
    <w:bookmarkStart w:id="545" w:name="ref-harbaugh2001"/>
    <w:p>
      <w:pPr>
        <w:pStyle w:val="Bibliography"/>
      </w:pPr>
      <w:r>
        <w:t xml:space="preserve">Harbaugh, W. T., Krause, K., &amp; Vesterlund, L. (2001). Are adults better behaved than children? Age, experience, and the endowment effect.</w:t>
      </w:r>
      <w:r>
        <w:t xml:space="preserve"> </w:t>
      </w:r>
      <w:r>
        <w:rPr>
          <w:i/>
        </w:rPr>
        <w:t xml:space="preserve">Economics Letters</w:t>
      </w:r>
      <w:r>
        <w:t xml:space="preserve">,</w:t>
      </w:r>
      <w:r>
        <w:t xml:space="preserve"> </w:t>
      </w:r>
      <w:r>
        <w:rPr>
          <w:i/>
        </w:rPr>
        <w:t xml:space="preserve">70</w:t>
      </w:r>
      <w:r>
        <w:t xml:space="preserve">(2), 175–181.</w:t>
      </w:r>
      <w:r>
        <w:t xml:space="preserve"> </w:t>
      </w:r>
      <w:hyperlink r:id="rId544">
        <w:r>
          <w:rPr>
            <w:rStyle w:val="Hyperlink"/>
          </w:rPr>
          <w:t xml:space="preserve">https://doi.org/10/db826t</w:t>
        </w:r>
      </w:hyperlink>
    </w:p>
    <w:bookmarkEnd w:id="545"/>
    <w:bookmarkStart w:id="547" w:name="ref-harrison1993"/>
    <w:p>
      <w:pPr>
        <w:pStyle w:val="Bibliography"/>
      </w:pPr>
      <w:r>
        <w:t xml:space="preserve">Harrison, J. S., Hall, E. H., &amp; Nargundkar, R. (1993). Resource Allocation as an Outcropping of Strategic Consistency: Performance Implications.</w:t>
      </w:r>
      <w:r>
        <w:t xml:space="preserve"> </w:t>
      </w:r>
      <w:r>
        <w:rPr>
          <w:i/>
        </w:rPr>
        <w:t xml:space="preserve">Academy of Management Journal</w:t>
      </w:r>
      <w:r>
        <w:t xml:space="preserve">,</w:t>
      </w:r>
      <w:r>
        <w:t xml:space="preserve"> </w:t>
      </w:r>
      <w:r>
        <w:rPr>
          <w:i/>
        </w:rPr>
        <w:t xml:space="preserve">36</w:t>
      </w:r>
      <w:r>
        <w:t xml:space="preserve">(5), 1026–1051.</w:t>
      </w:r>
      <w:r>
        <w:t xml:space="preserve"> </w:t>
      </w:r>
      <w:hyperlink r:id="rId546">
        <w:r>
          <w:rPr>
            <w:rStyle w:val="Hyperlink"/>
          </w:rPr>
          <w:t xml:space="preserve">https://doi.org/10/gjscqw</w:t>
        </w:r>
      </w:hyperlink>
    </w:p>
    <w:bookmarkEnd w:id="547"/>
    <w:bookmarkStart w:id="549" w:name="ref-haselton2009"/>
    <w:p>
      <w:pPr>
        <w:pStyle w:val="Bibliography"/>
      </w:pPr>
      <w:r>
        <w:t xml:space="preserve">Haselton, M. G., Bryant, G. A., Wilke, A., Frederick, D. A., Galperin, A., Frankenhuis, W. E., &amp; Moore, T. (2009). Adaptive Rationality: An Evolutionary Perspective on Cognitive Bias.</w:t>
      </w:r>
      <w:r>
        <w:t xml:space="preserve"> </w:t>
      </w:r>
      <w:r>
        <w:rPr>
          <w:i/>
        </w:rPr>
        <w:t xml:space="preserve">Social Cognition</w:t>
      </w:r>
      <w:r>
        <w:t xml:space="preserve">,</w:t>
      </w:r>
      <w:r>
        <w:t xml:space="preserve"> </w:t>
      </w:r>
      <w:r>
        <w:rPr>
          <w:i/>
        </w:rPr>
        <w:t xml:space="preserve">27</w:t>
      </w:r>
      <w:r>
        <w:t xml:space="preserve">(5), 733–763.</w:t>
      </w:r>
      <w:r>
        <w:t xml:space="preserve"> </w:t>
      </w:r>
      <w:hyperlink r:id="rId548">
        <w:r>
          <w:rPr>
            <w:rStyle w:val="Hyperlink"/>
          </w:rPr>
          <w:t xml:space="preserve">https://doi.org/10/c49fjq</w:t>
        </w:r>
      </w:hyperlink>
    </w:p>
    <w:bookmarkEnd w:id="549"/>
    <w:bookmarkStart w:id="551" w:name="ref-hayes2019"/>
    <w:p>
      <w:pPr>
        <w:pStyle w:val="Bibliography"/>
      </w:pPr>
      <w:r>
        <w:t xml:space="preserve">Hayes, B. K., Navarro, D. J., Stephens, R. G., Ransom, K., &amp; Dilevski, N. (2019). The diversity effect in inductive reasoning depends on sampling assumptions.</w:t>
      </w:r>
      <w:r>
        <w:t xml:space="preserve"> </w:t>
      </w:r>
      <w:r>
        <w:rPr>
          <w:i/>
        </w:rPr>
        <w:t xml:space="preserve">Psychonomic Bulletin &amp; Review</w:t>
      </w:r>
      <w:r>
        <w:t xml:space="preserve">,</w:t>
      </w:r>
      <w:r>
        <w:t xml:space="preserve"> </w:t>
      </w:r>
      <w:r>
        <w:rPr>
          <w:i/>
        </w:rPr>
        <w:t xml:space="preserve">26</w:t>
      </w:r>
      <w:r>
        <w:t xml:space="preserve">(3), 1043–1050.</w:t>
      </w:r>
      <w:r>
        <w:t xml:space="preserve"> </w:t>
      </w:r>
      <w:hyperlink r:id="rId550">
        <w:r>
          <w:rPr>
            <w:rStyle w:val="Hyperlink"/>
          </w:rPr>
          <w:t xml:space="preserve">https://doi.org/10/gjscss</w:t>
        </w:r>
      </w:hyperlink>
    </w:p>
    <w:bookmarkEnd w:id="551"/>
    <w:bookmarkStart w:id="553" w:name="ref-hedesstrom2006"/>
    <w:p>
      <w:pPr>
        <w:pStyle w:val="Bibliography"/>
      </w:pPr>
      <w:r>
        <w:t xml:space="preserve">Hedesstrom, T. M., Svedsater, H., &amp; Garling, T. (2006). Covariation neglect among novice investors.</w:t>
      </w:r>
      <w:r>
        <w:t xml:space="preserve"> </w:t>
      </w:r>
      <w:r>
        <w:rPr>
          <w:i/>
        </w:rPr>
        <w:t xml:space="preserve">Journal of Experimental Psychology</w:t>
      </w:r>
      <w:r>
        <w:t xml:space="preserve">,</w:t>
      </w:r>
      <w:r>
        <w:t xml:space="preserve"> </w:t>
      </w:r>
      <w:r>
        <w:rPr>
          <w:i/>
        </w:rPr>
        <w:t xml:space="preserve">12</w:t>
      </w:r>
      <w:r>
        <w:t xml:space="preserve">(3), 155–165.</w:t>
      </w:r>
      <w:r>
        <w:t xml:space="preserve"> </w:t>
      </w:r>
      <w:hyperlink r:id="rId552">
        <w:r>
          <w:rPr>
            <w:rStyle w:val="Hyperlink"/>
          </w:rPr>
          <w:t xml:space="preserve">https://doi.org/10/ftmd77</w:t>
        </w:r>
      </w:hyperlink>
    </w:p>
    <w:bookmarkEnd w:id="553"/>
    <w:bookmarkStart w:id="555" w:name="ref-R-purrr"/>
    <w:p>
      <w:pPr>
        <w:pStyle w:val="Bibliography"/>
      </w:pPr>
      <w:r>
        <w:t xml:space="preserve">Henry, L., &amp; Wickham, H. (2020).</w:t>
      </w:r>
      <w:r>
        <w:t xml:space="preserve"> </w:t>
      </w:r>
      <w:r>
        <w:rPr>
          <w:i/>
        </w:rPr>
        <w:t xml:space="preserve">Purrr: Functional programming tools</w:t>
      </w:r>
      <w:r>
        <w:t xml:space="preserve">.</w:t>
      </w:r>
      <w:r>
        <w:t xml:space="preserve"> </w:t>
      </w:r>
      <w:hyperlink r:id="rId554">
        <w:r>
          <w:rPr>
            <w:rStyle w:val="Hyperlink"/>
          </w:rPr>
          <w:t xml:space="preserve">https://CRAN.R-project.org/package=purrr</w:t>
        </w:r>
      </w:hyperlink>
    </w:p>
    <w:bookmarkEnd w:id="555"/>
    <w:bookmarkStart w:id="556" w:name="ref-R-rlang"/>
    <w:p>
      <w:pPr>
        <w:pStyle w:val="Bibliography"/>
      </w:pPr>
      <w:r>
        <w:t xml:space="preserve">Henry, L., &amp; Wickham, H. (2021).</w:t>
      </w:r>
      <w:r>
        <w:t xml:space="preserve"> </w:t>
      </w:r>
      <w:r>
        <w:rPr>
          <w:i/>
        </w:rPr>
        <w:t xml:space="preserve">Rlang: Functions for base types and core r and ’tidyverse’ features</w:t>
      </w:r>
      <w:r>
        <w:t xml:space="preserve">.</w:t>
      </w:r>
    </w:p>
    <w:bookmarkEnd w:id="556"/>
    <w:bookmarkStart w:id="558" w:name="ref-hertwig2004"/>
    <w:p>
      <w:pPr>
        <w:pStyle w:val="Bibliography"/>
      </w:pPr>
      <w:r>
        <w:t xml:space="preserve">Hertwig, R., Barron, G., Weber, E. U., &amp; Erev, I. (2004). Decisions from experience and the effect of rare events in risky choice.</w:t>
      </w:r>
      <w:r>
        <w:t xml:space="preserve"> </w:t>
      </w:r>
      <w:r>
        <w:rPr>
          <w:i/>
        </w:rPr>
        <w:t xml:space="preserve">Psychological Science</w:t>
      </w:r>
      <w:r>
        <w:t xml:space="preserve">,</w:t>
      </w:r>
      <w:r>
        <w:t xml:space="preserve"> </w:t>
      </w:r>
      <w:r>
        <w:rPr>
          <w:i/>
        </w:rPr>
        <w:t xml:space="preserve">15</w:t>
      </w:r>
      <w:r>
        <w:t xml:space="preserve">(8), 534–539.</w:t>
      </w:r>
      <w:r>
        <w:t xml:space="preserve"> </w:t>
      </w:r>
      <w:hyperlink r:id="rId557">
        <w:r>
          <w:rPr>
            <w:rStyle w:val="Hyperlink"/>
          </w:rPr>
          <w:t xml:space="preserve">https://doi.org/10/b274n8</w:t>
        </w:r>
      </w:hyperlink>
    </w:p>
    <w:bookmarkEnd w:id="558"/>
    <w:bookmarkStart w:id="560" w:name="ref-hoeken2001"/>
    <w:p>
      <w:pPr>
        <w:pStyle w:val="Bibliography"/>
      </w:pPr>
      <w:r>
        <w:t xml:space="preserve">Hoeken, H. (2001). Convincing citizens: The role of argument quality. In D. Janssen &amp; R. Neutelings (Eds.),</w:t>
      </w:r>
      <w:r>
        <w:t xml:space="preserve"> </w:t>
      </w:r>
      <w:r>
        <w:rPr>
          <w:i/>
        </w:rPr>
        <w:t xml:space="preserve">Reading and writing public documents: Problems, solutions, and characteristics</w:t>
      </w:r>
      <w:r>
        <w:t xml:space="preserve"> </w:t>
      </w:r>
      <w:r>
        <w:t xml:space="preserve">(Vol. 1, pp. 147–169). John Benjamins Publishing Company.</w:t>
      </w:r>
      <w:r>
        <w:t xml:space="preserve"> </w:t>
      </w:r>
      <w:hyperlink r:id="rId559">
        <w:r>
          <w:rPr>
            <w:rStyle w:val="Hyperlink"/>
          </w:rPr>
          <w:t xml:space="preserve">https://doi.org/10.1075/ddcs.1.08hoe</w:t>
        </w:r>
      </w:hyperlink>
    </w:p>
    <w:bookmarkEnd w:id="560"/>
    <w:bookmarkStart w:id="562" w:name="ref-hoeken2009"/>
    <w:p>
      <w:pPr>
        <w:pStyle w:val="Bibliography"/>
      </w:pPr>
      <w:r>
        <w:t xml:space="preserve">Hoeken, H., &amp; Hustinx, L. (2009). When is Statistical Evidence Superior to Anecdotal Evidence in Supporting Probability Claims? The Role of Argument Type.</w:t>
      </w:r>
      <w:r>
        <w:t xml:space="preserve"> </w:t>
      </w:r>
      <w:r>
        <w:rPr>
          <w:i/>
        </w:rPr>
        <w:t xml:space="preserve">Human Communication Research</w:t>
      </w:r>
      <w:r>
        <w:t xml:space="preserve">,</w:t>
      </w:r>
      <w:r>
        <w:t xml:space="preserve"> </w:t>
      </w:r>
      <w:r>
        <w:rPr>
          <w:i/>
        </w:rPr>
        <w:t xml:space="preserve">35</w:t>
      </w:r>
      <w:r>
        <w:t xml:space="preserve">(4), 491–510.</w:t>
      </w:r>
      <w:r>
        <w:t xml:space="preserve"> </w:t>
      </w:r>
      <w:hyperlink r:id="rId561">
        <w:r>
          <w:rPr>
            <w:rStyle w:val="Hyperlink"/>
          </w:rPr>
          <w:t xml:space="preserve">https://doi.org/10/fgtwjd</w:t>
        </w:r>
      </w:hyperlink>
    </w:p>
    <w:bookmarkEnd w:id="562"/>
    <w:bookmarkStart w:id="564" w:name="ref-hong2013"/>
    <w:p>
      <w:pPr>
        <w:pStyle w:val="Bibliography"/>
      </w:pPr>
      <w:r>
        <w:t xml:space="preserve">Hong, Y. (2013). On computing the distribution function for the Poisson binomial distribution.</w:t>
      </w:r>
      <w:r>
        <w:t xml:space="preserve"> </w:t>
      </w:r>
      <w:r>
        <w:rPr>
          <w:i/>
        </w:rPr>
        <w:t xml:space="preserve">Computational Statistics &amp; Data Analysis</w:t>
      </w:r>
      <w:r>
        <w:t xml:space="preserve">,</w:t>
      </w:r>
      <w:r>
        <w:t xml:space="preserve"> </w:t>
      </w:r>
      <w:r>
        <w:rPr>
          <w:i/>
        </w:rPr>
        <w:t xml:space="preserve">59</w:t>
      </w:r>
      <w:r>
        <w:t xml:space="preserve">, 41–51.</w:t>
      </w:r>
      <w:r>
        <w:t xml:space="preserve"> </w:t>
      </w:r>
      <w:hyperlink r:id="rId563">
        <w:r>
          <w:rPr>
            <w:rStyle w:val="Hyperlink"/>
          </w:rPr>
          <w:t xml:space="preserve">https://doi.org/10/gjscrd</w:t>
        </w:r>
      </w:hyperlink>
    </w:p>
    <w:bookmarkEnd w:id="564"/>
    <w:bookmarkStart w:id="566" w:name="ref-horn2005"/>
    <w:p>
      <w:pPr>
        <w:pStyle w:val="Bibliography"/>
      </w:pPr>
      <w:r>
        <w:t xml:space="preserve">Horn, J. T., Lovallo, D. P., &amp; Viguerie, S. P. (2005). Beating the odds in market entry.</w:t>
      </w:r>
      <w:r>
        <w:t xml:space="preserve"> </w:t>
      </w:r>
      <w:r>
        <w:rPr>
          <w:i/>
        </w:rPr>
        <w:t xml:space="preserve">McKinsey Quarterly</w:t>
      </w:r>
      <w:r>
        <w:t xml:space="preserve">,</w:t>
      </w:r>
      <w:r>
        <w:t xml:space="preserve"> </w:t>
      </w:r>
      <w:r>
        <w:rPr>
          <w:i/>
        </w:rPr>
        <w:t xml:space="preserve">4</w:t>
      </w:r>
      <w:r>
        <w:t xml:space="preserve">.</w:t>
      </w:r>
      <w:r>
        <w:t xml:space="preserve"> </w:t>
      </w:r>
      <w:hyperlink r:id="rId565">
        <w:r>
          <w:rPr>
            <w:rStyle w:val="Hyperlink"/>
          </w:rPr>
          <w:t xml:space="preserve">https://www.mckinsey.com/business-functions/strategy-and-corporate-finance/our-insights/hidden-flaws-in-strategy</w:t>
        </w:r>
      </w:hyperlink>
    </w:p>
    <w:bookmarkEnd w:id="566"/>
    <w:bookmarkStart w:id="568" w:name="ref-hornikx2005"/>
    <w:p>
      <w:pPr>
        <w:pStyle w:val="Bibliography"/>
      </w:pPr>
      <w:r>
        <w:t xml:space="preserve">Hornikx, J. (2005). A review of experimental research on the relative persuasiveness of anecdotal, statistical, causal, and expert evidence.</w:t>
      </w:r>
      <w:r>
        <w:t xml:space="preserve"> </w:t>
      </w:r>
      <w:r>
        <w:rPr>
          <w:i/>
        </w:rPr>
        <w:t xml:space="preserve">Studies in Communication Sciences</w:t>
      </w:r>
      <w:r>
        <w:t xml:space="preserve">,</w:t>
      </w:r>
      <w:r>
        <w:t xml:space="preserve"> </w:t>
      </w:r>
      <w:r>
        <w:rPr>
          <w:i/>
        </w:rPr>
        <w:t xml:space="preserve">5</w:t>
      </w:r>
      <w:r>
        <w:t xml:space="preserve">(1), 205–216.</w:t>
      </w:r>
      <w:r>
        <w:t xml:space="preserve"> </w:t>
      </w:r>
      <w:hyperlink r:id="rId567">
        <w:r>
          <w:rPr>
            <w:rStyle w:val="Hyperlink"/>
          </w:rPr>
          <w:t xml:space="preserve">http://citeseerx.ist.psu.edu/viewdoc/download?doi=10.1.1.725.6516&amp;rep=rep1&amp;type=pdf</w:t>
        </w:r>
      </w:hyperlink>
    </w:p>
    <w:bookmarkEnd w:id="568"/>
    <w:bookmarkStart w:id="570" w:name="ref-hornikx2018"/>
    <w:p>
      <w:pPr>
        <w:pStyle w:val="Bibliography"/>
      </w:pPr>
      <w:r>
        <w:t xml:space="preserve">Hornikx, J. (2018). Combining Anecdotal and Statistical Evidence in Real-Life Discourse: Comprehension and Persuasiveness.</w:t>
      </w:r>
      <w:r>
        <w:t xml:space="preserve"> </w:t>
      </w:r>
      <w:r>
        <w:rPr>
          <w:i/>
        </w:rPr>
        <w:t xml:space="preserve">Discourse Processes</w:t>
      </w:r>
      <w:r>
        <w:t xml:space="preserve">,</w:t>
      </w:r>
      <w:r>
        <w:t xml:space="preserve"> </w:t>
      </w:r>
      <w:r>
        <w:rPr>
          <w:i/>
        </w:rPr>
        <w:t xml:space="preserve">55</w:t>
      </w:r>
      <w:r>
        <w:t xml:space="preserve">(3), 324–336.</w:t>
      </w:r>
      <w:r>
        <w:t xml:space="preserve"> </w:t>
      </w:r>
      <w:hyperlink r:id="rId569">
        <w:r>
          <w:rPr>
            <w:rStyle w:val="Hyperlink"/>
          </w:rPr>
          <w:t xml:space="preserve">https://doi.org/10/gjscrf</w:t>
        </w:r>
      </w:hyperlink>
    </w:p>
    <w:bookmarkEnd w:id="570"/>
    <w:bookmarkStart w:id="572" w:name="ref-hsee1999"/>
    <w:p>
      <w:pPr>
        <w:pStyle w:val="Bibliography"/>
      </w:pPr>
      <w:r>
        <w:t xml:space="preserve">Hsee, C. K., Loewenstein, G. F., Blount, S., &amp; Bazerman, M. H. (1999). Preference reversals between joint and separate evaluations of options: A review and theoretical analysis.</w:t>
      </w:r>
      <w:r>
        <w:t xml:space="preserve"> </w:t>
      </w:r>
      <w:r>
        <w:rPr>
          <w:i/>
        </w:rPr>
        <w:t xml:space="preserve">Psychological Bulletin</w:t>
      </w:r>
      <w:r>
        <w:t xml:space="preserve">,</w:t>
      </w:r>
      <w:r>
        <w:t xml:space="preserve"> </w:t>
      </w:r>
      <w:r>
        <w:rPr>
          <w:i/>
        </w:rPr>
        <w:t xml:space="preserve">125</w:t>
      </w:r>
      <w:r>
        <w:t xml:space="preserve">(5), 576–590.</w:t>
      </w:r>
      <w:r>
        <w:t xml:space="preserve"> </w:t>
      </w:r>
      <w:hyperlink r:id="rId571">
        <w:r>
          <w:rPr>
            <w:rStyle w:val="Hyperlink"/>
          </w:rPr>
          <w:t xml:space="preserve">https://doi.org/10/dm3fvc</w:t>
        </w:r>
      </w:hyperlink>
    </w:p>
    <w:bookmarkEnd w:id="572"/>
    <w:bookmarkStart w:id="574" w:name="ref-hullman2015"/>
    <w:p>
      <w:pPr>
        <w:pStyle w:val="Bibliography"/>
      </w:pPr>
      <w:r>
        <w:t xml:space="preserve">Hullman, J., Resnick, P., &amp; Adar, E. (2015). Hypothetical Outcome Plots Outperform Error Bars and Violin Plots for Inferences about Reliability of Variable Ordering.</w:t>
      </w:r>
      <w:r>
        <w:t xml:space="preserve"> </w:t>
      </w:r>
      <w:r>
        <w:rPr>
          <w:i/>
        </w:rPr>
        <w:t xml:space="preserve">PLOS ONE</w:t>
      </w:r>
      <w:r>
        <w:t xml:space="preserve">,</w:t>
      </w:r>
      <w:r>
        <w:t xml:space="preserve"> </w:t>
      </w:r>
      <w:r>
        <w:rPr>
          <w:i/>
        </w:rPr>
        <w:t xml:space="preserve">10</w:t>
      </w:r>
      <w:r>
        <w:t xml:space="preserve">(11), e0142444.</w:t>
      </w:r>
      <w:r>
        <w:t xml:space="preserve"> </w:t>
      </w:r>
      <w:hyperlink r:id="rId573">
        <w:r>
          <w:rPr>
            <w:rStyle w:val="Hyperlink"/>
          </w:rPr>
          <w:t xml:space="preserve">https://doi.org/10/f3tvsd</w:t>
        </w:r>
      </w:hyperlink>
    </w:p>
    <w:bookmarkEnd w:id="574"/>
    <w:bookmarkStart w:id="576" w:name="ref-jaramillo2019"/>
    <w:p>
      <w:pPr>
        <w:pStyle w:val="Bibliography"/>
      </w:pPr>
      <w:r>
        <w:t xml:space="preserve">Jaramillo, S., Horne, Z., &amp; Goldwater, M. (2019).</w:t>
      </w:r>
      <w:r>
        <w:t xml:space="preserve"> </w:t>
      </w:r>
      <w:r>
        <w:rPr>
          <w:i/>
        </w:rPr>
        <w:t xml:space="preserve">The impact of anecdotal information on medical decision-making</w:t>
      </w:r>
      <w:r>
        <w:t xml:space="preserve"> </w:t>
      </w:r>
      <w:r>
        <w:t xml:space="preserve">[Preprint]. PsyArXiv.</w:t>
      </w:r>
      <w:r>
        <w:t xml:space="preserve"> </w:t>
      </w:r>
      <w:hyperlink r:id="rId575">
        <w:r>
          <w:rPr>
            <w:rStyle w:val="Hyperlink"/>
          </w:rPr>
          <w:t xml:space="preserve">https://doi.org/10.31234/osf.io/r5pmj</w:t>
        </w:r>
      </w:hyperlink>
    </w:p>
    <w:bookmarkEnd w:id="576"/>
    <w:bookmarkStart w:id="578" w:name="ref-jessup2008"/>
    <w:p>
      <w:pPr>
        <w:pStyle w:val="Bibliography"/>
      </w:pPr>
      <w:r>
        <w:t xml:space="preserve">Jessup, R. K., Bishara, A. J., &amp; Busemeyer, J. R. (2008). Feedback Produces Divergence From Prospect Theory in Descriptive Choice.</w:t>
      </w:r>
      <w:r>
        <w:t xml:space="preserve"> </w:t>
      </w:r>
      <w:r>
        <w:rPr>
          <w:i/>
        </w:rPr>
        <w:t xml:space="preserve">Psychological Science</w:t>
      </w:r>
      <w:r>
        <w:t xml:space="preserve">,</w:t>
      </w:r>
      <w:r>
        <w:t xml:space="preserve"> </w:t>
      </w:r>
      <w:r>
        <w:rPr>
          <w:i/>
        </w:rPr>
        <w:t xml:space="preserve">19</w:t>
      </w:r>
      <w:r>
        <w:t xml:space="preserve">(10), 1015–1022.</w:t>
      </w:r>
      <w:r>
        <w:t xml:space="preserve"> </w:t>
      </w:r>
      <w:hyperlink r:id="rId577">
        <w:r>
          <w:rPr>
            <w:rStyle w:val="Hyperlink"/>
          </w:rPr>
          <w:t xml:space="preserve">https://doi.org/10/bgb3qs</w:t>
        </w:r>
      </w:hyperlink>
    </w:p>
    <w:bookmarkEnd w:id="578"/>
    <w:bookmarkStart w:id="580" w:name="ref-joag1990"/>
    <w:p>
      <w:pPr>
        <w:pStyle w:val="Bibliography"/>
      </w:pPr>
      <w:r>
        <w:t xml:space="preserve">Joag, S. G., Mowen, J. C., &amp; Gentry, J. W. (1990). Risk perception in a simulated industrial purchasing task: The Effects of single versus multi-play decisions.</w:t>
      </w:r>
      <w:r>
        <w:t xml:space="preserve"> </w:t>
      </w:r>
      <w:r>
        <w:rPr>
          <w:i/>
        </w:rPr>
        <w:t xml:space="preserve">Journal of Behavioral Decision Making</w:t>
      </w:r>
      <w:r>
        <w:t xml:space="preserve">,</w:t>
      </w:r>
      <w:r>
        <w:t xml:space="preserve"> </w:t>
      </w:r>
      <w:r>
        <w:rPr>
          <w:i/>
        </w:rPr>
        <w:t xml:space="preserve">3</w:t>
      </w:r>
      <w:r>
        <w:t xml:space="preserve">(2), 91–108.</w:t>
      </w:r>
      <w:r>
        <w:t xml:space="preserve"> </w:t>
      </w:r>
      <w:hyperlink r:id="rId579">
        <w:r>
          <w:rPr>
            <w:rStyle w:val="Hyperlink"/>
          </w:rPr>
          <w:t xml:space="preserve">https://doi.org/10/czwknv</w:t>
        </w:r>
      </w:hyperlink>
    </w:p>
    <w:bookmarkEnd w:id="580"/>
    <w:bookmarkStart w:id="582" w:name="ref-johnson2003"/>
    <w:p>
      <w:pPr>
        <w:pStyle w:val="Bibliography"/>
      </w:pPr>
      <w:r>
        <w:t xml:space="preserve">Johnson, C. R., &amp; Sanderson, A. R. (2003). A Next Step: Visualizing Errors and Uncertainty.</w:t>
      </w:r>
      <w:r>
        <w:t xml:space="preserve"> </w:t>
      </w:r>
      <w:r>
        <w:rPr>
          <w:i/>
        </w:rPr>
        <w:t xml:space="preserve">IEEE Computer Graphics and Applications</w:t>
      </w:r>
      <w:r>
        <w:t xml:space="preserve">,</w:t>
      </w:r>
      <w:r>
        <w:t xml:space="preserve"> </w:t>
      </w:r>
      <w:r>
        <w:rPr>
          <w:i/>
        </w:rPr>
        <w:t xml:space="preserve">23</w:t>
      </w:r>
      <w:r>
        <w:t xml:space="preserve">(5), 6–10.</w:t>
      </w:r>
      <w:r>
        <w:t xml:space="preserve"> </w:t>
      </w:r>
      <w:hyperlink r:id="rId581">
        <w:r>
          <w:rPr>
            <w:rStyle w:val="Hyperlink"/>
          </w:rPr>
          <w:t xml:space="preserve">https://doi.org/10/df8kvd</w:t>
        </w:r>
      </w:hyperlink>
    </w:p>
    <w:bookmarkEnd w:id="582"/>
    <w:bookmarkStart w:id="584" w:name="ref-kahneman2003"/>
    <w:p>
      <w:pPr>
        <w:pStyle w:val="Bibliography"/>
      </w:pPr>
      <w:r>
        <w:t xml:space="preserve">Kahneman, D. (2003). Maps of Bounded Rationality: Psychology for Behavioral Economics.</w:t>
      </w:r>
      <w:r>
        <w:t xml:space="preserve"> </w:t>
      </w:r>
      <w:r>
        <w:rPr>
          <w:i/>
        </w:rPr>
        <w:t xml:space="preserve">The American Economic Review</w:t>
      </w:r>
      <w:r>
        <w:t xml:space="preserve">,</w:t>
      </w:r>
      <w:r>
        <w:t xml:space="preserve"> </w:t>
      </w:r>
      <w:r>
        <w:rPr>
          <w:i/>
        </w:rPr>
        <w:t xml:space="preserve">93</w:t>
      </w:r>
      <w:r>
        <w:t xml:space="preserve">(5), 1449–1475.</w:t>
      </w:r>
      <w:r>
        <w:t xml:space="preserve"> </w:t>
      </w:r>
      <w:hyperlink r:id="rId583">
        <w:r>
          <w:rPr>
            <w:rStyle w:val="Hyperlink"/>
          </w:rPr>
          <w:t xml:space="preserve">https://doi.org/10/b5gfrt</w:t>
        </w:r>
      </w:hyperlink>
    </w:p>
    <w:bookmarkEnd w:id="584"/>
    <w:bookmarkStart w:id="586" w:name="ref-kahneman1993"/>
    <w:p>
      <w:pPr>
        <w:pStyle w:val="Bibliography"/>
      </w:pPr>
      <w:r>
        <w:t xml:space="preserve">Kahneman, D., &amp; Lovallo, D. (1993). Timid Choices and Bold Forecasts: A Cognitive Perspective on Risk Taking.</w:t>
      </w:r>
      <w:r>
        <w:t xml:space="preserve"> </w:t>
      </w:r>
      <w:r>
        <w:rPr>
          <w:i/>
        </w:rPr>
        <w:t xml:space="preserve">Management Science</w:t>
      </w:r>
      <w:r>
        <w:t xml:space="preserve">,</w:t>
      </w:r>
      <w:r>
        <w:t xml:space="preserve"> </w:t>
      </w:r>
      <w:r>
        <w:rPr>
          <w:i/>
        </w:rPr>
        <w:t xml:space="preserve">39</w:t>
      </w:r>
      <w:r>
        <w:t xml:space="preserve">(1), 17–31.</w:t>
      </w:r>
      <w:r>
        <w:t xml:space="preserve"> </w:t>
      </w:r>
      <w:hyperlink r:id="rId585">
        <w:r>
          <w:rPr>
            <w:rStyle w:val="Hyperlink"/>
          </w:rPr>
          <w:t xml:space="preserve">https://doi.org/10/c8vntn</w:t>
        </w:r>
      </w:hyperlink>
    </w:p>
    <w:bookmarkEnd w:id="586"/>
    <w:bookmarkStart w:id="588" w:name="ref-kahneman1979"/>
    <w:p>
      <w:pPr>
        <w:pStyle w:val="Bibliography"/>
      </w:pPr>
      <w:r>
        <w:t xml:space="preserve">Kahneman, D., &amp; Tversky, A. (1979). Prospect Theory: An Analysis of Decision under Risk.</w:t>
      </w:r>
      <w:r>
        <w:t xml:space="preserve"> </w:t>
      </w:r>
      <w:r>
        <w:rPr>
          <w:i/>
        </w:rPr>
        <w:t xml:space="preserve">Econometrica</w:t>
      </w:r>
      <w:r>
        <w:t xml:space="preserve">,</w:t>
      </w:r>
      <w:r>
        <w:t xml:space="preserve"> </w:t>
      </w:r>
      <w:r>
        <w:rPr>
          <w:i/>
        </w:rPr>
        <w:t xml:space="preserve">47</w:t>
      </w:r>
      <w:r>
        <w:t xml:space="preserve">(2), 263–291.</w:t>
      </w:r>
      <w:r>
        <w:t xml:space="preserve"> </w:t>
      </w:r>
      <w:hyperlink r:id="rId587">
        <w:r>
          <w:rPr>
            <w:rStyle w:val="Hyperlink"/>
          </w:rPr>
          <w:t xml:space="preserve">https://doi.org/10/g98</w:t>
        </w:r>
      </w:hyperlink>
    </w:p>
    <w:bookmarkEnd w:id="588"/>
    <w:bookmarkStart w:id="590" w:name="ref-kale2019"/>
    <w:p>
      <w:pPr>
        <w:pStyle w:val="Bibliography"/>
      </w:pPr>
      <w:r>
        <w:t xml:space="preserve">Kale, A., Nguyen, F., Kay, M., &amp; Hullman, J. (2019). Hypothetical Outcome Plots Help Untrained Observers Judge Trends in Ambiguous Data.</w:t>
      </w:r>
      <w:r>
        <w:t xml:space="preserve"> </w:t>
      </w:r>
      <w:r>
        <w:rPr>
          <w:i/>
        </w:rPr>
        <w:t xml:space="preserve">IEEE Transactions on Visualization and Computer Graphics</w:t>
      </w:r>
      <w:r>
        <w:t xml:space="preserve">,</w:t>
      </w:r>
      <w:r>
        <w:t xml:space="preserve"> </w:t>
      </w:r>
      <w:r>
        <w:rPr>
          <w:i/>
        </w:rPr>
        <w:t xml:space="preserve">25</w:t>
      </w:r>
      <w:r>
        <w:t xml:space="preserve">(1), 892–902.</w:t>
      </w:r>
      <w:r>
        <w:t xml:space="preserve"> </w:t>
      </w:r>
      <w:hyperlink r:id="rId589">
        <w:r>
          <w:rPr>
            <w:rStyle w:val="Hyperlink"/>
          </w:rPr>
          <w:t xml:space="preserve">https://doi.org/10/gghfzn</w:t>
        </w:r>
      </w:hyperlink>
    </w:p>
    <w:bookmarkEnd w:id="590"/>
    <w:bookmarkStart w:id="592" w:name="ref-kenton2021"/>
    <w:p>
      <w:pPr>
        <w:pStyle w:val="Bibliography"/>
      </w:pPr>
      <w:r>
        <w:t xml:space="preserve">Kenton, W. (2021, March 1).</w:t>
      </w:r>
      <w:r>
        <w:t xml:space="preserve"> </w:t>
      </w:r>
      <w:r>
        <w:rPr>
          <w:i/>
        </w:rPr>
        <w:t xml:space="preserve">How Organizational Structures Work</w:t>
      </w:r>
      <w:r>
        <w:t xml:space="preserve">. Investopedia.</w:t>
      </w:r>
      <w:r>
        <w:t xml:space="preserve"> </w:t>
      </w:r>
      <w:hyperlink r:id="rId591">
        <w:r>
          <w:rPr>
            <w:rStyle w:val="Hyperlink"/>
          </w:rPr>
          <w:t xml:space="preserve">https://www.investopedia.com/terms/o/organizational-structure.asp</w:t>
        </w:r>
      </w:hyperlink>
    </w:p>
    <w:bookmarkEnd w:id="592"/>
    <w:bookmarkStart w:id="594" w:name="ref-keren1991"/>
    <w:p>
      <w:pPr>
        <w:pStyle w:val="Bibliography"/>
      </w:pPr>
      <w:r>
        <w:t xml:space="preserve">Keren, G. (1991). Additional tests of utility theory under unique and repeated conditions.</w:t>
      </w:r>
      <w:r>
        <w:t xml:space="preserve"> </w:t>
      </w:r>
      <w:r>
        <w:rPr>
          <w:i/>
        </w:rPr>
        <w:t xml:space="preserve">Journal of Behavioral Decision Making</w:t>
      </w:r>
      <w:r>
        <w:t xml:space="preserve">,</w:t>
      </w:r>
      <w:r>
        <w:t xml:space="preserve"> </w:t>
      </w:r>
      <w:r>
        <w:rPr>
          <w:i/>
        </w:rPr>
        <w:t xml:space="preserve">4</w:t>
      </w:r>
      <w:r>
        <w:t xml:space="preserve">(4), 297–304.</w:t>
      </w:r>
      <w:r>
        <w:t xml:space="preserve"> </w:t>
      </w:r>
      <w:hyperlink r:id="rId593">
        <w:r>
          <w:rPr>
            <w:rStyle w:val="Hyperlink"/>
          </w:rPr>
          <w:t xml:space="preserve">https://doi.org/10/bqqkt4</w:t>
        </w:r>
      </w:hyperlink>
    </w:p>
    <w:bookmarkEnd w:id="594"/>
    <w:bookmarkStart w:id="596" w:name="ref-keren1987"/>
    <w:p>
      <w:pPr>
        <w:pStyle w:val="Bibliography"/>
      </w:pPr>
      <w:r>
        <w:t xml:space="preserve">Keren, G., &amp; Wagenaar, W. A. (1987). Violation of utility theory in unique and repeated gambles.</w:t>
      </w:r>
      <w:r>
        <w:t xml:space="preserve"> </w:t>
      </w:r>
      <w:r>
        <w:rPr>
          <w:i/>
        </w:rPr>
        <w:t xml:space="preserve">Journal of Experimental Psychology: Learning, Memory, and Cognition</w:t>
      </w:r>
      <w:r>
        <w:t xml:space="preserve">,</w:t>
      </w:r>
      <w:r>
        <w:t xml:space="preserve"> </w:t>
      </w:r>
      <w:r>
        <w:rPr>
          <w:i/>
        </w:rPr>
        <w:t xml:space="preserve">13</w:t>
      </w:r>
      <w:r>
        <w:t xml:space="preserve">(3), 387.</w:t>
      </w:r>
      <w:r>
        <w:t xml:space="preserve"> </w:t>
      </w:r>
      <w:hyperlink r:id="rId595">
        <w:r>
          <w:rPr>
            <w:rStyle w:val="Hyperlink"/>
          </w:rPr>
          <w:t xml:space="preserve">https://doi.org/10/dkr96j</w:t>
        </w:r>
      </w:hyperlink>
    </w:p>
    <w:bookmarkEnd w:id="596"/>
    <w:bookmarkStart w:id="598"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
        </w:rPr>
        <w:t xml:space="preserve">Cartography and Geographic Information Science</w:t>
      </w:r>
      <w:r>
        <w:t xml:space="preserve">,</w:t>
      </w:r>
      <w:r>
        <w:t xml:space="preserve"> </w:t>
      </w:r>
      <w:r>
        <w:rPr>
          <w:i/>
        </w:rPr>
        <w:t xml:space="preserve">44</w:t>
      </w:r>
      <w:r>
        <w:t xml:space="preserve">(1), 1–21.</w:t>
      </w:r>
      <w:r>
        <w:t xml:space="preserve"> </w:t>
      </w:r>
      <w:hyperlink r:id="rId597">
        <w:r>
          <w:rPr>
            <w:rStyle w:val="Hyperlink"/>
          </w:rPr>
          <w:t xml:space="preserve">https://doi.org/10/f3m63m</w:t>
        </w:r>
      </w:hyperlink>
    </w:p>
    <w:bookmarkEnd w:id="598"/>
    <w:bookmarkStart w:id="600" w:name="ref-klos2013"/>
    <w:p>
      <w:pPr>
        <w:pStyle w:val="Bibliography"/>
      </w:pPr>
      <w:r>
        <w:t xml:space="preserve">Klos, A. (2013). Myopic loss aversion: Potential causes of replication failures.</w:t>
      </w:r>
      <w:r>
        <w:t xml:space="preserve"> </w:t>
      </w:r>
      <w:r>
        <w:rPr>
          <w:i/>
        </w:rPr>
        <w:t xml:space="preserve">Judgment and Decision Making</w:t>
      </w:r>
      <w:r>
        <w:t xml:space="preserve">,</w:t>
      </w:r>
      <w:r>
        <w:t xml:space="preserve"> </w:t>
      </w:r>
      <w:r>
        <w:rPr>
          <w:i/>
        </w:rPr>
        <w:t xml:space="preserve">8</w:t>
      </w:r>
      <w:r>
        <w:t xml:space="preserve">(5), 13.</w:t>
      </w:r>
      <w:r>
        <w:t xml:space="preserve"> </w:t>
      </w:r>
      <w:hyperlink r:id="rId599">
        <w:r>
          <w:rPr>
            <w:rStyle w:val="Hyperlink"/>
          </w:rPr>
          <w:t xml:space="preserve">http://journal.sjdm.org/12/121229/jdm121229.pdf</w:t>
        </w:r>
      </w:hyperlink>
    </w:p>
    <w:bookmarkEnd w:id="600"/>
    <w:bookmarkStart w:id="602" w:name="ref-klos2005"/>
    <w:p>
      <w:pPr>
        <w:pStyle w:val="Bibliography"/>
      </w:pPr>
      <w:r>
        <w:t xml:space="preserve">Klos, A., Weber, E. U., &amp; Weber, M. (2005). Investment Decisions and Time Horizon: Risk Perception and Risk Behavior in Repeated Gambles.</w:t>
      </w:r>
      <w:r>
        <w:t xml:space="preserve"> </w:t>
      </w:r>
      <w:r>
        <w:rPr>
          <w:i/>
        </w:rPr>
        <w:t xml:space="preserve">Management Science</w:t>
      </w:r>
      <w:r>
        <w:t xml:space="preserve">,</w:t>
      </w:r>
      <w:r>
        <w:t xml:space="preserve"> </w:t>
      </w:r>
      <w:r>
        <w:rPr>
          <w:i/>
        </w:rPr>
        <w:t xml:space="preserve">51</w:t>
      </w:r>
      <w:r>
        <w:t xml:space="preserve">(12), 1777–1790.</w:t>
      </w:r>
      <w:r>
        <w:t xml:space="preserve"> </w:t>
      </w:r>
      <w:hyperlink r:id="rId601">
        <w:r>
          <w:rPr>
            <w:rStyle w:val="Hyperlink"/>
          </w:rPr>
          <w:t xml:space="preserve">https://doi.org/10/bbrvhd</w:t>
        </w:r>
      </w:hyperlink>
    </w:p>
    <w:bookmarkEnd w:id="602"/>
    <w:bookmarkStart w:id="604" w:name="ref-koehler1994"/>
    <w:p>
      <w:pPr>
        <w:pStyle w:val="Bibliography"/>
      </w:pPr>
      <w:r>
        <w:t xml:space="preserve">Koehler, J. J., Gibbs, B. J., &amp; Hogarth, R. M. (1994). Shattering the illusion of control: Multi-shot versus single-shot gambles.</w:t>
      </w:r>
      <w:r>
        <w:t xml:space="preserve"> </w:t>
      </w:r>
      <w:r>
        <w:rPr>
          <w:i/>
        </w:rPr>
        <w:t xml:space="preserve">Journal of Behavioral Decision Making</w:t>
      </w:r>
      <w:r>
        <w:t xml:space="preserve">,</w:t>
      </w:r>
      <w:r>
        <w:t xml:space="preserve"> </w:t>
      </w:r>
      <w:r>
        <w:rPr>
          <w:i/>
        </w:rPr>
        <w:t xml:space="preserve">7</w:t>
      </w:r>
      <w:r>
        <w:t xml:space="preserve">(3), 183–191.</w:t>
      </w:r>
      <w:r>
        <w:t xml:space="preserve"> </w:t>
      </w:r>
      <w:hyperlink r:id="rId603">
        <w:r>
          <w:rPr>
            <w:rStyle w:val="Hyperlink"/>
          </w:rPr>
          <w:t xml:space="preserve">https://doi.org/10/fwmwjs</w:t>
        </w:r>
      </w:hyperlink>
    </w:p>
    <w:bookmarkEnd w:id="604"/>
    <w:bookmarkStart w:id="606" w:name="ref-kokkinis2019"/>
    <w:p>
      <w:pPr>
        <w:pStyle w:val="Bibliography"/>
      </w:pPr>
      <w:r>
        <w:t xml:space="preserve">Kokkinis, A. (2019). Exploring the effects of the ’bonus cap’ rule: The impact of remuneration structure on risk-taking by bank managers.</w:t>
      </w:r>
      <w:r>
        <w:t xml:space="preserve"> </w:t>
      </w:r>
      <w:r>
        <w:rPr>
          <w:i/>
        </w:rPr>
        <w:t xml:space="preserve">Journal of Corporate Law Studies</w:t>
      </w:r>
      <w:r>
        <w:t xml:space="preserve">,</w:t>
      </w:r>
      <w:r>
        <w:t xml:space="preserve"> </w:t>
      </w:r>
      <w:r>
        <w:rPr>
          <w:i/>
        </w:rPr>
        <w:t xml:space="preserve">19</w:t>
      </w:r>
      <w:r>
        <w:t xml:space="preserve">(1), 167–195.</w:t>
      </w:r>
      <w:r>
        <w:t xml:space="preserve"> </w:t>
      </w:r>
      <w:hyperlink r:id="rId605">
        <w:r>
          <w:rPr>
            <w:rStyle w:val="Hyperlink"/>
          </w:rPr>
          <w:t xml:space="preserve">https://doi.org/10/gjspz9</w:t>
        </w:r>
      </w:hyperlink>
    </w:p>
    <w:bookmarkEnd w:id="606"/>
    <w:bookmarkStart w:id="608" w:name="ref-koller2017"/>
    <w:p>
      <w:pPr>
        <w:pStyle w:val="Bibliography"/>
      </w:pPr>
      <w:r>
        <w:t xml:space="preserve">Koller, T., Lovallo, D., &amp; Williams, Z. (2017). Should assessing financial similarity be part of your corporate portfolio strategy?</w:t>
      </w:r>
      <w:r>
        <w:t xml:space="preserve"> </w:t>
      </w:r>
      <w:r>
        <w:rPr>
          <w:i/>
        </w:rPr>
        <w:t xml:space="preserve">McKinsey on Finance</w:t>
      </w:r>
      <w:r>
        <w:t xml:space="preserve">,</w:t>
      </w:r>
      <w:r>
        <w:t xml:space="preserve"> </w:t>
      </w:r>
      <w:r>
        <w:rPr>
          <w:i/>
        </w:rPr>
        <w:t xml:space="preserve">64</w:t>
      </w:r>
      <w:r>
        <w:t xml:space="preserve">.</w:t>
      </w:r>
      <w:r>
        <w:t xml:space="preserve"> </w:t>
      </w:r>
      <w:hyperlink r:id="rId607">
        <w:r>
          <w:rPr>
            <w:rStyle w:val="Hyperlink"/>
          </w:rPr>
          <w:t xml:space="preserve">https://www.mckinsey.com/business-functions/strategy-and-corporate-finance/our-insights/should-assessing-financial-similarity-be-part-of-your-corporate-portfolio-strategy</w:t>
        </w:r>
      </w:hyperlink>
    </w:p>
    <w:bookmarkEnd w:id="608"/>
    <w:bookmarkStart w:id="610" w:name="ref-koller2012"/>
    <w:p>
      <w:pPr>
        <w:pStyle w:val="Bibliography"/>
      </w:pPr>
      <w:r>
        <w:t xml:space="preserve">Koller, T., Lovallo, D., &amp; Williams, Z. (2012). Overcoming a bias against risk.</w:t>
      </w:r>
      <w:r>
        <w:t xml:space="preserve"> </w:t>
      </w:r>
      <w:r>
        <w:rPr>
          <w:i/>
        </w:rPr>
        <w:t xml:space="preserve">McKinsey Quarterly</w:t>
      </w:r>
      <w:r>
        <w:t xml:space="preserve">,</w:t>
      </w:r>
      <w:r>
        <w:t xml:space="preserve"> </w:t>
      </w:r>
      <w:r>
        <w:rPr>
          <w:i/>
        </w:rPr>
        <w:t xml:space="preserve">4</w:t>
      </w:r>
      <w:r>
        <w:t xml:space="preserve">.</w:t>
      </w:r>
      <w:r>
        <w:t xml:space="preserve"> </w:t>
      </w:r>
      <w:hyperlink r:id="rId609">
        <w:r>
          <w:rPr>
            <w:rStyle w:val="Hyperlink"/>
          </w:rPr>
          <w:t xml:space="preserve">https://www.mckinsey.com/business-functions/strategy-and-corporate-finance/our-insights/overcoming-a-bias-against-risk</w:t>
        </w:r>
      </w:hyperlink>
    </w:p>
    <w:bookmarkEnd w:id="610"/>
    <w:bookmarkStart w:id="612" w:name="ref-konold1993"/>
    <w:p>
      <w:pPr>
        <w:pStyle w:val="Bibliography"/>
      </w:pPr>
      <w:r>
        <w:t xml:space="preserve">Konold, C., Pollatsek, A., Well, A., Lohmeier, J., &amp; Lipson, A. (1993). Inconsistencies in Students’ Reasoning about Probability.</w:t>
      </w:r>
      <w:r>
        <w:t xml:space="preserve"> </w:t>
      </w:r>
      <w:r>
        <w:rPr>
          <w:i/>
        </w:rPr>
        <w:t xml:space="preserve">Journal for Research in Mathematics Education</w:t>
      </w:r>
      <w:r>
        <w:t xml:space="preserve">,</w:t>
      </w:r>
      <w:r>
        <w:t xml:space="preserve"> </w:t>
      </w:r>
      <w:r>
        <w:rPr>
          <w:i/>
        </w:rPr>
        <w:t xml:space="preserve">24</w:t>
      </w:r>
      <w:r>
        <w:t xml:space="preserve">(5), 392.</w:t>
      </w:r>
      <w:r>
        <w:t xml:space="preserve"> </w:t>
      </w:r>
      <w:hyperlink r:id="rId611">
        <w:r>
          <w:rPr>
            <w:rStyle w:val="Hyperlink"/>
          </w:rPr>
          <w:t xml:space="preserve">https://doi.org/10/bq4hvm</w:t>
        </w:r>
      </w:hyperlink>
    </w:p>
    <w:bookmarkEnd w:id="612"/>
    <w:bookmarkStart w:id="614" w:name="ref-kox2018"/>
    <w:p>
      <w:pPr>
        <w:pStyle w:val="Bibliography"/>
      </w:pPr>
      <w:r>
        <w:t xml:space="preserve">Kox, E. (2018).</w:t>
      </w:r>
      <w:r>
        <w:t xml:space="preserve"> </w:t>
      </w:r>
      <w:r>
        <w:rPr>
          <w:i/>
        </w:rPr>
        <w:t xml:space="preserve">Evaluating the effectiveness of uncertainty visualizations: A user-centered approach</w:t>
      </w:r>
      <w:r>
        <w:t xml:space="preserve"> </w:t>
      </w:r>
      <w:r>
        <w:t xml:space="preserve">[Masters thesis, University of Utrecht].</w:t>
      </w:r>
      <w:r>
        <w:t xml:space="preserve"> </w:t>
      </w:r>
      <w:hyperlink r:id="rId613">
        <w:r>
          <w:rPr>
            <w:rStyle w:val="Hyperlink"/>
          </w:rPr>
          <w:t xml:space="preserve">http://dspace.library.uu.nl/handle/1874/367380</w:t>
        </w:r>
      </w:hyperlink>
    </w:p>
    <w:bookmarkEnd w:id="614"/>
    <w:bookmarkStart w:id="616" w:name="ref-kurtz2013"/>
    <w:p>
      <w:pPr>
        <w:pStyle w:val="Bibliography"/>
      </w:pPr>
      <w:r>
        <w:t xml:space="preserve">Kurtz, K. J., Boukrina, O., &amp; Gentner, D. (2013). Comparison promotes learning and transfer of relational categories.</w:t>
      </w:r>
      <w:r>
        <w:t xml:space="preserve"> </w:t>
      </w:r>
      <w:r>
        <w:rPr>
          <w:i/>
        </w:rPr>
        <w:t xml:space="preserve">Journal of Experimental Psychology: Learning, Memory, and Cognition</w:t>
      </w:r>
      <w:r>
        <w:t xml:space="preserve">,</w:t>
      </w:r>
      <w:r>
        <w:t xml:space="preserve"> </w:t>
      </w:r>
      <w:r>
        <w:rPr>
          <w:i/>
        </w:rPr>
        <w:t xml:space="preserve">39</w:t>
      </w:r>
      <w:r>
        <w:t xml:space="preserve">(4), 1303.</w:t>
      </w:r>
      <w:r>
        <w:t xml:space="preserve"> </w:t>
      </w:r>
      <w:hyperlink r:id="rId615">
        <w:r>
          <w:rPr>
            <w:rStyle w:val="Hyperlink"/>
          </w:rPr>
          <w:t xml:space="preserve">https://doi.org/10/gjvc63</w:t>
        </w:r>
      </w:hyperlink>
    </w:p>
    <w:bookmarkEnd w:id="616"/>
    <w:bookmarkStart w:id="618" w:name="ref-lakens2019"/>
    <w:p>
      <w:pPr>
        <w:pStyle w:val="Bibliography"/>
      </w:pPr>
      <w:r>
        <w:t xml:space="preserve">Lakens, D., &amp; Caldwell, A. R. (2019).</w:t>
      </w:r>
      <w:r>
        <w:t xml:space="preserve"> </w:t>
      </w:r>
      <w:r>
        <w:rPr>
          <w:i/>
        </w:rPr>
        <w:t xml:space="preserve">Simulation-Based Power-Analysis for Factorial ANOVA Designs</w:t>
      </w:r>
      <w:r>
        <w:t xml:space="preserve"> </w:t>
      </w:r>
      <w:r>
        <w:t xml:space="preserve">[Preprint]. PsyArXiv.</w:t>
      </w:r>
      <w:r>
        <w:t xml:space="preserve"> </w:t>
      </w:r>
      <w:hyperlink r:id="rId617">
        <w:r>
          <w:rPr>
            <w:rStyle w:val="Hyperlink"/>
          </w:rPr>
          <w:t xml:space="preserve">https://doi.org/10.31234/osf.io/baxsf</w:t>
        </w:r>
      </w:hyperlink>
    </w:p>
    <w:bookmarkEnd w:id="618"/>
    <w:bookmarkStart w:id="620" w:name="ref-lakens2018"/>
    <w:p>
      <w:pPr>
        <w:pStyle w:val="Bibliography"/>
      </w:pPr>
      <w:r>
        <w:t xml:space="preserve">Lakens, D., Scheel, A. M., &amp; Isager, P. M. (2018). Equivalence Testing for Psychological Research: A Tutorial.</w:t>
      </w:r>
      <w:r>
        <w:t xml:space="preserve"> </w:t>
      </w:r>
      <w:r>
        <w:rPr>
          <w:i/>
        </w:rPr>
        <w:t xml:space="preserve">Advances in Methods and Practices in Psychological Science</w:t>
      </w:r>
      <w:r>
        <w:t xml:space="preserve">,</w:t>
      </w:r>
      <w:r>
        <w:t xml:space="preserve"> </w:t>
      </w:r>
      <w:r>
        <w:rPr>
          <w:i/>
        </w:rPr>
        <w:t xml:space="preserve">1</w:t>
      </w:r>
      <w:r>
        <w:t xml:space="preserve">(2), 259–269.</w:t>
      </w:r>
      <w:r>
        <w:t xml:space="preserve"> </w:t>
      </w:r>
      <w:hyperlink r:id="rId619">
        <w:r>
          <w:rPr>
            <w:rStyle w:val="Hyperlink"/>
          </w:rPr>
          <w:t xml:space="preserve">https://doi.org/10/gdj7s9</w:t>
        </w:r>
      </w:hyperlink>
    </w:p>
    <w:bookmarkEnd w:id="620"/>
    <w:bookmarkStart w:id="621" w:name="ref-R-tarchetypes"/>
    <w:p>
      <w:pPr>
        <w:pStyle w:val="Bibliography"/>
      </w:pPr>
      <w:r>
        <w:t xml:space="preserve">Landau, W. M. (2021a).</w:t>
      </w:r>
      <w:r>
        <w:t xml:space="preserve"> </w:t>
      </w:r>
      <w:r>
        <w:rPr>
          <w:i/>
        </w:rPr>
        <w:t xml:space="preserve">Tarchetypes: Archetypes for targets</w:t>
      </w:r>
      <w:r>
        <w:t xml:space="preserve">.</w:t>
      </w:r>
    </w:p>
    <w:bookmarkEnd w:id="621"/>
    <w:bookmarkStart w:id="623" w:name="ref-landau2021"/>
    <w:p>
      <w:pPr>
        <w:pStyle w:val="Bibliography"/>
      </w:pPr>
      <w:r>
        <w:t xml:space="preserve">Landau, W. M. (2021b). The targets R package: A dynamic Make-like function-oriented pipeline toolkit for reproducibility and high-performance computing.</w:t>
      </w:r>
      <w:r>
        <w:t xml:space="preserve"> </w:t>
      </w:r>
      <w:r>
        <w:rPr>
          <w:i/>
        </w:rPr>
        <w:t xml:space="preserve">Journal of Open Source Software</w:t>
      </w:r>
      <w:r>
        <w:t xml:space="preserve">,</w:t>
      </w:r>
      <w:r>
        <w:t xml:space="preserve"> </w:t>
      </w:r>
      <w:r>
        <w:rPr>
          <w:i/>
        </w:rPr>
        <w:t xml:space="preserve">6</w:t>
      </w:r>
      <w:r>
        <w:t xml:space="preserve">(57), 2959.</w:t>
      </w:r>
      <w:r>
        <w:t xml:space="preserve"> </w:t>
      </w:r>
      <w:hyperlink r:id="rId622">
        <w:r>
          <w:rPr>
            <w:rStyle w:val="Hyperlink"/>
          </w:rPr>
          <w:t xml:space="preserve">https://doi.org/10/ghwrqs</w:t>
        </w:r>
      </w:hyperlink>
    </w:p>
    <w:bookmarkEnd w:id="623"/>
    <w:bookmarkStart w:id="625" w:name="ref-lang1994"/>
    <w:p>
      <w:pPr>
        <w:pStyle w:val="Bibliography"/>
      </w:pPr>
      <w:r>
        <w:t xml:space="preserve">Lang, L. H. P., &amp; Stulz, R. M. (1994). Tobin’s q, Corporate Diversification, and Firm Performance.</w:t>
      </w:r>
      <w:r>
        <w:t xml:space="preserve"> </w:t>
      </w:r>
      <w:r>
        <w:rPr>
          <w:i/>
        </w:rPr>
        <w:t xml:space="preserve">Journal of Political Economy</w:t>
      </w:r>
      <w:r>
        <w:t xml:space="preserve">,</w:t>
      </w:r>
      <w:r>
        <w:t xml:space="preserve"> </w:t>
      </w:r>
      <w:r>
        <w:rPr>
          <w:i/>
        </w:rPr>
        <w:t xml:space="preserve">102</w:t>
      </w:r>
      <w:r>
        <w:t xml:space="preserve">(6), 1248–1280.</w:t>
      </w:r>
      <w:r>
        <w:t xml:space="preserve"> </w:t>
      </w:r>
      <w:hyperlink r:id="rId624">
        <w:r>
          <w:rPr>
            <w:rStyle w:val="Hyperlink"/>
          </w:rPr>
          <w:t xml:space="preserve">https://doi.org/10/dgjvg3</w:t>
        </w:r>
      </w:hyperlink>
    </w:p>
    <w:bookmarkEnd w:id="625"/>
    <w:bookmarkStart w:id="627" w:name="ref-langer1975"/>
    <w:p>
      <w:pPr>
        <w:pStyle w:val="Bibliography"/>
      </w:pPr>
      <w:r>
        <w:t xml:space="preserve">Langer, E. J. (1975). The illusion of control.</w:t>
      </w:r>
      <w:r>
        <w:t xml:space="preserve"> </w:t>
      </w:r>
      <w:r>
        <w:rPr>
          <w:i/>
        </w:rPr>
        <w:t xml:space="preserve">Journal of Personality and Social Psychology</w:t>
      </w:r>
      <w:r>
        <w:t xml:space="preserve">,</w:t>
      </w:r>
      <w:r>
        <w:t xml:space="preserve"> </w:t>
      </w:r>
      <w:r>
        <w:rPr>
          <w:i/>
        </w:rPr>
        <w:t xml:space="preserve">32</w:t>
      </w:r>
      <w:r>
        <w:t xml:space="preserve">(2), 311–328.</w:t>
      </w:r>
      <w:r>
        <w:t xml:space="preserve"> </w:t>
      </w:r>
      <w:hyperlink r:id="rId626">
        <w:r>
          <w:rPr>
            <w:rStyle w:val="Hyperlink"/>
          </w:rPr>
          <w:t xml:space="preserve">https://doi.org/10/bhghpg</w:t>
        </w:r>
      </w:hyperlink>
    </w:p>
    <w:bookmarkEnd w:id="627"/>
    <w:bookmarkStart w:id="629" w:name="ref-langer2001"/>
    <w:p>
      <w:pPr>
        <w:pStyle w:val="Bibliography"/>
      </w:pPr>
      <w:r>
        <w:t xml:space="preserve">Langer, T., &amp; Weber, M. (2001). Prospect Theory, Mental Accounting, and Differences in Aggregated and Segregated Evaluation of Lottery Portfolios.</w:t>
      </w:r>
      <w:r>
        <w:t xml:space="preserve"> </w:t>
      </w:r>
      <w:r>
        <w:rPr>
          <w:i/>
        </w:rPr>
        <w:t xml:space="preserve">Management Science</w:t>
      </w:r>
      <w:r>
        <w:t xml:space="preserve">,</w:t>
      </w:r>
      <w:r>
        <w:t xml:space="preserve"> </w:t>
      </w:r>
      <w:r>
        <w:rPr>
          <w:i/>
        </w:rPr>
        <w:t xml:space="preserve">47</w:t>
      </w:r>
      <w:r>
        <w:t xml:space="preserve">(5), 716–733.</w:t>
      </w:r>
      <w:r>
        <w:t xml:space="preserve"> </w:t>
      </w:r>
      <w:hyperlink r:id="rId628">
        <w:r>
          <w:rPr>
            <w:rStyle w:val="Hyperlink"/>
          </w:rPr>
          <w:t xml:space="preserve">https://doi.org/10/fcfk69</w:t>
        </w:r>
      </w:hyperlink>
    </w:p>
    <w:bookmarkEnd w:id="629"/>
    <w:bookmarkStart w:id="631" w:name="ref-lapinski2009"/>
    <w:p>
      <w:pPr>
        <w:pStyle w:val="Bibliography"/>
      </w:pPr>
      <w:r>
        <w:t xml:space="preserve">Lapinski, A.-L. S. (2009).</w:t>
      </w:r>
      <w:r>
        <w:t xml:space="preserve"> </w:t>
      </w:r>
      <w:r>
        <w:rPr>
          <w:i/>
        </w:rPr>
        <w:t xml:space="preserve">A Strategy for Uncertainty Visualization Design</w:t>
      </w:r>
      <w:r>
        <w:t xml:space="preserve">. Defence R&amp;D Canada – Atlantic.</w:t>
      </w:r>
      <w:r>
        <w:t xml:space="preserve"> </w:t>
      </w:r>
      <w:hyperlink r:id="rId630">
        <w:r>
          <w:rPr>
            <w:rStyle w:val="Hyperlink"/>
          </w:rPr>
          <w:t xml:space="preserve">https://apps.dtic.mil/sti/citations/ADA523694</w:t>
        </w:r>
      </w:hyperlink>
    </w:p>
    <w:bookmarkEnd w:id="631"/>
    <w:bookmarkStart w:id="633" w:name="ref-lassaline1996"/>
    <w:p>
      <w:pPr>
        <w:pStyle w:val="Bibliography"/>
      </w:pPr>
      <w:r>
        <w:t xml:space="preserve">Lassaline, M. E. (1996). Structural alignment in induction and similarity.</w:t>
      </w:r>
      <w:r>
        <w:t xml:space="preserve"> </w:t>
      </w:r>
      <w:r>
        <w:rPr>
          <w:i/>
        </w:rPr>
        <w:t xml:space="preserve">Journal of Experimental Psychology: Learning, Memory, and Cognition</w:t>
      </w:r>
      <w:r>
        <w:t xml:space="preserve">,</w:t>
      </w:r>
      <w:r>
        <w:t xml:space="preserve"> </w:t>
      </w:r>
      <w:r>
        <w:rPr>
          <w:i/>
        </w:rPr>
        <w:t xml:space="preserve">22</w:t>
      </w:r>
      <w:r>
        <w:t xml:space="preserve">(3), 754–770.</w:t>
      </w:r>
      <w:r>
        <w:t xml:space="preserve"> </w:t>
      </w:r>
      <w:hyperlink r:id="rId632">
        <w:r>
          <w:rPr>
            <w:rStyle w:val="Hyperlink"/>
          </w:rPr>
          <w:t xml:space="preserve">https://doi.org/10/fq9fww</w:t>
        </w:r>
      </w:hyperlink>
    </w:p>
    <w:bookmarkEnd w:id="633"/>
    <w:bookmarkStart w:id="635" w:name="ref-R-emmeans"/>
    <w:p>
      <w:pPr>
        <w:pStyle w:val="Bibliography"/>
      </w:pPr>
      <w:r>
        <w:t xml:space="preserve">Lenth, R. V. (2021).</w:t>
      </w:r>
      <w:r>
        <w:t xml:space="preserve"> </w:t>
      </w:r>
      <w:r>
        <w:rPr>
          <w:i/>
        </w:rPr>
        <w:t xml:space="preserve">Emmeans: Estimated marginal means, aka least-squares means</w:t>
      </w:r>
      <w:r>
        <w:t xml:space="preserve">.</w:t>
      </w:r>
      <w:r>
        <w:t xml:space="preserve"> </w:t>
      </w:r>
      <w:hyperlink r:id="rId634">
        <w:r>
          <w:rPr>
            <w:rStyle w:val="Hyperlink"/>
          </w:rPr>
          <w:t xml:space="preserve">https://github.com/rvlenth/emmeans</w:t>
        </w:r>
      </w:hyperlink>
    </w:p>
    <w:bookmarkEnd w:id="635"/>
    <w:bookmarkStart w:id="637" w:name="ref-li2003"/>
    <w:p>
      <w:pPr>
        <w:pStyle w:val="Bibliography"/>
      </w:pPr>
      <w:r>
        <w:t xml:space="preserve">Li, S. (2003). The role of Expected Value illustrated in decision-making under risk: Single-play vs multiple-play.</w:t>
      </w:r>
      <w:r>
        <w:t xml:space="preserve"> </w:t>
      </w:r>
      <w:r>
        <w:rPr>
          <w:i/>
        </w:rPr>
        <w:t xml:space="preserve">Journal of Risk Research</w:t>
      </w:r>
      <w:r>
        <w:t xml:space="preserve">,</w:t>
      </w:r>
      <w:r>
        <w:t xml:space="preserve"> </w:t>
      </w:r>
      <w:r>
        <w:rPr>
          <w:i/>
        </w:rPr>
        <w:t xml:space="preserve">6</w:t>
      </w:r>
      <w:r>
        <w:t xml:space="preserve">(2), 113–124.</w:t>
      </w:r>
      <w:r>
        <w:t xml:space="preserve"> </w:t>
      </w:r>
      <w:hyperlink r:id="rId636">
        <w:r>
          <w:rPr>
            <w:rStyle w:val="Hyperlink"/>
          </w:rPr>
          <w:t xml:space="preserve">https://doi.org/10/cz6phv</w:t>
        </w:r>
      </w:hyperlink>
    </w:p>
    <w:bookmarkEnd w:id="637"/>
    <w:bookmarkStart w:id="639" w:name="ref-liebeskind2000"/>
    <w:p>
      <w:pPr>
        <w:pStyle w:val="Bibliography"/>
      </w:pPr>
      <w:r>
        <w:t xml:space="preserve">Liebeskind, J. P. (2000). Internal Capital Markets: Benefits, Costs, and Organizational Arrangements.</w:t>
      </w:r>
      <w:r>
        <w:t xml:space="preserve"> </w:t>
      </w:r>
      <w:r>
        <w:rPr>
          <w:i/>
        </w:rPr>
        <w:t xml:space="preserve">Organization Science</w:t>
      </w:r>
      <w:r>
        <w:t xml:space="preserve">,</w:t>
      </w:r>
      <w:r>
        <w:t xml:space="preserve"> </w:t>
      </w:r>
      <w:r>
        <w:rPr>
          <w:i/>
        </w:rPr>
        <w:t xml:space="preserve">11</w:t>
      </w:r>
      <w:r>
        <w:t xml:space="preserve">(1), 58–76.</w:t>
      </w:r>
      <w:r>
        <w:t xml:space="preserve"> </w:t>
      </w:r>
      <w:hyperlink r:id="rId638">
        <w:r>
          <w:rPr>
            <w:rStyle w:val="Hyperlink"/>
          </w:rPr>
          <w:t xml:space="preserve">https://doi.org/10/dkmq6t</w:t>
        </w:r>
      </w:hyperlink>
    </w:p>
    <w:bookmarkEnd w:id="639"/>
    <w:bookmarkStart w:id="641" w:name="ref-lipkus2007"/>
    <w:p>
      <w:pPr>
        <w:pStyle w:val="Bibliography"/>
      </w:pPr>
      <w:r>
        <w:t xml:space="preserve">Lipkus, I. M. (2007). Numeric, Verbal, and Visual Formats of Conveying Health Risks: Suggested Best Practices and Future Recommendations.</w:t>
      </w:r>
      <w:r>
        <w:t xml:space="preserve"> </w:t>
      </w:r>
      <w:r>
        <w:rPr>
          <w:i/>
        </w:rPr>
        <w:t xml:space="preserve">Medical Decision Making</w:t>
      </w:r>
      <w:r>
        <w:t xml:space="preserve">,</w:t>
      </w:r>
      <w:r>
        <w:t xml:space="preserve"> </w:t>
      </w:r>
      <w:r>
        <w:rPr>
          <w:i/>
        </w:rPr>
        <w:t xml:space="preserve">27</w:t>
      </w:r>
      <w:r>
        <w:t xml:space="preserve">(5), 696–713.</w:t>
      </w:r>
      <w:r>
        <w:t xml:space="preserve"> </w:t>
      </w:r>
      <w:hyperlink r:id="rId640">
        <w:r>
          <w:rPr>
            <w:rStyle w:val="Hyperlink"/>
          </w:rPr>
          <w:t xml:space="preserve">https://doi.org/10/b8p3gf</w:t>
        </w:r>
      </w:hyperlink>
    </w:p>
    <w:bookmarkEnd w:id="641"/>
    <w:bookmarkStart w:id="643" w:name="ref-lipkus1999"/>
    <w:p>
      <w:pPr>
        <w:pStyle w:val="Bibliography"/>
      </w:pPr>
      <w:r>
        <w:t xml:space="preserve">Lipkus, I. M., &amp; Hollands, J. G. (1999). The Visual Communication of Risk.</w:t>
      </w:r>
      <w:r>
        <w:t xml:space="preserve"> </w:t>
      </w:r>
      <w:r>
        <w:rPr>
          <w:i/>
        </w:rPr>
        <w:t xml:space="preserve">JNCI Monographs</w:t>
      </w:r>
      <w:r>
        <w:t xml:space="preserve">,</w:t>
      </w:r>
      <w:r>
        <w:t xml:space="preserve"> </w:t>
      </w:r>
      <w:r>
        <w:rPr>
          <w:i/>
        </w:rPr>
        <w:t xml:space="preserve">1999</w:t>
      </w:r>
      <w:r>
        <w:t xml:space="preserve">(25), 149–163.</w:t>
      </w:r>
      <w:r>
        <w:t xml:space="preserve"> </w:t>
      </w:r>
      <w:hyperlink r:id="rId642">
        <w:r>
          <w:rPr>
            <w:rStyle w:val="Hyperlink"/>
          </w:rPr>
          <w:t xml:space="preserve">https://doi.org/10/gd589v</w:t>
        </w:r>
      </w:hyperlink>
    </w:p>
    <w:bookmarkEnd w:id="643"/>
    <w:bookmarkStart w:id="645" w:name="ref-liu2013"/>
    <w:p>
      <w:pPr>
        <w:pStyle w:val="Bibliography"/>
      </w:pPr>
      <w:r>
        <w:t xml:space="preserve">Liu, B., &amp; McConnell, J. J. (2013). The role of the media in corporate governance: Do the media influence managers’ capital allocation decisions?</w:t>
      </w:r>
      <w:r>
        <w:t xml:space="preserve"> </w:t>
      </w:r>
      <w:r>
        <w:rPr>
          <w:i/>
        </w:rPr>
        <w:t xml:space="preserve">Journal of Financial Economics</w:t>
      </w:r>
      <w:r>
        <w:t xml:space="preserve">,</w:t>
      </w:r>
      <w:r>
        <w:t xml:space="preserve"> </w:t>
      </w:r>
      <w:r>
        <w:rPr>
          <w:i/>
        </w:rPr>
        <w:t xml:space="preserve">110</w:t>
      </w:r>
      <w:r>
        <w:t xml:space="preserve">(1), 1–17.</w:t>
      </w:r>
      <w:r>
        <w:t xml:space="preserve"> </w:t>
      </w:r>
      <w:hyperlink r:id="rId644">
        <w:r>
          <w:rPr>
            <w:rStyle w:val="Hyperlink"/>
          </w:rPr>
          <w:t xml:space="preserve">https://doi.org/10/gffggq</w:t>
        </w:r>
      </w:hyperlink>
    </w:p>
    <w:bookmarkEnd w:id="645"/>
    <w:bookmarkStart w:id="647" w:name="ref-liu2009"/>
    <w:p>
      <w:pPr>
        <w:pStyle w:val="Bibliography"/>
      </w:pPr>
      <w:r>
        <w:t xml:space="preserve">Liu, H.-H., &amp; Colman, A. M. (2009). Ambiguity aversion in the long run: Repeated decisions under risk and uncertainty.</w:t>
      </w:r>
      <w:r>
        <w:t xml:space="preserve"> </w:t>
      </w:r>
      <w:r>
        <w:rPr>
          <w:i/>
        </w:rPr>
        <w:t xml:space="preserve">Journal of Economic Psychology</w:t>
      </w:r>
      <w:r>
        <w:t xml:space="preserve">,</w:t>
      </w:r>
      <w:r>
        <w:t xml:space="preserve"> </w:t>
      </w:r>
      <w:r>
        <w:rPr>
          <w:i/>
        </w:rPr>
        <w:t xml:space="preserve">30</w:t>
      </w:r>
      <w:r>
        <w:t xml:space="preserve">(3), 277–284.</w:t>
      </w:r>
      <w:r>
        <w:t xml:space="preserve"> </w:t>
      </w:r>
      <w:hyperlink r:id="rId646">
        <w:r>
          <w:rPr>
            <w:rStyle w:val="Hyperlink"/>
          </w:rPr>
          <w:t xml:space="preserve">https://doi.org/10/d5p9kw</w:t>
        </w:r>
      </w:hyperlink>
    </w:p>
    <w:bookmarkEnd w:id="647"/>
    <w:bookmarkStart w:id="649" w:name="ref-long2018"/>
    <w:p>
      <w:pPr>
        <w:pStyle w:val="Bibliography"/>
      </w:pPr>
      <w:r>
        <w:t xml:space="preserve">Long, A. R., Fernbach, P. M., &amp; De Langhe, B. (2018). Circle of Incompetence: Sense of Understanding as an Improper Guide to Investment Risk.</w:t>
      </w:r>
      <w:r>
        <w:t xml:space="preserve"> </w:t>
      </w:r>
      <w:r>
        <w:rPr>
          <w:i/>
        </w:rPr>
        <w:t xml:space="preserve">Journal of Marketing Research</w:t>
      </w:r>
      <w:r>
        <w:t xml:space="preserve">,</w:t>
      </w:r>
      <w:r>
        <w:t xml:space="preserve"> </w:t>
      </w:r>
      <w:r>
        <w:rPr>
          <w:i/>
        </w:rPr>
        <w:t xml:space="preserve">55</w:t>
      </w:r>
      <w:r>
        <w:t xml:space="preserve">(4), 474–488.</w:t>
      </w:r>
      <w:r>
        <w:t xml:space="preserve"> </w:t>
      </w:r>
      <w:hyperlink r:id="rId648">
        <w:r>
          <w:rPr>
            <w:rStyle w:val="Hyperlink"/>
          </w:rPr>
          <w:t xml:space="preserve">https://doi.org/10/gjscr7</w:t>
        </w:r>
      </w:hyperlink>
    </w:p>
    <w:bookmarkEnd w:id="649"/>
    <w:bookmarkStart w:id="651" w:name="ref-lopes1996"/>
    <w:p>
      <w:pPr>
        <w:pStyle w:val="Bibliography"/>
      </w:pPr>
      <w:r>
        <w:t xml:space="preserve">Lopes, L. L. (1996). When Time Is of the Essence: Averaging, Aspiration, and the Short Run.</w:t>
      </w:r>
      <w:r>
        <w:t xml:space="preserve"> </w:t>
      </w:r>
      <w:r>
        <w:rPr>
          <w:i/>
        </w:rPr>
        <w:t xml:space="preserve">Organizational Behavior and Human Decision Processes</w:t>
      </w:r>
      <w:r>
        <w:t xml:space="preserve">,</w:t>
      </w:r>
      <w:r>
        <w:t xml:space="preserve"> </w:t>
      </w:r>
      <w:r>
        <w:rPr>
          <w:i/>
        </w:rPr>
        <w:t xml:space="preserve">65</w:t>
      </w:r>
      <w:r>
        <w:t xml:space="preserve">(3), 179–189.</w:t>
      </w:r>
      <w:r>
        <w:t xml:space="preserve"> </w:t>
      </w:r>
      <w:hyperlink r:id="rId650">
        <w:r>
          <w:rPr>
            <w:rStyle w:val="Hyperlink"/>
          </w:rPr>
          <w:t xml:space="preserve">https://doi.org/10/fdtw45</w:t>
        </w:r>
      </w:hyperlink>
    </w:p>
    <w:bookmarkEnd w:id="651"/>
    <w:bookmarkStart w:id="653" w:name="ref-lovallo2012"/>
    <w:p>
      <w:pPr>
        <w:pStyle w:val="Bibliography"/>
      </w:pPr>
      <w:r>
        <w:t xml:space="preserve">Lovallo, D., Clarke, C., &amp; Camerer, C. (2012). Robust analogizing and the outside view: Two empirical tests of case-based decision making.</w:t>
      </w:r>
      <w:r>
        <w:t xml:space="preserve"> </w:t>
      </w:r>
      <w:r>
        <w:rPr>
          <w:i/>
        </w:rPr>
        <w:t xml:space="preserve">Strategic Management Journal</w:t>
      </w:r>
      <w:r>
        <w:t xml:space="preserve">,</w:t>
      </w:r>
      <w:r>
        <w:t xml:space="preserve"> </w:t>
      </w:r>
      <w:r>
        <w:rPr>
          <w:i/>
        </w:rPr>
        <w:t xml:space="preserve">33</w:t>
      </w:r>
      <w:r>
        <w:t xml:space="preserve">(5), 496–512.</w:t>
      </w:r>
      <w:r>
        <w:t xml:space="preserve"> </w:t>
      </w:r>
      <w:hyperlink r:id="rId652">
        <w:r>
          <w:rPr>
            <w:rStyle w:val="Hyperlink"/>
          </w:rPr>
          <w:t xml:space="preserve">https://doi.org/10/dnkh8m</w:t>
        </w:r>
      </w:hyperlink>
    </w:p>
    <w:bookmarkEnd w:id="653"/>
    <w:bookmarkStart w:id="654" w:name="ref-lovallo2003"/>
    <w:p>
      <w:pPr>
        <w:pStyle w:val="Bibliography"/>
      </w:pPr>
      <w:r>
        <w:t xml:space="preserve">Lovallo, D., &amp; Kahneman, D. (2003). Delusions of Success: How Optimism Undermines Executives’ Decisions.</w:t>
      </w:r>
      <w:r>
        <w:t xml:space="preserve"> </w:t>
      </w:r>
      <w:r>
        <w:rPr>
          <w:i/>
        </w:rPr>
        <w:t xml:space="preserve">Harvard Business Review</w:t>
      </w:r>
      <w:r>
        <w:t xml:space="preserve">,</w:t>
      </w:r>
      <w:r>
        <w:t xml:space="preserve"> </w:t>
      </w:r>
      <w:r>
        <w:rPr>
          <w:i/>
        </w:rPr>
        <w:t xml:space="preserve">81</w:t>
      </w:r>
      <w:r>
        <w:t xml:space="preserve">(7).</w:t>
      </w:r>
    </w:p>
    <w:bookmarkEnd w:id="654"/>
    <w:bookmarkStart w:id="655" w:name="ref-lovallo2020"/>
    <w:p>
      <w:pPr>
        <w:pStyle w:val="Bibliography"/>
      </w:pPr>
      <w:r>
        <w:t xml:space="preserve">Lovallo, D., Koller, T., Uhlaner, R., &amp; Kahneman, D. (2020). Your Company Is Too Risk-Averse.</w:t>
      </w:r>
      <w:r>
        <w:t xml:space="preserve"> </w:t>
      </w:r>
      <w:r>
        <w:rPr>
          <w:i/>
        </w:rPr>
        <w:t xml:space="preserve">Harvard Business Review</w:t>
      </w:r>
      <w:r>
        <w:t xml:space="preserve">,</w:t>
      </w:r>
      <w:r>
        <w:t xml:space="preserve"> </w:t>
      </w:r>
      <w:r>
        <w:rPr>
          <w:i/>
        </w:rPr>
        <w:t xml:space="preserve">98</w:t>
      </w:r>
      <w:r>
        <w:t xml:space="preserve">(2), 104–111.</w:t>
      </w:r>
    </w:p>
    <w:bookmarkEnd w:id="655"/>
    <w:bookmarkStart w:id="657" w:name="ref-lovallo2014"/>
    <w:p>
      <w:pPr>
        <w:pStyle w:val="Bibliography"/>
      </w:pPr>
      <w:r>
        <w:t xml:space="preserve">Lovallo, D., &amp; Sibony, O. (2014). Is your budget process stuck on last year’s numbers?</w:t>
      </w:r>
      <w:r>
        <w:t xml:space="preserve"> </w:t>
      </w:r>
      <w:r>
        <w:rPr>
          <w:i/>
        </w:rPr>
        <w:t xml:space="preserve">McKinsey Quarterly</w:t>
      </w:r>
      <w:r>
        <w:t xml:space="preserve">.</w:t>
      </w:r>
      <w:r>
        <w:t xml:space="preserve"> </w:t>
      </w:r>
      <w:hyperlink r:id="rId656">
        <w:r>
          <w:rPr>
            <w:rStyle w:val="Hyperlink"/>
          </w:rPr>
          <w:t xml:space="preserve">https://www.mckinsey.com/business-functions/strategy-and-corporate-finance/our-insights/is-your-budget-process-stuck-on-last-years-numbers</w:t>
        </w:r>
      </w:hyperlink>
    </w:p>
    <w:bookmarkEnd w:id="657"/>
    <w:bookmarkStart w:id="659" w:name="ref-lubatkin1986"/>
    <w:p>
      <w:pPr>
        <w:pStyle w:val="Bibliography"/>
      </w:pPr>
      <w:r>
        <w:t xml:space="preserve">Lubatkin, M., &amp; Shrieves, R. E. (1986). Towards Reconciliation of Market Performance Measures to Strategic Management Research.</w:t>
      </w:r>
      <w:r>
        <w:t xml:space="preserve"> </w:t>
      </w:r>
      <w:r>
        <w:rPr>
          <w:i/>
        </w:rPr>
        <w:t xml:space="preserve">Academy of Management Review</w:t>
      </w:r>
      <w:r>
        <w:t xml:space="preserve">,</w:t>
      </w:r>
      <w:r>
        <w:t xml:space="preserve"> </w:t>
      </w:r>
      <w:r>
        <w:rPr>
          <w:i/>
        </w:rPr>
        <w:t xml:space="preserve">11</w:t>
      </w:r>
      <w:r>
        <w:t xml:space="preserve">(3), 497–512.</w:t>
      </w:r>
      <w:r>
        <w:t xml:space="preserve"> </w:t>
      </w:r>
      <w:hyperlink r:id="rId658">
        <w:r>
          <w:rPr>
            <w:rStyle w:val="Hyperlink"/>
          </w:rPr>
          <w:t xml:space="preserve">https://doi.org/10/ftmktj</w:t>
        </w:r>
      </w:hyperlink>
    </w:p>
    <w:bookmarkEnd w:id="659"/>
    <w:bookmarkStart w:id="661" w:name="ref-ludvig2011"/>
    <w:p>
      <w:pPr>
        <w:pStyle w:val="Bibliography"/>
      </w:pPr>
      <w:r>
        <w:t xml:space="preserve">Ludvig, E. A., &amp; Spetch, M. L. (2011). Of Black Swans and Tossed Coins: Is the Description-Experience Gap in Risky Choice Limited to Rare Events?</w:t>
      </w:r>
      <w:r>
        <w:t xml:space="preserve"> </w:t>
      </w:r>
      <w:r>
        <w:rPr>
          <w:i/>
        </w:rPr>
        <w:t xml:space="preserve">PLoS ONE</w:t>
      </w:r>
      <w:r>
        <w:t xml:space="preserve">,</w:t>
      </w:r>
      <w:r>
        <w:t xml:space="preserve"> </w:t>
      </w:r>
      <w:r>
        <w:rPr>
          <w:i/>
        </w:rPr>
        <w:t xml:space="preserve">6</w:t>
      </w:r>
      <w:r>
        <w:t xml:space="preserve">(6), e20262.</w:t>
      </w:r>
      <w:r>
        <w:t xml:space="preserve"> </w:t>
      </w:r>
      <w:hyperlink r:id="rId660">
        <w:r>
          <w:rPr>
            <w:rStyle w:val="Hyperlink"/>
          </w:rPr>
          <w:t xml:space="preserve">https://doi.org/10/ds5q2k</w:t>
        </w:r>
      </w:hyperlink>
    </w:p>
    <w:bookmarkEnd w:id="661"/>
    <w:bookmarkStart w:id="663" w:name="ref-lyngs2019"/>
    <w:p>
      <w:pPr>
        <w:pStyle w:val="Bibliography"/>
      </w:pPr>
      <w:r>
        <w:t xml:space="preserve">Lyngs, U. (2019).</w:t>
      </w:r>
      <w:r>
        <w:t xml:space="preserve"> </w:t>
      </w:r>
      <w:r>
        <w:rPr>
          <w:i/>
        </w:rPr>
        <w:t xml:space="preserve">Oxforddown: An oxford university thesis template for r markdown</w:t>
      </w:r>
      <w:r>
        <w:t xml:space="preserve">. GitHub.</w:t>
      </w:r>
      <w:r>
        <w:t xml:space="preserve"> </w:t>
      </w:r>
      <w:hyperlink r:id="rId662">
        <w:r>
          <w:rPr>
            <w:rStyle w:val="Hyperlink"/>
          </w:rPr>
          <w:t xml:space="preserve">https://doi.org/10.5281/zenodo.3484682</w:t>
        </w:r>
      </w:hyperlink>
    </w:p>
    <w:bookmarkEnd w:id="663"/>
    <w:bookmarkStart w:id="664" w:name="ref-maccrimmon1986"/>
    <w:p>
      <w:pPr>
        <w:pStyle w:val="Bibliography"/>
      </w:pPr>
      <w:r>
        <w:t xml:space="preserve">MacCrimmon, K. R., Wehrung, D. A., &amp; Stanbury, W. T. (1986).</w:t>
      </w:r>
      <w:r>
        <w:t xml:space="preserve"> </w:t>
      </w:r>
      <w:r>
        <w:rPr>
          <w:i/>
        </w:rPr>
        <w:t xml:space="preserve">Taking risks: The management of uncertainty</w:t>
      </w:r>
      <w:r>
        <w:t xml:space="preserve"> </w:t>
      </w:r>
      <w:r>
        <w:t xml:space="preserve">(pp. xv, 380). Free Press.</w:t>
      </w:r>
    </w:p>
    <w:bookmarkEnd w:id="664"/>
    <w:bookmarkStart w:id="666" w:name="ref-maceachren1992"/>
    <w:p>
      <w:pPr>
        <w:pStyle w:val="Bibliography"/>
      </w:pPr>
      <w:r>
        <w:t xml:space="preserve">MacEachren, A. M. (1992). Visualizing Uncertain Information.</w:t>
      </w:r>
      <w:r>
        <w:t xml:space="preserve"> </w:t>
      </w:r>
      <w:r>
        <w:rPr>
          <w:i/>
        </w:rPr>
        <w:t xml:space="preserve">Cartographic Perspectives</w:t>
      </w:r>
      <w:r>
        <w:t xml:space="preserve">,</w:t>
      </w:r>
      <w:r>
        <w:t xml:space="preserve"> </w:t>
      </w:r>
      <w:r>
        <w:rPr>
          <w:i/>
        </w:rPr>
        <w:t xml:space="preserve">13</w:t>
      </w:r>
      <w:r>
        <w:t xml:space="preserve">, 10–19.</w:t>
      </w:r>
      <w:r>
        <w:t xml:space="preserve"> </w:t>
      </w:r>
      <w:hyperlink r:id="rId665">
        <w:r>
          <w:rPr>
            <w:rStyle w:val="Hyperlink"/>
          </w:rPr>
          <w:t xml:space="preserve">https://doi.org/10/gjscq9</w:t>
        </w:r>
      </w:hyperlink>
    </w:p>
    <w:bookmarkEnd w:id="666"/>
    <w:bookmarkStart w:id="667" w:name="ref-R-printy"/>
    <w:p>
      <w:pPr>
        <w:pStyle w:val="Bibliography"/>
      </w:pPr>
      <w:r>
        <w:t xml:space="preserve">Mahr, T. (2021).</w:t>
      </w:r>
      <w:r>
        <w:t xml:space="preserve"> </w:t>
      </w:r>
      <w:r>
        <w:rPr>
          <w:i/>
        </w:rPr>
        <w:t xml:space="preserve">Printy: Helper functions for pretty-printing numbers</w:t>
      </w:r>
      <w:r>
        <w:t xml:space="preserve">.</w:t>
      </w:r>
    </w:p>
    <w:bookmarkEnd w:id="667"/>
    <w:bookmarkStart w:id="669" w:name="ref-mannes2013"/>
    <w:p>
      <w:pPr>
        <w:pStyle w:val="Bibliography"/>
      </w:pPr>
      <w:r>
        <w:t xml:space="preserve">Mannes, A. E., &amp; Moore, D. A. (2013). A Behavioral Demonstration of Overconfidence in Judgment.</w:t>
      </w:r>
      <w:r>
        <w:t xml:space="preserve"> </w:t>
      </w:r>
      <w:r>
        <w:rPr>
          <w:i/>
        </w:rPr>
        <w:t xml:space="preserve">Psychological Science</w:t>
      </w:r>
      <w:r>
        <w:t xml:space="preserve">,</w:t>
      </w:r>
      <w:r>
        <w:t xml:space="preserve"> </w:t>
      </w:r>
      <w:r>
        <w:rPr>
          <w:i/>
        </w:rPr>
        <w:t xml:space="preserve">24</w:t>
      </w:r>
      <w:r>
        <w:t xml:space="preserve">(7), 1190–1197.</w:t>
      </w:r>
      <w:r>
        <w:t xml:space="preserve"> </w:t>
      </w:r>
      <w:hyperlink r:id="rId668">
        <w:r>
          <w:rPr>
            <w:rStyle w:val="Hyperlink"/>
          </w:rPr>
          <w:t xml:space="preserve">https://doi.org/10/f443q6</w:t>
        </w:r>
      </w:hyperlink>
    </w:p>
    <w:bookmarkEnd w:id="669"/>
    <w:bookmarkStart w:id="671" w:name="ref-march1987"/>
    <w:p>
      <w:pPr>
        <w:pStyle w:val="Bibliography"/>
      </w:pPr>
      <w:r>
        <w:t xml:space="preserve">March, J. G., &amp; Shapira, Z. (1987). Managerial Perspectives on Risk and Risk Taking.</w:t>
      </w:r>
      <w:r>
        <w:t xml:space="preserve"> </w:t>
      </w:r>
      <w:r>
        <w:rPr>
          <w:i/>
        </w:rPr>
        <w:t xml:space="preserve">Management Science</w:t>
      </w:r>
      <w:r>
        <w:t xml:space="preserve">,</w:t>
      </w:r>
      <w:r>
        <w:t xml:space="preserve"> </w:t>
      </w:r>
      <w:r>
        <w:rPr>
          <w:i/>
        </w:rPr>
        <w:t xml:space="preserve">33</w:t>
      </w:r>
      <w:r>
        <w:t xml:space="preserve">(11), 1404–1418.</w:t>
      </w:r>
      <w:r>
        <w:t xml:space="preserve"> </w:t>
      </w:r>
      <w:hyperlink r:id="rId670">
        <w:r>
          <w:rPr>
            <w:rStyle w:val="Hyperlink"/>
          </w:rPr>
          <w:t xml:space="preserve">https://doi.org/10/ft2phq</w:t>
        </w:r>
      </w:hyperlink>
    </w:p>
    <w:bookmarkEnd w:id="671"/>
    <w:bookmarkStart w:id="673" w:name="ref-markman1993"/>
    <w:p>
      <w:pPr>
        <w:pStyle w:val="Bibliography"/>
      </w:pPr>
      <w:r>
        <w:t xml:space="preserve">Markman, A. B., &amp; Gentner, D. (1993). Structural Alignment during Similarity Comparisons.</w:t>
      </w:r>
      <w:r>
        <w:t xml:space="preserve"> </w:t>
      </w:r>
      <w:r>
        <w:rPr>
          <w:i/>
        </w:rPr>
        <w:t xml:space="preserve">Cognitive Psychology</w:t>
      </w:r>
      <w:r>
        <w:t xml:space="preserve">,</w:t>
      </w:r>
      <w:r>
        <w:t xml:space="preserve"> </w:t>
      </w:r>
      <w:r>
        <w:rPr>
          <w:i/>
        </w:rPr>
        <w:t xml:space="preserve">25</w:t>
      </w:r>
      <w:r>
        <w:t xml:space="preserve">(4), 431–467.</w:t>
      </w:r>
      <w:r>
        <w:t xml:space="preserve"> </w:t>
      </w:r>
      <w:hyperlink r:id="rId672">
        <w:r>
          <w:rPr>
            <w:rStyle w:val="Hyperlink"/>
          </w:rPr>
          <w:t xml:space="preserve">https://doi.org/10/cqtx7q</w:t>
        </w:r>
      </w:hyperlink>
    </w:p>
    <w:bookmarkEnd w:id="673"/>
    <w:bookmarkStart w:id="675" w:name="ref-markman2010"/>
    <w:p>
      <w:pPr>
        <w:pStyle w:val="Bibliography"/>
      </w:pPr>
      <w:r>
        <w:t xml:space="preserve">Markman, A. B., &amp; Loewenstein, J. (2010). Structural comparison and consumer choice.</w:t>
      </w:r>
      <w:r>
        <w:t xml:space="preserve"> </w:t>
      </w:r>
      <w:r>
        <w:rPr>
          <w:i/>
        </w:rPr>
        <w:t xml:space="preserve">Journal of Consumer Psychology</w:t>
      </w:r>
      <w:r>
        <w:t xml:space="preserve">,</w:t>
      </w:r>
      <w:r>
        <w:t xml:space="preserve"> </w:t>
      </w:r>
      <w:r>
        <w:rPr>
          <w:i/>
        </w:rPr>
        <w:t xml:space="preserve">20</w:t>
      </w:r>
      <w:r>
        <w:t xml:space="preserve">(2), 126–137.</w:t>
      </w:r>
      <w:r>
        <w:t xml:space="preserve"> </w:t>
      </w:r>
      <w:hyperlink r:id="rId674">
        <w:r>
          <w:rPr>
            <w:rStyle w:val="Hyperlink"/>
          </w:rPr>
          <w:t xml:space="preserve">https://doi.org/10/d7b49c</w:t>
        </w:r>
      </w:hyperlink>
    </w:p>
    <w:bookmarkEnd w:id="675"/>
    <w:bookmarkStart w:id="677" w:name="ref-markman1995"/>
    <w:p>
      <w:pPr>
        <w:pStyle w:val="Bibliography"/>
      </w:pPr>
      <w:r>
        <w:t xml:space="preserve">Markman, A. B., &amp; Medin, D. L. (1995). Similarity and Alignment in Choice.</w:t>
      </w:r>
      <w:r>
        <w:t xml:space="preserve"> </w:t>
      </w:r>
      <w:r>
        <w:rPr>
          <w:i/>
        </w:rPr>
        <w:t xml:space="preserve">Organizational Behavior and Human Decision Processes</w:t>
      </w:r>
      <w:r>
        <w:t xml:space="preserve">,</w:t>
      </w:r>
      <w:r>
        <w:t xml:space="preserve"> </w:t>
      </w:r>
      <w:r>
        <w:rPr>
          <w:i/>
        </w:rPr>
        <w:t xml:space="preserve">63</w:t>
      </w:r>
      <w:r>
        <w:t xml:space="preserve">(2), 117–130.</w:t>
      </w:r>
      <w:r>
        <w:t xml:space="preserve"> </w:t>
      </w:r>
      <w:hyperlink r:id="rId676">
        <w:r>
          <w:rPr>
            <w:rStyle w:val="Hyperlink"/>
          </w:rPr>
          <w:t xml:space="preserve">https://doi.org/10/c8z7r9</w:t>
        </w:r>
      </w:hyperlink>
    </w:p>
    <w:bookmarkEnd w:id="677"/>
    <w:bookmarkStart w:id="679" w:name="ref-markowitz1952"/>
    <w:p>
      <w:pPr>
        <w:pStyle w:val="Bibliography"/>
      </w:pPr>
      <w:r>
        <w:t xml:space="preserve">Markowitz, H. (1952). Portfolio Selection.</w:t>
      </w:r>
      <w:r>
        <w:t xml:space="preserve"> </w:t>
      </w:r>
      <w:r>
        <w:rPr>
          <w:i/>
        </w:rPr>
        <w:t xml:space="preserve">The Journal of Finance</w:t>
      </w:r>
      <w:r>
        <w:t xml:space="preserve">,</w:t>
      </w:r>
      <w:r>
        <w:t xml:space="preserve"> </w:t>
      </w:r>
      <w:r>
        <w:rPr>
          <w:i/>
        </w:rPr>
        <w:t xml:space="preserve">7</w:t>
      </w:r>
      <w:r>
        <w:t xml:space="preserve">(1), 77–91.</w:t>
      </w:r>
      <w:r>
        <w:t xml:space="preserve"> </w:t>
      </w:r>
      <w:hyperlink r:id="rId678">
        <w:r>
          <w:rPr>
            <w:rStyle w:val="Hyperlink"/>
          </w:rPr>
          <w:t xml:space="preserve">https://doi.org/10/bhzd</w:t>
        </w:r>
      </w:hyperlink>
    </w:p>
    <w:bookmarkEnd w:id="679"/>
    <w:bookmarkStart w:id="681" w:name="ref-mazzolini1981"/>
    <w:p>
      <w:pPr>
        <w:pStyle w:val="Bibliography"/>
      </w:pPr>
      <w:r>
        <w:t xml:space="preserve">Mazzolini, R. (1981). How strategic decisions are made.</w:t>
      </w:r>
      <w:r>
        <w:t xml:space="preserve"> </w:t>
      </w:r>
      <w:r>
        <w:rPr>
          <w:i/>
        </w:rPr>
        <w:t xml:space="preserve">Long Range Planning</w:t>
      </w:r>
      <w:r>
        <w:t xml:space="preserve">,</w:t>
      </w:r>
      <w:r>
        <w:t xml:space="preserve"> </w:t>
      </w:r>
      <w:r>
        <w:rPr>
          <w:i/>
        </w:rPr>
        <w:t xml:space="preserve">14</w:t>
      </w:r>
      <w:r>
        <w:t xml:space="preserve">(3), 85–96.</w:t>
      </w:r>
      <w:r>
        <w:t xml:space="preserve"> </w:t>
      </w:r>
      <w:hyperlink r:id="rId680">
        <w:r>
          <w:rPr>
            <w:rStyle w:val="Hyperlink"/>
          </w:rPr>
          <w:t xml:space="preserve">https://doi.org/10/dm8852</w:t>
        </w:r>
      </w:hyperlink>
    </w:p>
    <w:bookmarkEnd w:id="681"/>
    <w:bookmarkStart w:id="682" w:name="ref-R-dflow"/>
    <w:p>
      <w:pPr>
        <w:pStyle w:val="Bibliography"/>
      </w:pPr>
      <w:r>
        <w:t xml:space="preserve">McBain, M. (2020).</w:t>
      </w:r>
      <w:r>
        <w:t xml:space="preserve"> </w:t>
      </w:r>
      <w:r>
        <w:rPr>
          <w:i/>
        </w:rPr>
        <w:t xml:space="preserve">Dflow: Setup a project in the dflow style for using the drake</w:t>
      </w:r>
      <w:r>
        <w:t xml:space="preserve">.</w:t>
      </w:r>
    </w:p>
    <w:bookmarkEnd w:id="682"/>
    <w:bookmarkStart w:id="684" w:name="ref-mccray2002"/>
    <w:p>
      <w:pPr>
        <w:pStyle w:val="Bibliography"/>
      </w:pPr>
      <w:r>
        <w:t xml:space="preserve">McCray, G. E., Purvis, R. L., &amp; McCray, C. G. (2002). Project Management under Uncertainty: The Impact of Heuristics and Biases.</w:t>
      </w:r>
      <w:r>
        <w:t xml:space="preserve"> </w:t>
      </w:r>
      <w:r>
        <w:rPr>
          <w:i/>
        </w:rPr>
        <w:t xml:space="preserve">Project Management Journal</w:t>
      </w:r>
      <w:r>
        <w:t xml:space="preserve">,</w:t>
      </w:r>
      <w:r>
        <w:t xml:space="preserve"> </w:t>
      </w:r>
      <w:r>
        <w:rPr>
          <w:i/>
        </w:rPr>
        <w:t xml:space="preserve">33</w:t>
      </w:r>
      <w:r>
        <w:t xml:space="preserve">(1), 49–57.</w:t>
      </w:r>
      <w:r>
        <w:t xml:space="preserve"> </w:t>
      </w:r>
      <w:hyperlink r:id="rId683">
        <w:r>
          <w:rPr>
            <w:rStyle w:val="Hyperlink"/>
          </w:rPr>
          <w:t xml:space="preserve">https://doi.org/10/gjscsr</w:t>
        </w:r>
      </w:hyperlink>
    </w:p>
    <w:bookmarkEnd w:id="684"/>
    <w:bookmarkStart w:id="686" w:name="ref-mckenzie2008"/>
    <w:p>
      <w:pPr>
        <w:pStyle w:val="Bibliography"/>
      </w:pPr>
      <w:r>
        <w:t xml:space="preserve">McKenzie, C. R. M., Liersch, M. J., &amp; Yaniv, I. (2008). Overconfidence in interval estimates: What does expertise buy you?</w:t>
      </w:r>
      <w:r>
        <w:t xml:space="preserve"> </w:t>
      </w:r>
      <w:r>
        <w:rPr>
          <w:i/>
        </w:rPr>
        <w:t xml:space="preserve">Organizational Behavior and Human Decision Processes</w:t>
      </w:r>
      <w:r>
        <w:t xml:space="preserve">,</w:t>
      </w:r>
      <w:r>
        <w:t xml:space="preserve"> </w:t>
      </w:r>
      <w:r>
        <w:rPr>
          <w:i/>
        </w:rPr>
        <w:t xml:space="preserve">107</w:t>
      </w:r>
      <w:r>
        <w:t xml:space="preserve">(2), 179–191.</w:t>
      </w:r>
      <w:r>
        <w:t xml:space="preserve"> </w:t>
      </w:r>
      <w:hyperlink r:id="rId685">
        <w:r>
          <w:rPr>
            <w:rStyle w:val="Hyperlink"/>
          </w:rPr>
          <w:t xml:space="preserve">https://doi.org/10/b22rw7</w:t>
        </w:r>
      </w:hyperlink>
    </w:p>
    <w:bookmarkEnd w:id="686"/>
    <w:bookmarkStart w:id="688" w:name="ref-meissner2015"/>
    <w:p>
      <w:pPr>
        <w:pStyle w:val="Bibliography"/>
      </w:pPr>
      <w:r>
        <w:t xml:space="preserve">Meissner, P., Sibony, O., &amp; Wulf, T. (2015). Are you ready to decide?</w:t>
      </w:r>
      <w:r>
        <w:t xml:space="preserve"> </w:t>
      </w:r>
      <w:r>
        <w:rPr>
          <w:i/>
        </w:rPr>
        <w:t xml:space="preserve">McKinsey Quarterly</w:t>
      </w:r>
      <w:r>
        <w:t xml:space="preserve">.</w:t>
      </w:r>
      <w:r>
        <w:t xml:space="preserve"> </w:t>
      </w:r>
      <w:hyperlink r:id="rId687">
        <w:r>
          <w:rPr>
            <w:rStyle w:val="Hyperlink"/>
          </w:rPr>
          <w:t xml:space="preserve">https://www.mckinsey.com/business-functions/strategy-and-corporate-finance/our-insights/are-you-ready-to-decide</w:t>
        </w:r>
      </w:hyperlink>
    </w:p>
    <w:bookmarkEnd w:id="688"/>
    <w:bookmarkStart w:id="690" w:name="ref-mintzberg1976"/>
    <w:p>
      <w:pPr>
        <w:pStyle w:val="Bibliography"/>
      </w:pPr>
      <w:r>
        <w:t xml:space="preserve">Mintzberg, H., Raisinghani, D., &amp; Théorêt, A. (1976). The Structure of "Unstructured" Decision Processes.</w:t>
      </w:r>
      <w:r>
        <w:t xml:space="preserve"> </w:t>
      </w:r>
      <w:r>
        <w:rPr>
          <w:i/>
        </w:rPr>
        <w:t xml:space="preserve">Administrative Science Quarterly</w:t>
      </w:r>
      <w:r>
        <w:t xml:space="preserve">,</w:t>
      </w:r>
      <w:r>
        <w:t xml:space="preserve"> </w:t>
      </w:r>
      <w:r>
        <w:rPr>
          <w:i/>
        </w:rPr>
        <w:t xml:space="preserve">21</w:t>
      </w:r>
      <w:r>
        <w:t xml:space="preserve">(2), 246–275.</w:t>
      </w:r>
      <w:r>
        <w:t xml:space="preserve"> </w:t>
      </w:r>
      <w:hyperlink r:id="rId689">
        <w:r>
          <w:rPr>
            <w:rStyle w:val="Hyperlink"/>
          </w:rPr>
          <w:t xml:space="preserve">https://doi.org/10/b2t8ks</w:t>
        </w:r>
      </w:hyperlink>
    </w:p>
    <w:bookmarkEnd w:id="690"/>
    <w:bookmarkStart w:id="692" w:name="ref-mintzberg1985"/>
    <w:p>
      <w:pPr>
        <w:pStyle w:val="Bibliography"/>
      </w:pPr>
      <w:r>
        <w:t xml:space="preserve">Mintzberg, H., &amp; Waters, J. A. (1985). Of strategies, deliberate and emergent.</w:t>
      </w:r>
      <w:r>
        <w:t xml:space="preserve"> </w:t>
      </w:r>
      <w:r>
        <w:rPr>
          <w:i/>
        </w:rPr>
        <w:t xml:space="preserve">Strategic Management Journal</w:t>
      </w:r>
      <w:r>
        <w:t xml:space="preserve">,</w:t>
      </w:r>
      <w:r>
        <w:t xml:space="preserve"> </w:t>
      </w:r>
      <w:r>
        <w:rPr>
          <w:i/>
        </w:rPr>
        <w:t xml:space="preserve">6</w:t>
      </w:r>
      <w:r>
        <w:t xml:space="preserve">(3), 257–272.</w:t>
      </w:r>
      <w:r>
        <w:t xml:space="preserve"> </w:t>
      </w:r>
      <w:hyperlink r:id="rId691">
        <w:r>
          <w:rPr>
            <w:rStyle w:val="Hyperlink"/>
          </w:rPr>
          <w:t xml:space="preserve">https://doi.org/10/bs2pm3</w:t>
        </w:r>
      </w:hyperlink>
    </w:p>
    <w:bookmarkEnd w:id="692"/>
    <w:bookmarkStart w:id="694" w:name="ref-moher2010"/>
    <w:p>
      <w:pPr>
        <w:pStyle w:val="Bibliography"/>
      </w:pPr>
      <w:r>
        <w:t xml:space="preserve">Moher, E., &amp; Koehler, D. J. (2010). Bracketing effects on risk tolerance: Generalizability and underlying mechanisms.</w:t>
      </w:r>
      <w:r>
        <w:t xml:space="preserve"> </w:t>
      </w:r>
      <w:r>
        <w:rPr>
          <w:i/>
        </w:rPr>
        <w:t xml:space="preserve">Judgment and Decision Making</w:t>
      </w:r>
      <w:r>
        <w:t xml:space="preserve">,</w:t>
      </w:r>
      <w:r>
        <w:t xml:space="preserve"> </w:t>
      </w:r>
      <w:r>
        <w:rPr>
          <w:i/>
        </w:rPr>
        <w:t xml:space="preserve">5</w:t>
      </w:r>
      <w:r>
        <w:t xml:space="preserve">(5), 8.</w:t>
      </w:r>
      <w:r>
        <w:t xml:space="preserve"> </w:t>
      </w:r>
      <w:hyperlink r:id="rId693">
        <w:r>
          <w:rPr>
            <w:rStyle w:val="Hyperlink"/>
          </w:rPr>
          <w:t xml:space="preserve">http://journal.sjdm.org/10/10422/jdm10422.pdf</w:t>
        </w:r>
      </w:hyperlink>
    </w:p>
    <w:bookmarkEnd w:id="694"/>
    <w:bookmarkStart w:id="696" w:name="ref-montgomery1982"/>
    <w:p>
      <w:pPr>
        <w:pStyle w:val="Bibliography"/>
      </w:pPr>
      <w:r>
        <w:t xml:space="preserve">Montgomery, H., &amp; Adelbratt, T. (1982). Gambling decisions and information about expected value.</w:t>
      </w:r>
      <w:r>
        <w:t xml:space="preserve"> </w:t>
      </w:r>
      <w:r>
        <w:rPr>
          <w:i/>
        </w:rPr>
        <w:t xml:space="preserve">Organizational Behavior and Human Performance</w:t>
      </w:r>
      <w:r>
        <w:t xml:space="preserve">,</w:t>
      </w:r>
      <w:r>
        <w:t xml:space="preserve"> </w:t>
      </w:r>
      <w:r>
        <w:rPr>
          <w:i/>
        </w:rPr>
        <w:t xml:space="preserve">29</w:t>
      </w:r>
      <w:r>
        <w:t xml:space="preserve">(1), 39–57.</w:t>
      </w:r>
      <w:r>
        <w:t xml:space="preserve"> </w:t>
      </w:r>
      <w:hyperlink r:id="rId695">
        <w:r>
          <w:rPr>
            <w:rStyle w:val="Hyperlink"/>
          </w:rPr>
          <w:t xml:space="preserve">https://doi.org/10/cvgjp4</w:t>
        </w:r>
      </w:hyperlink>
    </w:p>
    <w:bookmarkEnd w:id="696"/>
    <w:bookmarkStart w:id="698" w:name="ref-R-tibble"/>
    <w:p>
      <w:pPr>
        <w:pStyle w:val="Bibliography"/>
      </w:pPr>
      <w:r>
        <w:t xml:space="preserve">Müller, K., &amp; Wickham, H. (2021).</w:t>
      </w:r>
      <w:r>
        <w:t xml:space="preserve"> </w:t>
      </w:r>
      <w:r>
        <w:rPr>
          <w:i/>
        </w:rPr>
        <w:t xml:space="preserve">Tibble: Simple data frames</w:t>
      </w:r>
      <w:r>
        <w:t xml:space="preserve">.</w:t>
      </w:r>
      <w:r>
        <w:t xml:space="preserve"> </w:t>
      </w:r>
      <w:hyperlink r:id="rId697">
        <w:r>
          <w:rPr>
            <w:rStyle w:val="Hyperlink"/>
          </w:rPr>
          <w:t xml:space="preserve">https://CRAN.R-project.org/package=tibble</w:t>
        </w:r>
      </w:hyperlink>
    </w:p>
    <w:bookmarkEnd w:id="698"/>
    <w:bookmarkStart w:id="700" w:name="ref-noda1996"/>
    <w:p>
      <w:pPr>
        <w:pStyle w:val="Bibliography"/>
      </w:pPr>
      <w:r>
        <w:t xml:space="preserve">Noda, T., &amp; Bower, J. L. (1996). Strategy making as iterated processes of resource allocation.</w:t>
      </w:r>
      <w:r>
        <w:t xml:space="preserve"> </w:t>
      </w:r>
      <w:r>
        <w:rPr>
          <w:i/>
        </w:rPr>
        <w:t xml:space="preserve">Strategic Management Journal</w:t>
      </w:r>
      <w:r>
        <w:t xml:space="preserve">,</w:t>
      </w:r>
      <w:r>
        <w:t xml:space="preserve"> </w:t>
      </w:r>
      <w:r>
        <w:rPr>
          <w:i/>
        </w:rPr>
        <w:t xml:space="preserve">17</w:t>
      </w:r>
      <w:r>
        <w:t xml:space="preserve">(S1), 159–192.</w:t>
      </w:r>
      <w:r>
        <w:t xml:space="preserve"> </w:t>
      </w:r>
      <w:hyperlink r:id="rId699">
        <w:r>
          <w:rPr>
            <w:rStyle w:val="Hyperlink"/>
          </w:rPr>
          <w:t xml:space="preserve">https://doi.org/10/brg23k</w:t>
        </w:r>
      </w:hyperlink>
    </w:p>
    <w:bookmarkEnd w:id="700"/>
    <w:bookmarkStart w:id="702" w:name="ref-R-magick"/>
    <w:p>
      <w:pPr>
        <w:pStyle w:val="Bibliography"/>
      </w:pPr>
      <w:r>
        <w:t xml:space="preserve">Ooms, J. (2021).</w:t>
      </w:r>
      <w:r>
        <w:t xml:space="preserve"> </w:t>
      </w:r>
      <w:r>
        <w:rPr>
          <w:i/>
        </w:rPr>
        <w:t xml:space="preserve">Magick: Advanced graphics and image-processing in r</w:t>
      </w:r>
      <w:r>
        <w:t xml:space="preserve">.</w:t>
      </w:r>
      <w:r>
        <w:t xml:space="preserve"> </w:t>
      </w:r>
      <w:hyperlink r:id="rId701">
        <w:r>
          <w:rPr>
            <w:rStyle w:val="Hyperlink"/>
          </w:rPr>
          <w:t xml:space="preserve">https://CRAN.R-project.org/package=magick</w:t>
        </w:r>
      </w:hyperlink>
    </w:p>
    <w:bookmarkEnd w:id="702"/>
    <w:bookmarkStart w:id="704" w:name="ref-ortner2017"/>
    <w:p>
      <w:pPr>
        <w:pStyle w:val="Bibliography"/>
      </w:pPr>
      <w:r>
        <w:t xml:space="preserve">Ortner, J., Velthuis, L., &amp; Wollscheid, D. (2017). Incentive systems for risky investment decisions under unknown preferences.</w:t>
      </w:r>
      <w:r>
        <w:t xml:space="preserve"> </w:t>
      </w:r>
      <w:r>
        <w:rPr>
          <w:i/>
        </w:rPr>
        <w:t xml:space="preserve">Management Accounting Research</w:t>
      </w:r>
      <w:r>
        <w:t xml:space="preserve">,</w:t>
      </w:r>
      <w:r>
        <w:t xml:space="preserve"> </w:t>
      </w:r>
      <w:r>
        <w:rPr>
          <w:i/>
        </w:rPr>
        <w:t xml:space="preserve">36</w:t>
      </w:r>
      <w:r>
        <w:t xml:space="preserve">, 43–50.</w:t>
      </w:r>
      <w:r>
        <w:t xml:space="preserve"> </w:t>
      </w:r>
      <w:hyperlink r:id="rId703">
        <w:r>
          <w:rPr>
            <w:rStyle w:val="Hyperlink"/>
          </w:rPr>
          <w:t xml:space="preserve">https://doi.org/10/gbz24d</w:t>
        </w:r>
      </w:hyperlink>
    </w:p>
    <w:bookmarkEnd w:id="704"/>
    <w:bookmarkStart w:id="706" w:name="ref-padilla2018"/>
    <w:p>
      <w:pPr>
        <w:pStyle w:val="Bibliography"/>
      </w:pPr>
      <w:r>
        <w:t xml:space="preserve">Padilla, L. M., Creem-Regehr, S. H., Hegarty, M., &amp; Stefanucci, J. K. (2018). Decision making with visualizations: A cognitive framework across disciplines.</w:t>
      </w:r>
      <w:r>
        <w:t xml:space="preserve"> </w:t>
      </w:r>
      <w:r>
        <w:rPr>
          <w:i/>
        </w:rPr>
        <w:t xml:space="preserve">Cognitive Research: Principles and Implications</w:t>
      </w:r>
      <w:r>
        <w:t xml:space="preserve">,</w:t>
      </w:r>
      <w:r>
        <w:t xml:space="preserve"> </w:t>
      </w:r>
      <w:r>
        <w:rPr>
          <w:i/>
        </w:rPr>
        <w:t xml:space="preserve">3</w:t>
      </w:r>
      <w:r>
        <w:t xml:space="preserve">(1), 29.</w:t>
      </w:r>
      <w:r>
        <w:t xml:space="preserve"> </w:t>
      </w:r>
      <w:hyperlink r:id="rId705">
        <w:r>
          <w:rPr>
            <w:rStyle w:val="Hyperlink"/>
          </w:rPr>
          <w:t xml:space="preserve">https://doi.org/10/ggrtng</w:t>
        </w:r>
      </w:hyperlink>
    </w:p>
    <w:bookmarkEnd w:id="706"/>
    <w:bookmarkStart w:id="708" w:name="ref-pang1997"/>
    <w:p>
      <w:pPr>
        <w:pStyle w:val="Bibliography"/>
      </w:pPr>
      <w:r>
        <w:t xml:space="preserve">Pang, A. T., Wittenbrink, C. M., &amp; Lodha, S. K. (1997). Approaches to uncertainty visualization.</w:t>
      </w:r>
      <w:r>
        <w:t xml:space="preserve"> </w:t>
      </w:r>
      <w:r>
        <w:rPr>
          <w:i/>
        </w:rPr>
        <w:t xml:space="preserve">The Visual Computer</w:t>
      </w:r>
      <w:r>
        <w:t xml:space="preserve">,</w:t>
      </w:r>
      <w:r>
        <w:t xml:space="preserve"> </w:t>
      </w:r>
      <w:r>
        <w:rPr>
          <w:i/>
        </w:rPr>
        <w:t xml:space="preserve">13</w:t>
      </w:r>
      <w:r>
        <w:t xml:space="preserve">(8), 370–390.</w:t>
      </w:r>
      <w:r>
        <w:t xml:space="preserve"> </w:t>
      </w:r>
      <w:hyperlink r:id="rId707">
        <w:r>
          <w:rPr>
            <w:rStyle w:val="Hyperlink"/>
          </w:rPr>
          <w:t xml:space="preserve">https://doi.org/10/fdnbmw</w:t>
        </w:r>
      </w:hyperlink>
    </w:p>
    <w:bookmarkEnd w:id="708"/>
    <w:bookmarkStart w:id="710" w:name="ref-parayre1995"/>
    <w:p>
      <w:pPr>
        <w:pStyle w:val="Bibliography"/>
      </w:pPr>
      <w:r>
        <w:t xml:space="preserve">Parayre, R. (1995). The strategic implications of sunk costs: A behavioral perspective.</w:t>
      </w:r>
      <w:r>
        <w:t xml:space="preserve"> </w:t>
      </w:r>
      <w:r>
        <w:rPr>
          <w:i/>
        </w:rPr>
        <w:t xml:space="preserve">Journal of Economic Behavior &amp; Organization</w:t>
      </w:r>
      <w:r>
        <w:t xml:space="preserve">,</w:t>
      </w:r>
      <w:r>
        <w:t xml:space="preserve"> </w:t>
      </w:r>
      <w:r>
        <w:rPr>
          <w:i/>
        </w:rPr>
        <w:t xml:space="preserve">28</w:t>
      </w:r>
      <w:r>
        <w:t xml:space="preserve">(3), 417–442.</w:t>
      </w:r>
      <w:r>
        <w:t xml:space="preserve"> </w:t>
      </w:r>
      <w:hyperlink r:id="rId709">
        <w:r>
          <w:rPr>
            <w:rStyle w:val="Hyperlink"/>
          </w:rPr>
          <w:t xml:space="preserve">https://doi.org/10/d2wg72</w:t>
        </w:r>
      </w:hyperlink>
    </w:p>
    <w:bookmarkEnd w:id="710"/>
    <w:bookmarkStart w:id="711" w:name="ref-pascal1999"/>
    <w:p>
      <w:pPr>
        <w:pStyle w:val="Bibliography"/>
      </w:pPr>
      <w:r>
        <w:t xml:space="preserve">Pascal, B. (1999).</w:t>
      </w:r>
      <w:r>
        <w:t xml:space="preserve"> </w:t>
      </w:r>
      <w:r>
        <w:rPr>
          <w:i/>
        </w:rPr>
        <w:t xml:space="preserve">Pensées and other writings</w:t>
      </w:r>
      <w:r>
        <w:t xml:space="preserve"> </w:t>
      </w:r>
      <w:r>
        <w:t xml:space="preserve">(A. Levi, Ed.; H. Levi, Trans.). Oxford University Press. (Original work published 1670)</w:t>
      </w:r>
    </w:p>
    <w:bookmarkEnd w:id="711"/>
    <w:bookmarkStart w:id="713" w:name="ref-R-patchwork"/>
    <w:p>
      <w:pPr>
        <w:pStyle w:val="Bibliography"/>
      </w:pPr>
      <w:r>
        <w:t xml:space="preserve">Pedersen, T. L. (2020).</w:t>
      </w:r>
      <w:r>
        <w:t xml:space="preserve"> </w:t>
      </w:r>
      <w:r>
        <w:rPr>
          <w:i/>
        </w:rPr>
        <w:t xml:space="preserve">Patchwork: The composer of plots</w:t>
      </w:r>
      <w:r>
        <w:t xml:space="preserve">.</w:t>
      </w:r>
      <w:r>
        <w:t xml:space="preserve"> </w:t>
      </w:r>
      <w:hyperlink r:id="rId712">
        <w:r>
          <w:rPr>
            <w:rStyle w:val="Hyperlink"/>
          </w:rPr>
          <w:t xml:space="preserve">https://CRAN.R-project.org/package=patchwork</w:t>
        </w:r>
      </w:hyperlink>
    </w:p>
    <w:bookmarkEnd w:id="713"/>
    <w:bookmarkStart w:id="715" w:name="ref-penrose2009"/>
    <w:p>
      <w:pPr>
        <w:pStyle w:val="Bibliography"/>
      </w:pPr>
      <w:r>
        <w:t xml:space="preserve">Penrose, E. (2009).</w:t>
      </w:r>
      <w:r>
        <w:t xml:space="preserve"> </w:t>
      </w:r>
      <w:r>
        <w:rPr>
          <w:i/>
        </w:rPr>
        <w:t xml:space="preserve">The Theory of the Growth of the Firm</w:t>
      </w:r>
      <w:r>
        <w:t xml:space="preserve"> </w:t>
      </w:r>
      <w:r>
        <w:t xml:space="preserve">(4. ed., rev. ed). Oxford University Press.</w:t>
      </w:r>
      <w:r>
        <w:t xml:space="preserve"> </w:t>
      </w:r>
      <w:hyperlink r:id="rId714">
        <w:r>
          <w:rPr>
            <w:rStyle w:val="Hyperlink"/>
          </w:rPr>
          <w:t xml:space="preserve">http://books.google.com?id=zCAUDAAAQBAJ</w:t>
        </w:r>
      </w:hyperlink>
      <w:r>
        <w:t xml:space="preserve"> </w:t>
      </w:r>
      <w:r>
        <w:t xml:space="preserve">(Original work published 1959)</w:t>
      </w:r>
    </w:p>
    <w:bookmarkEnd w:id="715"/>
    <w:bookmarkStart w:id="717" w:name="ref-porter1980"/>
    <w:p>
      <w:pPr>
        <w:pStyle w:val="Bibliography"/>
      </w:pPr>
      <w:r>
        <w:t xml:space="preserve">Porter, M. E. (1980).</w:t>
      </w:r>
      <w:r>
        <w:t xml:space="preserve"> </w:t>
      </w:r>
      <w:r>
        <w:rPr>
          <w:i/>
        </w:rPr>
        <w:t xml:space="preserve">Competitive Strategy: Techniques for Analyzing Industries and Competitors</w:t>
      </w:r>
      <w:r>
        <w:t xml:space="preserve">. Free Press.</w:t>
      </w:r>
      <w:r>
        <w:t xml:space="preserve"> </w:t>
      </w:r>
      <w:hyperlink r:id="rId716">
        <w:r>
          <w:rPr>
            <w:rStyle w:val="Hyperlink"/>
          </w:rPr>
          <w:t xml:space="preserve">http://books.google.com?id=sDSxAQAACAAJ</w:t>
        </w:r>
      </w:hyperlink>
    </w:p>
    <w:bookmarkEnd w:id="717"/>
    <w:bookmarkStart w:id="719" w:name="ref-porter1985"/>
    <w:p>
      <w:pPr>
        <w:pStyle w:val="Bibliography"/>
      </w:pPr>
      <w:r>
        <w:t xml:space="preserve">Porter, M. E. (1985).</w:t>
      </w:r>
      <w:r>
        <w:t xml:space="preserve"> </w:t>
      </w:r>
      <w:r>
        <w:rPr>
          <w:i/>
        </w:rPr>
        <w:t xml:space="preserve">Competitive Advantage: Creating and Sustaining Superior Performance</w:t>
      </w:r>
      <w:r>
        <w:t xml:space="preserve">. Free Press.</w:t>
      </w:r>
      <w:r>
        <w:t xml:space="preserve"> </w:t>
      </w:r>
      <w:hyperlink r:id="rId718">
        <w:r>
          <w:rPr>
            <w:rStyle w:val="Hyperlink"/>
          </w:rPr>
          <w:t xml:space="preserve">http://books.google.com?id=7UqQXsQ_dj4C</w:t>
        </w:r>
      </w:hyperlink>
    </w:p>
    <w:bookmarkEnd w:id="719"/>
    <w:bookmarkStart w:id="721" w:name="ref-porter1987"/>
    <w:p>
      <w:pPr>
        <w:pStyle w:val="Bibliography"/>
      </w:pPr>
      <w:r>
        <w:t xml:space="preserve">Porter, M. E. (1987). From competitive advantage to corporate strategy.</w:t>
      </w:r>
      <w:r>
        <w:t xml:space="preserve"> </w:t>
      </w:r>
      <w:r>
        <w:rPr>
          <w:i/>
        </w:rPr>
        <w:t xml:space="preserve">Harvard Business Review</w:t>
      </w:r>
      <w:r>
        <w:t xml:space="preserve">,</w:t>
      </w:r>
      <w:r>
        <w:t xml:space="preserve"> </w:t>
      </w:r>
      <w:r>
        <w:rPr>
          <w:i/>
        </w:rPr>
        <w:t xml:space="preserve">65</w:t>
      </w:r>
      <w:r>
        <w:t xml:space="preserve">(3), 43–43.</w:t>
      </w:r>
      <w:r>
        <w:t xml:space="preserve"> </w:t>
      </w:r>
      <w:hyperlink r:id="rId720">
        <w:r>
          <w:rPr>
            <w:rStyle w:val="Hyperlink"/>
          </w:rPr>
          <w:t xml:space="preserve">https://hbr.org/1987/05/from-competitive-advantage-to-corporate-strategy</w:t>
        </w:r>
      </w:hyperlink>
    </w:p>
    <w:bookmarkEnd w:id="721"/>
    <w:bookmarkStart w:id="723" w:name="ref-potter2012"/>
    <w:p>
      <w:pPr>
        <w:pStyle w:val="Bibliography"/>
      </w:pPr>
      <w:r>
        <w:t xml:space="preserve">Potter, K., Kirby, R. M., Xiu, D., &amp; Johnson, C. R. (2012). Interactive visualization of probability and cumulative density functions.</w:t>
      </w:r>
      <w:r>
        <w:t xml:space="preserve"> </w:t>
      </w:r>
      <w:r>
        <w:rPr>
          <w:i/>
        </w:rPr>
        <w:t xml:space="preserve">International Journal for Uncertainty Quantification</w:t>
      </w:r>
      <w:r>
        <w:t xml:space="preserve">,</w:t>
      </w:r>
      <w:r>
        <w:t xml:space="preserve"> </w:t>
      </w:r>
      <w:r>
        <w:rPr>
          <w:i/>
        </w:rPr>
        <w:t xml:space="preserve">2</w:t>
      </w:r>
      <w:r>
        <w:t xml:space="preserve">(4), 397–412.</w:t>
      </w:r>
      <w:r>
        <w:t xml:space="preserve"> </w:t>
      </w:r>
      <w:hyperlink r:id="rId722">
        <w:r>
          <w:rPr>
            <w:rStyle w:val="Hyperlink"/>
          </w:rPr>
          <w:t xml:space="preserve">https://doi.org/10/ghhdw2</w:t>
        </w:r>
      </w:hyperlink>
    </w:p>
    <w:bookmarkEnd w:id="723"/>
    <w:bookmarkStart w:id="725" w:name="ref-powell2011"/>
    <w:p>
      <w:pPr>
        <w:pStyle w:val="Bibliography"/>
      </w:pPr>
      <w:r>
        <w:t xml:space="preserve">Powell, T. C., Lovallo, D., &amp; Fox, C. R. (2011). Behavioral strategy.</w:t>
      </w:r>
      <w:r>
        <w:t xml:space="preserve"> </w:t>
      </w:r>
      <w:r>
        <w:rPr>
          <w:i/>
        </w:rPr>
        <w:t xml:space="preserve">Strategic Management Journal</w:t>
      </w:r>
      <w:r>
        <w:t xml:space="preserve">,</w:t>
      </w:r>
      <w:r>
        <w:t xml:space="preserve"> </w:t>
      </w:r>
      <w:r>
        <w:rPr>
          <w:i/>
        </w:rPr>
        <w:t xml:space="preserve">32</w:t>
      </w:r>
      <w:r>
        <w:t xml:space="preserve">(13), 1369–1386.</w:t>
      </w:r>
      <w:r>
        <w:t xml:space="preserve"> </w:t>
      </w:r>
      <w:hyperlink r:id="rId724">
        <w:r>
          <w:rPr>
            <w:rStyle w:val="Hyperlink"/>
          </w:rPr>
          <w:t xml:space="preserve">https://doi.org/10/d8m8pw</w:t>
        </w:r>
      </w:hyperlink>
    </w:p>
    <w:bookmarkEnd w:id="725"/>
    <w:bookmarkStart w:id="727" w:name="ref-puri2007"/>
    <w:p>
      <w:pPr>
        <w:pStyle w:val="Bibliography"/>
      </w:pPr>
      <w:r>
        <w:t xml:space="preserve">Puri, M., &amp; Robinson, D. T. (2007). Optimism and economic choice.</w:t>
      </w:r>
      <w:r>
        <w:t xml:space="preserve"> </w:t>
      </w:r>
      <w:r>
        <w:rPr>
          <w:i/>
        </w:rPr>
        <w:t xml:space="preserve">Journal of Financial Economics</w:t>
      </w:r>
      <w:r>
        <w:t xml:space="preserve">,</w:t>
      </w:r>
      <w:r>
        <w:t xml:space="preserve"> </w:t>
      </w:r>
      <w:r>
        <w:rPr>
          <w:i/>
        </w:rPr>
        <w:t xml:space="preserve">86</w:t>
      </w:r>
      <w:r>
        <w:t xml:space="preserve">(1), 71–99.</w:t>
      </w:r>
      <w:r>
        <w:t xml:space="preserve"> </w:t>
      </w:r>
      <w:hyperlink r:id="rId726">
        <w:r>
          <w:rPr>
            <w:rStyle w:val="Hyperlink"/>
          </w:rPr>
          <w:t xml:space="preserve">https://doi.org/10/c9839j</w:t>
        </w:r>
      </w:hyperlink>
    </w:p>
    <w:bookmarkEnd w:id="727"/>
    <w:bookmarkStart w:id="729" w:name="ref-rabin2009"/>
    <w:p>
      <w:pPr>
        <w:pStyle w:val="Bibliography"/>
      </w:pPr>
      <w:r>
        <w:t xml:space="preserve">Rabin, M., &amp; Weizsäcker, G. (2009). Narrow Bracketing and Dominated Choices.</w:t>
      </w:r>
      <w:r>
        <w:t xml:space="preserve"> </w:t>
      </w:r>
      <w:r>
        <w:rPr>
          <w:i/>
        </w:rPr>
        <w:t xml:space="preserve">American Economic Review</w:t>
      </w:r>
      <w:r>
        <w:t xml:space="preserve">,</w:t>
      </w:r>
      <w:r>
        <w:t xml:space="preserve"> </w:t>
      </w:r>
      <w:r>
        <w:rPr>
          <w:i/>
        </w:rPr>
        <w:t xml:space="preserve">99</w:t>
      </w:r>
      <w:r>
        <w:t xml:space="preserve">(4), 1508–1543.</w:t>
      </w:r>
      <w:r>
        <w:t xml:space="preserve"> </w:t>
      </w:r>
      <w:hyperlink r:id="rId728">
        <w:r>
          <w:rPr>
            <w:rStyle w:val="Hyperlink"/>
          </w:rPr>
          <w:t xml:space="preserve">https://doi.org/10/fk4rmz</w:t>
        </w:r>
      </w:hyperlink>
    </w:p>
    <w:bookmarkEnd w:id="729"/>
    <w:bookmarkStart w:id="731" w:name="ref-rajan2000"/>
    <w:p>
      <w:pPr>
        <w:pStyle w:val="Bibliography"/>
      </w:pPr>
      <w:r>
        <w:t xml:space="preserve">Rajan, R., Servaes, H., &amp; Zingales, L. (2000). The Cost of Diversity: The Diversification Discount and Inefficient Investment.</w:t>
      </w:r>
      <w:r>
        <w:t xml:space="preserve"> </w:t>
      </w:r>
      <w:r>
        <w:rPr>
          <w:i/>
        </w:rPr>
        <w:t xml:space="preserve">The Journal of Finance</w:t>
      </w:r>
      <w:r>
        <w:t xml:space="preserve">,</w:t>
      </w:r>
      <w:r>
        <w:t xml:space="preserve"> </w:t>
      </w:r>
      <w:r>
        <w:rPr>
          <w:i/>
        </w:rPr>
        <w:t xml:space="preserve">55</w:t>
      </w:r>
      <w:r>
        <w:t xml:space="preserve">(1), 35–80.</w:t>
      </w:r>
      <w:r>
        <w:t xml:space="preserve"> </w:t>
      </w:r>
      <w:hyperlink r:id="rId730">
        <w:r>
          <w:rPr>
            <w:rStyle w:val="Hyperlink"/>
          </w:rPr>
          <w:t xml:space="preserve">https://doi.org/10/bdsh6h</w:t>
        </w:r>
      </w:hyperlink>
    </w:p>
    <w:bookmarkEnd w:id="731"/>
    <w:bookmarkStart w:id="733" w:name="ref-ratcliff2020"/>
    <w:p>
      <w:pPr>
        <w:pStyle w:val="Bibliography"/>
      </w:pPr>
      <w:r>
        <w:t xml:space="preserve">Ratcliff, C. L., &amp; Sun, Y. (2020). Overcoming Resistance Through Narratives: Findings from a Meta-Analytic Review.</w:t>
      </w:r>
      <w:r>
        <w:t xml:space="preserve"> </w:t>
      </w:r>
      <w:r>
        <w:rPr>
          <w:i/>
        </w:rPr>
        <w:t xml:space="preserve">Human Communication Research</w:t>
      </w:r>
      <w:r>
        <w:t xml:space="preserve">,</w:t>
      </w:r>
      <w:r>
        <w:t xml:space="preserve"> </w:t>
      </w:r>
      <w:r>
        <w:rPr>
          <w:i/>
        </w:rPr>
        <w:t xml:space="preserve">46</w:t>
      </w:r>
      <w:r>
        <w:t xml:space="preserve">(4), 412–443.</w:t>
      </w:r>
      <w:r>
        <w:t xml:space="preserve"> </w:t>
      </w:r>
      <w:hyperlink r:id="rId732">
        <w:r>
          <w:rPr>
            <w:rStyle w:val="Hyperlink"/>
          </w:rPr>
          <w:t xml:space="preserve">https://doi.org/10/gjscrm</w:t>
        </w:r>
      </w:hyperlink>
    </w:p>
    <w:bookmarkEnd w:id="733"/>
    <w:bookmarkStart w:id="735" w:name="ref-R-base"/>
    <w:p>
      <w:pPr>
        <w:pStyle w:val="Bibliography"/>
      </w:pPr>
      <w:r>
        <w:t xml:space="preserve">R Core Team. (2020).</w:t>
      </w:r>
      <w:r>
        <w:t xml:space="preserve"> </w:t>
      </w:r>
      <w:r>
        <w:rPr>
          <w:i/>
        </w:rPr>
        <w:t xml:space="preserve">R: A language and environment for statistical computing</w:t>
      </w:r>
      <w:r>
        <w:t xml:space="preserve">. R Foundation for Statistical Computing.</w:t>
      </w:r>
      <w:r>
        <w:t xml:space="preserve"> </w:t>
      </w:r>
      <w:hyperlink r:id="rId734">
        <w:r>
          <w:rPr>
            <w:rStyle w:val="Hyperlink"/>
          </w:rPr>
          <w:t xml:space="preserve">https://www.R-project.org/</w:t>
        </w:r>
      </w:hyperlink>
    </w:p>
    <w:bookmarkEnd w:id="735"/>
    <w:bookmarkStart w:id="737" w:name="ref-read1995"/>
    <w:p>
      <w:pPr>
        <w:pStyle w:val="Bibliography"/>
      </w:pPr>
      <w:r>
        <w:t xml:space="preserve">Read, D., &amp; Loewenstein, G. (1995). Diversification bias: Explaining the discrepancy in variety seeking between combined and separated choices.</w:t>
      </w:r>
      <w:r>
        <w:t xml:space="preserve"> </w:t>
      </w:r>
      <w:r>
        <w:rPr>
          <w:i/>
        </w:rPr>
        <w:t xml:space="preserve">Journal of Experimental Psychology: Applied</w:t>
      </w:r>
      <w:r>
        <w:t xml:space="preserve">,</w:t>
      </w:r>
      <w:r>
        <w:t xml:space="preserve"> </w:t>
      </w:r>
      <w:r>
        <w:rPr>
          <w:i/>
        </w:rPr>
        <w:t xml:space="preserve">1</w:t>
      </w:r>
      <w:r>
        <w:t xml:space="preserve">(1), 34.</w:t>
      </w:r>
      <w:r>
        <w:t xml:space="preserve"> </w:t>
      </w:r>
      <w:hyperlink r:id="rId736">
        <w:r>
          <w:rPr>
            <w:rStyle w:val="Hyperlink"/>
          </w:rPr>
          <w:t xml:space="preserve">https://doi.org/10/fcgvrw</w:t>
        </w:r>
      </w:hyperlink>
    </w:p>
    <w:bookmarkEnd w:id="737"/>
    <w:bookmarkStart w:id="739" w:name="ref-read1999"/>
    <w:p>
      <w:pPr>
        <w:pStyle w:val="Bibliography"/>
      </w:pPr>
      <w:r>
        <w:t xml:space="preserve">Read, D., Loewenstein, G., &amp; Rabin, M. (1999). Choice Bracketing.</w:t>
      </w:r>
      <w:r>
        <w:t xml:space="preserve"> </w:t>
      </w:r>
      <w:r>
        <w:rPr>
          <w:i/>
        </w:rPr>
        <w:t xml:space="preserve">Journal of Risk and Uncertainty</w:t>
      </w:r>
      <w:r>
        <w:t xml:space="preserve">,</w:t>
      </w:r>
      <w:r>
        <w:t xml:space="preserve"> </w:t>
      </w:r>
      <w:r>
        <w:rPr>
          <w:i/>
        </w:rPr>
        <w:t xml:space="preserve">19</w:t>
      </w:r>
      <w:r>
        <w:t xml:space="preserve">(1), 171–197.</w:t>
      </w:r>
      <w:r>
        <w:t xml:space="preserve"> </w:t>
      </w:r>
      <w:hyperlink r:id="rId738">
        <w:r>
          <w:rPr>
            <w:rStyle w:val="Hyperlink"/>
          </w:rPr>
          <w:t xml:space="preserve">https://doi.org/10/dh3rmv</w:t>
        </w:r>
      </w:hyperlink>
    </w:p>
    <w:bookmarkEnd w:id="739"/>
    <w:bookmarkStart w:id="741" w:name="ref-redelmeier1992"/>
    <w:p>
      <w:pPr>
        <w:pStyle w:val="Bibliography"/>
      </w:pPr>
      <w:r>
        <w:t xml:space="preserve">Redelmeier, D. A., &amp; Tversky, A. (1992). On the Framing of Multiple Prospects.</w:t>
      </w:r>
      <w:r>
        <w:t xml:space="preserve"> </w:t>
      </w:r>
      <w:r>
        <w:rPr>
          <w:i/>
        </w:rPr>
        <w:t xml:space="preserve">Psychological Science</w:t>
      </w:r>
      <w:r>
        <w:t xml:space="preserve">,</w:t>
      </w:r>
      <w:r>
        <w:t xml:space="preserve"> </w:t>
      </w:r>
      <w:r>
        <w:rPr>
          <w:i/>
        </w:rPr>
        <w:t xml:space="preserve">3</w:t>
      </w:r>
      <w:r>
        <w:t xml:space="preserve">(3), 191–193.</w:t>
      </w:r>
      <w:r>
        <w:t xml:space="preserve"> </w:t>
      </w:r>
      <w:hyperlink r:id="rId740">
        <w:r>
          <w:rPr>
            <w:rStyle w:val="Hyperlink"/>
          </w:rPr>
          <w:t xml:space="preserve">https://doi.org/10/ctw2k6</w:t>
        </w:r>
      </w:hyperlink>
    </w:p>
    <w:bookmarkEnd w:id="741"/>
    <w:bookmarkStart w:id="743" w:name="ref-reichelstein1997"/>
    <w:p>
      <w:pPr>
        <w:pStyle w:val="Bibliography"/>
      </w:pPr>
      <w:r>
        <w:t xml:space="preserve">Reichelstein, S. (1997). Investment Decisions and Managerial Performance Evaluation.</w:t>
      </w:r>
      <w:r>
        <w:t xml:space="preserve"> </w:t>
      </w:r>
      <w:r>
        <w:rPr>
          <w:i/>
        </w:rPr>
        <w:t xml:space="preserve">Review of Accounting Studies</w:t>
      </w:r>
      <w:r>
        <w:t xml:space="preserve">,</w:t>
      </w:r>
      <w:r>
        <w:t xml:space="preserve"> </w:t>
      </w:r>
      <w:r>
        <w:rPr>
          <w:i/>
        </w:rPr>
        <w:t xml:space="preserve">2</w:t>
      </w:r>
      <w:r>
        <w:t xml:space="preserve">(2), 157–180.</w:t>
      </w:r>
      <w:r>
        <w:t xml:space="preserve"> </w:t>
      </w:r>
      <w:hyperlink r:id="rId742">
        <w:r>
          <w:rPr>
            <w:rStyle w:val="Hyperlink"/>
          </w:rPr>
          <w:t xml:space="preserve">https://doi.org/10/fp2zqc</w:t>
        </w:r>
      </w:hyperlink>
    </w:p>
    <w:bookmarkEnd w:id="743"/>
    <w:bookmarkStart w:id="745" w:name="ref-reinard1988"/>
    <w:p>
      <w:pPr>
        <w:pStyle w:val="Bibliography"/>
      </w:pPr>
      <w:r>
        <w:t xml:space="preserve">Reinard, J. C. (1988). The Empirical Study of the Persuasive Effects of Evidence The Status After Fifty Years of Research.</w:t>
      </w:r>
      <w:r>
        <w:t xml:space="preserve"> </w:t>
      </w:r>
      <w:r>
        <w:rPr>
          <w:i/>
        </w:rPr>
        <w:t xml:space="preserve">Human Communication Research</w:t>
      </w:r>
      <w:r>
        <w:t xml:space="preserve">,</w:t>
      </w:r>
      <w:r>
        <w:t xml:space="preserve"> </w:t>
      </w:r>
      <w:r>
        <w:rPr>
          <w:i/>
        </w:rPr>
        <w:t xml:space="preserve">15</w:t>
      </w:r>
      <w:r>
        <w:t xml:space="preserve">(1), 3–59.</w:t>
      </w:r>
      <w:r>
        <w:t xml:space="preserve"> </w:t>
      </w:r>
      <w:hyperlink r:id="rId744">
        <w:r>
          <w:rPr>
            <w:rStyle w:val="Hyperlink"/>
          </w:rPr>
          <w:t xml:space="preserve">https://doi.org/10/ccb67v</w:t>
        </w:r>
      </w:hyperlink>
    </w:p>
    <w:bookmarkEnd w:id="745"/>
    <w:bookmarkStart w:id="747" w:name="ref-reinhart2006"/>
    <w:p>
      <w:pPr>
        <w:pStyle w:val="Bibliography"/>
      </w:pPr>
      <w:r>
        <w:t xml:space="preserve">Reinhart, A. M. (2006).</w:t>
      </w:r>
      <w:r>
        <w:t xml:space="preserve"> </w:t>
      </w:r>
      <w:r>
        <w:rPr>
          <w:i/>
        </w:rPr>
        <w:t xml:space="preserve">Comparing the persuasive effects of narrative versus statistical messages: A meta -analytic review</w:t>
      </w:r>
      <w:r>
        <w:t xml:space="preserve"> </w:t>
      </w:r>
      <w:r>
        <w:t xml:space="preserve">[Ph.D., State University of New York at Buffalo].</w:t>
      </w:r>
      <w:r>
        <w:t xml:space="preserve"> </w:t>
      </w:r>
      <w:hyperlink r:id="rId746">
        <w:r>
          <w:rPr>
            <w:rStyle w:val="Hyperlink"/>
          </w:rPr>
          <w:t xml:space="preserve">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w:t>
        </w:r>
      </w:hyperlink>
    </w:p>
    <w:bookmarkEnd w:id="747"/>
    <w:bookmarkStart w:id="749" w:name="ref-remer1993"/>
    <w:p>
      <w:pPr>
        <w:pStyle w:val="Bibliography"/>
      </w:pPr>
      <w:r>
        <w:t xml:space="preserve">Remer, D. S., Stokdyk, S. B., &amp; Van Driel, M. (1993). Survey of project evaluation techniques currently used in industry.</w:t>
      </w:r>
      <w:r>
        <w:t xml:space="preserve"> </w:t>
      </w:r>
      <w:r>
        <w:rPr>
          <w:i/>
        </w:rPr>
        <w:t xml:space="preserve">International Journal of Production Economics</w:t>
      </w:r>
      <w:r>
        <w:t xml:space="preserve">,</w:t>
      </w:r>
      <w:r>
        <w:t xml:space="preserve"> </w:t>
      </w:r>
      <w:r>
        <w:rPr>
          <w:i/>
        </w:rPr>
        <w:t xml:space="preserve">32</w:t>
      </w:r>
      <w:r>
        <w:t xml:space="preserve">(1), 103–115.</w:t>
      </w:r>
      <w:r>
        <w:t xml:space="preserve"> </w:t>
      </w:r>
      <w:hyperlink r:id="rId748">
        <w:r>
          <w:rPr>
            <w:rStyle w:val="Hyperlink"/>
          </w:rPr>
          <w:t xml:space="preserve">https://doi.org/10/bsc6bs</w:t>
        </w:r>
      </w:hyperlink>
    </w:p>
    <w:bookmarkEnd w:id="749"/>
    <w:bookmarkStart w:id="751" w:name="ref-ristovski2014"/>
    <w:p>
      <w:pPr>
        <w:pStyle w:val="Bibliography"/>
      </w:pPr>
      <w:r>
        <w:t xml:space="preserve">Ristovski, G., Preusser, T., Hahn, H. K., &amp; Linsen, L. (2014). Uncertainty in medical visualization: Towards a taxonomy.</w:t>
      </w:r>
      <w:r>
        <w:t xml:space="preserve"> </w:t>
      </w:r>
      <w:r>
        <w:rPr>
          <w:i/>
        </w:rPr>
        <w:t xml:space="preserve">Computers &amp; Graphics</w:t>
      </w:r>
      <w:r>
        <w:t xml:space="preserve">,</w:t>
      </w:r>
      <w:r>
        <w:t xml:space="preserve"> </w:t>
      </w:r>
      <w:r>
        <w:rPr>
          <w:i/>
        </w:rPr>
        <w:t xml:space="preserve">39</w:t>
      </w:r>
      <w:r>
        <w:t xml:space="preserve">, 60–73.</w:t>
      </w:r>
      <w:r>
        <w:t xml:space="preserve"> </w:t>
      </w:r>
      <w:hyperlink r:id="rId750">
        <w:r>
          <w:rPr>
            <w:rStyle w:val="Hyperlink"/>
          </w:rPr>
          <w:t xml:space="preserve">https://doi.org/10/f5v59d</w:t>
        </w:r>
      </w:hyperlink>
    </w:p>
    <w:bookmarkEnd w:id="751"/>
    <w:bookmarkStart w:id="752" w:name="ref-R-broom"/>
    <w:p>
      <w:pPr>
        <w:pStyle w:val="Bibliography"/>
      </w:pPr>
      <w:r>
        <w:t xml:space="preserve">Robinson, D., Hayes, A., &amp; Couch, S. (2021).</w:t>
      </w:r>
      <w:r>
        <w:t xml:space="preserve"> </w:t>
      </w:r>
      <w:r>
        <w:rPr>
          <w:i/>
        </w:rPr>
        <w:t xml:space="preserve">Broom: Convert statistical objects into tidy tibbles</w:t>
      </w:r>
      <w:r>
        <w:t xml:space="preserve">.</w:t>
      </w:r>
    </w:p>
    <w:bookmarkEnd w:id="752"/>
    <w:bookmarkStart w:id="754" w:name="ref-rosenbaum2020"/>
    <w:p>
      <w:pPr>
        <w:pStyle w:val="Bibliography"/>
      </w:pPr>
      <w:r>
        <w:t xml:space="preserve">Rosenbaum, D. M., Glickman, M., &amp; Usher, M. (2020).</w:t>
      </w:r>
      <w:r>
        <w:t xml:space="preserve"> </w:t>
      </w:r>
      <w:r>
        <w:rPr>
          <w:i/>
        </w:rPr>
        <w:t xml:space="preserve">Extracting summary statistics of rapid numerical sequences</w:t>
      </w:r>
      <w:r>
        <w:t xml:space="preserve"> </w:t>
      </w:r>
      <w:r>
        <w:t xml:space="preserve">[Preprint]. PsyArXiv.</w:t>
      </w:r>
      <w:r>
        <w:t xml:space="preserve"> </w:t>
      </w:r>
      <w:hyperlink r:id="rId753">
        <w:r>
          <w:rPr>
            <w:rStyle w:val="Hyperlink"/>
          </w:rPr>
          <w:t xml:space="preserve">https://doi.org/10.31234/osf.io/6scav</w:t>
        </w:r>
      </w:hyperlink>
    </w:p>
    <w:bookmarkEnd w:id="754"/>
    <w:bookmarkStart w:id="756" w:name="ref-ross1999"/>
    <w:p>
      <w:pPr>
        <w:pStyle w:val="Bibliography"/>
      </w:pPr>
      <w:r>
        <w:t xml:space="preserve">Ross, S. A. (1999). Adding Risks: Samuelson’s Fallacy of Large Numbers Revisited.</w:t>
      </w:r>
      <w:r>
        <w:t xml:space="preserve"> </w:t>
      </w:r>
      <w:r>
        <w:rPr>
          <w:i/>
        </w:rPr>
        <w:t xml:space="preserve">The Journal of Financial and Quantitative Analysis</w:t>
      </w:r>
      <w:r>
        <w:t xml:space="preserve">,</w:t>
      </w:r>
      <w:r>
        <w:t xml:space="preserve"> </w:t>
      </w:r>
      <w:r>
        <w:rPr>
          <w:i/>
        </w:rPr>
        <w:t xml:space="preserve">34</w:t>
      </w:r>
      <w:r>
        <w:t xml:space="preserve">(3), 323–339.</w:t>
      </w:r>
      <w:r>
        <w:t xml:space="preserve"> </w:t>
      </w:r>
      <w:hyperlink r:id="rId755">
        <w:r>
          <w:rPr>
            <w:rStyle w:val="Hyperlink"/>
          </w:rPr>
          <w:t xml:space="preserve">https://doi.org/10/bj6r8r</w:t>
        </w:r>
      </w:hyperlink>
    </w:p>
    <w:bookmarkEnd w:id="756"/>
    <w:bookmarkStart w:id="757" w:name="ref-roxburgh2003"/>
    <w:p>
      <w:pPr>
        <w:pStyle w:val="Bibliography"/>
      </w:pPr>
      <w:r>
        <w:t xml:space="preserve">Roxburgh, C. (2003). Hidden flaws in strategy.</w:t>
      </w:r>
      <w:r>
        <w:t xml:space="preserve"> </w:t>
      </w:r>
      <w:r>
        <w:rPr>
          <w:i/>
        </w:rPr>
        <w:t xml:space="preserve">McKinsey Quarterly</w:t>
      </w:r>
      <w:r>
        <w:t xml:space="preserve">,</w:t>
      </w:r>
      <w:r>
        <w:t xml:space="preserve"> </w:t>
      </w:r>
      <w:r>
        <w:rPr>
          <w:i/>
        </w:rPr>
        <w:t xml:space="preserve">2</w:t>
      </w:r>
      <w:r>
        <w:t xml:space="preserve">.</w:t>
      </w:r>
      <w:r>
        <w:t xml:space="preserve"> </w:t>
      </w:r>
      <w:hyperlink r:id="rId565">
        <w:r>
          <w:rPr>
            <w:rStyle w:val="Hyperlink"/>
          </w:rPr>
          <w:t xml:space="preserve">https://www.mckinsey.com/business-functions/strategy-and-corporate-finance/our-insights/hidden-flaws-in-strategy</w:t>
        </w:r>
      </w:hyperlink>
    </w:p>
    <w:bookmarkEnd w:id="757"/>
    <w:bookmarkStart w:id="759" w:name="ref-ruggeri2020"/>
    <w:p>
      <w:pPr>
        <w:pStyle w:val="Bibliography"/>
      </w:pPr>
      <w:r>
        <w:t xml:space="preserve">Ruggeri, K., Alí, S., Berge, M. L., Bertoldo, G., Bjørndal, L. D., Cortijos-Bernabeu, A., Davison, C., Demić, E., Esteban-Serna, C., Friedemann, M., Gibson, S. P., Jarke, H., Karakasheva, R., Khorrami, P. R., Kveder, J., Andersen, T. L., Lofthus, I. S., McGill, L., Nieto, A. E., … Folke, T. (2020). Replicating patterns of prospect theory for decision under risk.</w:t>
      </w:r>
      <w:r>
        <w:t xml:space="preserve"> </w:t>
      </w:r>
      <w:r>
        <w:rPr>
          <w:i/>
        </w:rPr>
        <w:t xml:space="preserve">Nature Human Behaviour</w:t>
      </w:r>
      <w:r>
        <w:t xml:space="preserve">,</w:t>
      </w:r>
      <w:r>
        <w:t xml:space="preserve"> </w:t>
      </w:r>
      <w:r>
        <w:rPr>
          <w:i/>
        </w:rPr>
        <w:t xml:space="preserve">4</w:t>
      </w:r>
      <w:r>
        <w:t xml:space="preserve">(6, 6), 622–633.</w:t>
      </w:r>
      <w:r>
        <w:t xml:space="preserve"> </w:t>
      </w:r>
      <w:hyperlink r:id="rId758">
        <w:r>
          <w:rPr>
            <w:rStyle w:val="Hyperlink"/>
          </w:rPr>
          <w:t xml:space="preserve">https://doi.org/10/ggwrdh</w:t>
        </w:r>
      </w:hyperlink>
    </w:p>
    <w:bookmarkEnd w:id="759"/>
    <w:bookmarkStart w:id="761" w:name="ref-rumelt1974"/>
    <w:p>
      <w:pPr>
        <w:pStyle w:val="Bibliography"/>
      </w:pPr>
      <w:r>
        <w:t xml:space="preserve">Rumelt, R. P. (1974).</w:t>
      </w:r>
      <w:r>
        <w:t xml:space="preserve"> </w:t>
      </w:r>
      <w:r>
        <w:rPr>
          <w:i/>
        </w:rPr>
        <w:t xml:space="preserve">Strategy, Structure, and Economic Performance</w:t>
      </w:r>
      <w:r>
        <w:t xml:space="preserve">. Division of Research, Graduate School of Business Administration, Harvard University.</w:t>
      </w:r>
      <w:r>
        <w:t xml:space="preserve"> </w:t>
      </w:r>
      <w:hyperlink r:id="rId760">
        <w:r>
          <w:rPr>
            <w:rStyle w:val="Hyperlink"/>
          </w:rPr>
          <w:t xml:space="preserve">http://books.google.com?id=f1WqAAAAIAAJ</w:t>
        </w:r>
      </w:hyperlink>
    </w:p>
    <w:bookmarkEnd w:id="761"/>
    <w:bookmarkStart w:id="763" w:name="ref-samuelson1963"/>
    <w:p>
      <w:pPr>
        <w:pStyle w:val="Bibliography"/>
      </w:pPr>
      <w:r>
        <w:t xml:space="preserve">Samuelson, P. A. (1963). Risk and Uncertainty: A Fallacy of Large Numbers.</w:t>
      </w:r>
      <w:r>
        <w:t xml:space="preserve"> </w:t>
      </w:r>
      <w:r>
        <w:rPr>
          <w:i/>
        </w:rPr>
        <w:t xml:space="preserve">Scientia</w:t>
      </w:r>
      <w:r>
        <w:t xml:space="preserve">,</w:t>
      </w:r>
      <w:r>
        <w:t xml:space="preserve"> </w:t>
      </w:r>
      <w:r>
        <w:rPr>
          <w:i/>
        </w:rPr>
        <w:t xml:space="preserve">57</w:t>
      </w:r>
      <w:r>
        <w:t xml:space="preserve">(98), 108–113.</w:t>
      </w:r>
      <w:r>
        <w:t xml:space="preserve"> </w:t>
      </w:r>
      <w:hyperlink r:id="rId762">
        <w:r>
          <w:rPr>
            <w:rStyle w:val="Hyperlink"/>
          </w:rPr>
          <w:t xml:space="preserve">https://www.casact.org/sites/default/files/database/forum_94sforum_94sf049.pdf</w:t>
        </w:r>
      </w:hyperlink>
    </w:p>
    <w:bookmarkEnd w:id="763"/>
    <w:bookmarkStart w:id="765" w:name="ref-sarama2009"/>
    <w:p>
      <w:pPr>
        <w:pStyle w:val="Bibliography"/>
      </w:pPr>
      <w:r>
        <w:t xml:space="preserve">Sarama, J., &amp; Clements, D. H. (2009). Building Blocks and Cognitive Building Blocks: Playing to Know the World Mathematically.</w:t>
      </w:r>
      <w:r>
        <w:t xml:space="preserve"> </w:t>
      </w:r>
      <w:r>
        <w:rPr>
          <w:i/>
        </w:rPr>
        <w:t xml:space="preserve">American Journal of Play</w:t>
      </w:r>
      <w:r>
        <w:t xml:space="preserve">,</w:t>
      </w:r>
      <w:r>
        <w:t xml:space="preserve"> </w:t>
      </w:r>
      <w:r>
        <w:rPr>
          <w:i/>
        </w:rPr>
        <w:t xml:space="preserve">1</w:t>
      </w:r>
      <w:r>
        <w:t xml:space="preserve">(3), 313–337.</w:t>
      </w:r>
      <w:r>
        <w:t xml:space="preserve"> </w:t>
      </w:r>
      <w:hyperlink r:id="rId764">
        <w:r>
          <w:rPr>
            <w:rStyle w:val="Hyperlink"/>
          </w:rPr>
          <w:t xml:space="preserve">https://eric.ed.gov/?id=EJ1069014</w:t>
        </w:r>
      </w:hyperlink>
    </w:p>
    <w:bookmarkEnd w:id="765"/>
    <w:bookmarkStart w:id="767" w:name="ref-schaefer1973"/>
    <w:p>
      <w:pPr>
        <w:pStyle w:val="Bibliography"/>
      </w:pPr>
      <w:r>
        <w:t xml:space="preserve">Schaefer, R. E., &amp; Borcherding, K. (1973). The assessment of subjective probability distributions: A training experiment.</w:t>
      </w:r>
      <w:r>
        <w:t xml:space="preserve"> </w:t>
      </w:r>
      <w:r>
        <w:rPr>
          <w:i/>
        </w:rPr>
        <w:t xml:space="preserve">Acta Psychologica</w:t>
      </w:r>
      <w:r>
        <w:t xml:space="preserve">,</w:t>
      </w:r>
      <w:r>
        <w:t xml:space="preserve"> </w:t>
      </w:r>
      <w:r>
        <w:rPr>
          <w:i/>
        </w:rPr>
        <w:t xml:space="preserve">37</w:t>
      </w:r>
      <w:r>
        <w:t xml:space="preserve">(2), 117–129.</w:t>
      </w:r>
      <w:r>
        <w:t xml:space="preserve"> </w:t>
      </w:r>
      <w:hyperlink r:id="rId766">
        <w:r>
          <w:rPr>
            <w:rStyle w:val="Hyperlink"/>
          </w:rPr>
          <w:t xml:space="preserve">https://doi.org/10/dpzkfb</w:t>
        </w:r>
      </w:hyperlink>
    </w:p>
    <w:bookmarkEnd w:id="767"/>
    <w:bookmarkStart w:id="769" w:name="ref-schwenk1984"/>
    <w:p>
      <w:pPr>
        <w:pStyle w:val="Bibliography"/>
      </w:pPr>
      <w:r>
        <w:t xml:space="preserve">Schwenk, C. R. (1984). Cognitive simplification processes in strategic decision-making.</w:t>
      </w:r>
      <w:r>
        <w:t xml:space="preserve"> </w:t>
      </w:r>
      <w:r>
        <w:rPr>
          <w:i/>
        </w:rPr>
        <w:t xml:space="preserve">Strategic Management Journal</w:t>
      </w:r>
      <w:r>
        <w:t xml:space="preserve">,</w:t>
      </w:r>
      <w:r>
        <w:t xml:space="preserve"> </w:t>
      </w:r>
      <w:r>
        <w:rPr>
          <w:i/>
        </w:rPr>
        <w:t xml:space="preserve">5</w:t>
      </w:r>
      <w:r>
        <w:t xml:space="preserve">(2), 111–128.</w:t>
      </w:r>
      <w:r>
        <w:t xml:space="preserve"> </w:t>
      </w:r>
      <w:hyperlink r:id="rId768">
        <w:r>
          <w:rPr>
            <w:rStyle w:val="Hyperlink"/>
          </w:rPr>
          <w:t xml:space="preserve">https://doi.org/10/b2hsgw</w:t>
        </w:r>
      </w:hyperlink>
    </w:p>
    <w:bookmarkEnd w:id="769"/>
    <w:bookmarkStart w:id="771" w:name="ref-scott2018"/>
    <w:p>
      <w:pPr>
        <w:pStyle w:val="Bibliography"/>
      </w:pPr>
      <w:r>
        <w:t xml:space="preserve">Scott, A. (2018, June 26). GE breakup leaves it with best and worst performers.</w:t>
      </w:r>
      <w:r>
        <w:t xml:space="preserve"> </w:t>
      </w:r>
      <w:r>
        <w:rPr>
          <w:i/>
        </w:rPr>
        <w:t xml:space="preserve">Reuters</w:t>
      </w:r>
      <w:r>
        <w:t xml:space="preserve">.</w:t>
      </w:r>
      <w:r>
        <w:t xml:space="preserve"> </w:t>
      </w:r>
      <w:hyperlink r:id="rId770">
        <w:r>
          <w:rPr>
            <w:rStyle w:val="Hyperlink"/>
          </w:rPr>
          <w:t xml:space="preserve">https://www.reuters.com/article/us-ge-divestiture-idUSKBN1JM0ZT</w:t>
        </w:r>
      </w:hyperlink>
    </w:p>
    <w:bookmarkEnd w:id="771"/>
    <w:bookmarkStart w:id="773" w:name="ref-sengul2019"/>
    <w:p>
      <w:pPr>
        <w:pStyle w:val="Bibliography"/>
      </w:pPr>
      <w:r>
        <w:t xml:space="preserve">Sengul, M., Costa, A. A., &amp; Gimeno, J. (2019). The Allocation of Capital within Firms.</w:t>
      </w:r>
      <w:r>
        <w:t xml:space="preserve"> </w:t>
      </w:r>
      <w:r>
        <w:rPr>
          <w:i/>
        </w:rPr>
        <w:t xml:space="preserve">Academy of Management Annals</w:t>
      </w:r>
      <w:r>
        <w:t xml:space="preserve">,</w:t>
      </w:r>
      <w:r>
        <w:t xml:space="preserve"> </w:t>
      </w:r>
      <w:r>
        <w:rPr>
          <w:i/>
        </w:rPr>
        <w:t xml:space="preserve">13</w:t>
      </w:r>
      <w:r>
        <w:t xml:space="preserve">(1), 43–83.</w:t>
      </w:r>
      <w:r>
        <w:t xml:space="preserve"> </w:t>
      </w:r>
      <w:hyperlink r:id="rId772">
        <w:r>
          <w:rPr>
            <w:rStyle w:val="Hyperlink"/>
          </w:rPr>
          <w:t xml:space="preserve">https://doi.org/10/gfgvqj</w:t>
        </w:r>
      </w:hyperlink>
    </w:p>
    <w:bookmarkEnd w:id="773"/>
    <w:bookmarkStart w:id="775" w:name="ref-shapira2014"/>
    <w:p>
      <w:pPr>
        <w:pStyle w:val="Bibliography"/>
      </w:pPr>
      <w:r>
        <w:t xml:space="preserve">Shapira, Z., &amp; Shaver, J. M. (2014). Confounding changes in averages with marginal effects: How anchoring can destroy economic value in strategic investment assessments.</w:t>
      </w:r>
      <w:r>
        <w:t xml:space="preserve"> </w:t>
      </w:r>
      <w:r>
        <w:rPr>
          <w:i/>
        </w:rPr>
        <w:t xml:space="preserve">Strategic Management Journal</w:t>
      </w:r>
      <w:r>
        <w:t xml:space="preserve">,</w:t>
      </w:r>
      <w:r>
        <w:t xml:space="preserve"> </w:t>
      </w:r>
      <w:r>
        <w:rPr>
          <w:i/>
        </w:rPr>
        <w:t xml:space="preserve">35</w:t>
      </w:r>
      <w:r>
        <w:t xml:space="preserve">(10), 1414–1426.</w:t>
      </w:r>
      <w:r>
        <w:t xml:space="preserve"> </w:t>
      </w:r>
      <w:hyperlink r:id="rId774">
        <w:r>
          <w:rPr>
            <w:rStyle w:val="Hyperlink"/>
          </w:rPr>
          <w:t xml:space="preserve">https://doi.org/10/gkhfb3</w:t>
        </w:r>
      </w:hyperlink>
    </w:p>
    <w:bookmarkEnd w:id="775"/>
    <w:bookmarkStart w:id="777" w:name="ref-shelton1988"/>
    <w:p>
      <w:pPr>
        <w:pStyle w:val="Bibliography"/>
      </w:pPr>
      <w:r>
        <w:t xml:space="preserve">Shelton, L. M. (1988). Strategic business fits and corporate acquisition: Empirical evidence.</w:t>
      </w:r>
      <w:r>
        <w:t xml:space="preserve"> </w:t>
      </w:r>
      <w:r>
        <w:rPr>
          <w:i/>
        </w:rPr>
        <w:t xml:space="preserve">Strategic Management Journal</w:t>
      </w:r>
      <w:r>
        <w:t xml:space="preserve">,</w:t>
      </w:r>
      <w:r>
        <w:t xml:space="preserve"> </w:t>
      </w:r>
      <w:r>
        <w:rPr>
          <w:i/>
        </w:rPr>
        <w:t xml:space="preserve">9</w:t>
      </w:r>
      <w:r>
        <w:t xml:space="preserve">(3), 279–287.</w:t>
      </w:r>
      <w:r>
        <w:t xml:space="preserve"> </w:t>
      </w:r>
      <w:hyperlink r:id="rId776">
        <w:r>
          <w:rPr>
            <w:rStyle w:val="Hyperlink"/>
          </w:rPr>
          <w:t xml:space="preserve">https://doi.org/10/fbhcgd</w:t>
        </w:r>
      </w:hyperlink>
    </w:p>
    <w:bookmarkEnd w:id="777"/>
    <w:bookmarkStart w:id="779" w:name="ref-shen2015"/>
    <w:p>
      <w:pPr>
        <w:pStyle w:val="Bibliography"/>
      </w:pPr>
      <w:r>
        <w:t xml:space="preserve">Shen, F., Sheer, V. C., &amp; Li, R. (2015). Impact of Narratives on Persuasion in Health Communication: A Meta-Analysis.</w:t>
      </w:r>
      <w:r>
        <w:t xml:space="preserve"> </w:t>
      </w:r>
      <w:r>
        <w:rPr>
          <w:i/>
        </w:rPr>
        <w:t xml:space="preserve">Journal of Advertising</w:t>
      </w:r>
      <w:r>
        <w:t xml:space="preserve">,</w:t>
      </w:r>
      <w:r>
        <w:t xml:space="preserve"> </w:t>
      </w:r>
      <w:r>
        <w:rPr>
          <w:i/>
        </w:rPr>
        <w:t xml:space="preserve">44</w:t>
      </w:r>
      <w:r>
        <w:t xml:space="preserve">(2), 105–113.</w:t>
      </w:r>
      <w:r>
        <w:t xml:space="preserve"> </w:t>
      </w:r>
      <w:hyperlink r:id="rId778">
        <w:r>
          <w:rPr>
            <w:rStyle w:val="Hyperlink"/>
          </w:rPr>
          <w:t xml:space="preserve">https://doi.org/10/gfkwj7</w:t>
        </w:r>
      </w:hyperlink>
    </w:p>
    <w:bookmarkEnd w:id="779"/>
    <w:bookmarkStart w:id="781" w:name="ref-sibony2017"/>
    <w:p>
      <w:pPr>
        <w:pStyle w:val="Bibliography"/>
      </w:pPr>
      <w:r>
        <w:t xml:space="preserve">Sibony, O., Lovallo, D., &amp; Powell, T. C. (2017). Behavioral Strategy and the Strategic Decision Architecture of the Firm.</w:t>
      </w:r>
      <w:r>
        <w:t xml:space="preserve"> </w:t>
      </w:r>
      <w:r>
        <w:rPr>
          <w:i/>
        </w:rPr>
        <w:t xml:space="preserve">California Management Review</w:t>
      </w:r>
      <w:r>
        <w:t xml:space="preserve">,</w:t>
      </w:r>
      <w:r>
        <w:t xml:space="preserve"> </w:t>
      </w:r>
      <w:r>
        <w:rPr>
          <w:i/>
        </w:rPr>
        <w:t xml:space="preserve">59</w:t>
      </w:r>
      <w:r>
        <w:t xml:space="preserve">(3), 5–21.</w:t>
      </w:r>
      <w:r>
        <w:t xml:space="preserve"> </w:t>
      </w:r>
      <w:hyperlink r:id="rId780">
        <w:r>
          <w:rPr>
            <w:rStyle w:val="Hyperlink"/>
          </w:rPr>
          <w:t xml:space="preserve">https://doi.org/10/gcp2w3</w:t>
        </w:r>
      </w:hyperlink>
    </w:p>
    <w:bookmarkEnd w:id="781"/>
    <w:bookmarkStart w:id="783" w:name="ref-simon1955"/>
    <w:p>
      <w:pPr>
        <w:pStyle w:val="Bibliography"/>
      </w:pPr>
      <w:r>
        <w:t xml:space="preserve">Simon, H. A. (1955). A Behavioral Model of Rational Choice.</w:t>
      </w:r>
      <w:r>
        <w:t xml:space="preserve"> </w:t>
      </w:r>
      <w:r>
        <w:rPr>
          <w:i/>
        </w:rPr>
        <w:t xml:space="preserve">The Quarterly Journal of Economics</w:t>
      </w:r>
      <w:r>
        <w:t xml:space="preserve">,</w:t>
      </w:r>
      <w:r>
        <w:t xml:space="preserve"> </w:t>
      </w:r>
      <w:r>
        <w:rPr>
          <w:i/>
        </w:rPr>
        <w:t xml:space="preserve">69</w:t>
      </w:r>
      <w:r>
        <w:t xml:space="preserve">(1), 99.</w:t>
      </w:r>
      <w:r>
        <w:t xml:space="preserve"> </w:t>
      </w:r>
      <w:hyperlink r:id="rId782">
        <w:r>
          <w:rPr>
            <w:rStyle w:val="Hyperlink"/>
          </w:rPr>
          <w:t xml:space="preserve">https://doi.org/10/dw3pfg</w:t>
        </w:r>
      </w:hyperlink>
    </w:p>
    <w:bookmarkEnd w:id="783"/>
    <w:bookmarkStart w:id="785" w:name="ref-R-afex"/>
    <w:p>
      <w:pPr>
        <w:pStyle w:val="Bibliography"/>
      </w:pPr>
      <w:r>
        <w:t xml:space="preserve">Singmann, H., Bolker, B., Westfall, J., Aust, F., &amp; Ben-Shachar, M. S. (2021).</w:t>
      </w:r>
      <w:r>
        <w:t xml:space="preserve"> </w:t>
      </w:r>
      <w:r>
        <w:rPr>
          <w:i/>
        </w:rPr>
        <w:t xml:space="preserve">Afex: Analysis of factorial experiments</w:t>
      </w:r>
      <w:r>
        <w:t xml:space="preserve">.</w:t>
      </w:r>
      <w:r>
        <w:t xml:space="preserve"> </w:t>
      </w:r>
      <w:hyperlink r:id="rId784">
        <w:r>
          <w:rPr>
            <w:rStyle w:val="Hyperlink"/>
          </w:rPr>
          <w:t xml:space="preserve">https://CRAN.R-project.org/package=afex</w:t>
        </w:r>
      </w:hyperlink>
    </w:p>
    <w:bookmarkEnd w:id="785"/>
    <w:bookmarkStart w:id="787" w:name="ref-smith1991"/>
    <w:p>
      <w:pPr>
        <w:pStyle w:val="Bibliography"/>
      </w:pPr>
      <w:r>
        <w:t xml:space="preserve">Smith, J. F., &amp; Kida, T. (1991). Heuristics and biases: Expertise and task realism in auditing.</w:t>
      </w:r>
      <w:r>
        <w:t xml:space="preserve"> </w:t>
      </w:r>
      <w:r>
        <w:rPr>
          <w:i/>
        </w:rPr>
        <w:t xml:space="preserve">Psychological Bulletin</w:t>
      </w:r>
      <w:r>
        <w:t xml:space="preserve">,</w:t>
      </w:r>
      <w:r>
        <w:t xml:space="preserve"> </w:t>
      </w:r>
      <w:r>
        <w:rPr>
          <w:i/>
        </w:rPr>
        <w:t xml:space="preserve">109</w:t>
      </w:r>
      <w:r>
        <w:t xml:space="preserve">(3), 472–489.</w:t>
      </w:r>
      <w:r>
        <w:t xml:space="preserve"> </w:t>
      </w:r>
      <w:hyperlink r:id="rId786">
        <w:r>
          <w:rPr>
            <w:rStyle w:val="Hyperlink"/>
          </w:rPr>
          <w:t xml:space="preserve">https://doi.org/10/fwv6z6</w:t>
        </w:r>
      </w:hyperlink>
    </w:p>
    <w:bookmarkEnd w:id="787"/>
    <w:bookmarkStart w:id="789" w:name="ref-sokolhessner2012"/>
    <w:p>
      <w:pPr>
        <w:pStyle w:val="Bibliography"/>
      </w:pPr>
      <w:r>
        <w:t xml:space="preserve">Sokol-Hessner, P., Camerer, C. F., &amp; Phelps, E. A. (2012). Emotion regulation reduces loss aversion and decreases amygdala responses to losses.</w:t>
      </w:r>
      <w:r>
        <w:t xml:space="preserve"> </w:t>
      </w:r>
      <w:r>
        <w:rPr>
          <w:i/>
        </w:rPr>
        <w:t xml:space="preserve">Social Cognitive and Affective Neuroscience</w:t>
      </w:r>
      <w:r>
        <w:t xml:space="preserve">,</w:t>
      </w:r>
      <w:r>
        <w:t xml:space="preserve"> </w:t>
      </w:r>
      <w:r>
        <w:rPr>
          <w:i/>
        </w:rPr>
        <w:t xml:space="preserve">8</w:t>
      </w:r>
      <w:r>
        <w:t xml:space="preserve">(3), 341–350.</w:t>
      </w:r>
      <w:r>
        <w:t xml:space="preserve"> </w:t>
      </w:r>
      <w:hyperlink r:id="rId788">
        <w:r>
          <w:rPr>
            <w:rStyle w:val="Hyperlink"/>
          </w:rPr>
          <w:t xml:space="preserve">https://doi.org/10/fx5cn6</w:t>
        </w:r>
      </w:hyperlink>
    </w:p>
    <w:bookmarkEnd w:id="789"/>
    <w:bookmarkStart w:id="791" w:name="ref-sokolhessner2009"/>
    <w:p>
      <w:pPr>
        <w:pStyle w:val="Bibliography"/>
      </w:pPr>
      <w:r>
        <w:t xml:space="preserve">Sokol-Hessner, P., Hsu, M., Curley, N. G., Delgado, M. R., Camerer, C. F., &amp; Phelps, E. A. (2009). Thinking like a trader selectively reduces individuals’ loss aversion.</w:t>
      </w:r>
      <w:r>
        <w:t xml:space="preserve"> </w:t>
      </w:r>
      <w:r>
        <w:rPr>
          <w:i/>
        </w:rPr>
        <w:t xml:space="preserve">Proceedings of the National Academy of Sciences</w:t>
      </w:r>
      <w:r>
        <w:t xml:space="preserve">,</w:t>
      </w:r>
      <w:r>
        <w:t xml:space="preserve"> </w:t>
      </w:r>
      <w:r>
        <w:rPr>
          <w:i/>
        </w:rPr>
        <w:t xml:space="preserve">106</w:t>
      </w:r>
      <w:r>
        <w:t xml:space="preserve">(13), 5035–5040.</w:t>
      </w:r>
      <w:r>
        <w:t xml:space="preserve"> </w:t>
      </w:r>
      <w:hyperlink r:id="rId790">
        <w:r>
          <w:rPr>
            <w:rStyle w:val="Hyperlink"/>
          </w:rPr>
          <w:t xml:space="preserve">https://doi.org/10/fhdrcw</w:t>
        </w:r>
      </w:hyperlink>
    </w:p>
    <w:bookmarkEnd w:id="791"/>
    <w:bookmarkStart w:id="793" w:name="ref-soll2004"/>
    <w:p>
      <w:pPr>
        <w:pStyle w:val="Bibliography"/>
      </w:pPr>
      <w:r>
        <w:t xml:space="preserve">Soll, J. B., &amp; Klayman, J. (2004). Overconfidence in Interval Estimates.</w:t>
      </w:r>
      <w:r>
        <w:t xml:space="preserve"> </w:t>
      </w:r>
      <w:r>
        <w:rPr>
          <w:i/>
        </w:rPr>
        <w:t xml:space="preserve">Journal of Experimental Psychology: Learning, Memory, and Cognition</w:t>
      </w:r>
      <w:r>
        <w:t xml:space="preserve">,</w:t>
      </w:r>
      <w:r>
        <w:t xml:space="preserve"> </w:t>
      </w:r>
      <w:r>
        <w:rPr>
          <w:i/>
        </w:rPr>
        <w:t xml:space="preserve">30</w:t>
      </w:r>
      <w:r>
        <w:t xml:space="preserve">(2), 299–314.</w:t>
      </w:r>
      <w:r>
        <w:t xml:space="preserve"> </w:t>
      </w:r>
      <w:hyperlink r:id="rId792">
        <w:r>
          <w:rPr>
            <w:rStyle w:val="Hyperlink"/>
          </w:rPr>
          <w:t xml:space="preserve">https://doi.org/10/dtpsvd</w:t>
        </w:r>
      </w:hyperlink>
    </w:p>
    <w:bookmarkEnd w:id="793"/>
    <w:bookmarkStart w:id="795" w:name="ref-spiegelhalter2011"/>
    <w:p>
      <w:pPr>
        <w:pStyle w:val="Bibliography"/>
      </w:pPr>
      <w:r>
        <w:t xml:space="preserve">Spiegelhalter, D., Pearson, M., &amp; Short, I. (2011). Visualizing uncertainty about the future.</w:t>
      </w:r>
      <w:r>
        <w:t xml:space="preserve"> </w:t>
      </w:r>
      <w:r>
        <w:rPr>
          <w:i/>
        </w:rPr>
        <w:t xml:space="preserve">Science</w:t>
      </w:r>
      <w:r>
        <w:t xml:space="preserve">,</w:t>
      </w:r>
      <w:r>
        <w:t xml:space="preserve"> </w:t>
      </w:r>
      <w:r>
        <w:rPr>
          <w:i/>
        </w:rPr>
        <w:t xml:space="preserve">333</w:t>
      </w:r>
      <w:r>
        <w:t xml:space="preserve">(6048), 1393–1400.</w:t>
      </w:r>
      <w:r>
        <w:t xml:space="preserve"> </w:t>
      </w:r>
      <w:hyperlink r:id="rId794">
        <w:r>
          <w:rPr>
            <w:rStyle w:val="Hyperlink"/>
          </w:rPr>
          <w:t xml:space="preserve">https://doi.org/10.1126/science.1191181</w:t>
        </w:r>
      </w:hyperlink>
    </w:p>
    <w:bookmarkEnd w:id="795"/>
    <w:bookmarkStart w:id="797" w:name="ref-staw1981"/>
    <w:p>
      <w:pPr>
        <w:pStyle w:val="Bibliography"/>
      </w:pPr>
      <w:r>
        <w:t xml:space="preserve">Staw, B. M. (1981). The Escalation of Commitment To a Course of Action.</w:t>
      </w:r>
      <w:r>
        <w:t xml:space="preserve"> </w:t>
      </w:r>
      <w:r>
        <w:rPr>
          <w:i/>
        </w:rPr>
        <w:t xml:space="preserve">Academy of Management Review</w:t>
      </w:r>
      <w:r>
        <w:t xml:space="preserve">,</w:t>
      </w:r>
      <w:r>
        <w:t xml:space="preserve"> </w:t>
      </w:r>
      <w:r>
        <w:rPr>
          <w:i/>
        </w:rPr>
        <w:t xml:space="preserve">6</w:t>
      </w:r>
      <w:r>
        <w:t xml:space="preserve">(4), 577–587.</w:t>
      </w:r>
      <w:r>
        <w:t xml:space="preserve"> </w:t>
      </w:r>
      <w:hyperlink r:id="rId796">
        <w:r>
          <w:rPr>
            <w:rStyle w:val="Hyperlink"/>
          </w:rPr>
          <w:t xml:space="preserve">https://doi.org/10/fdqtjg</w:t>
        </w:r>
      </w:hyperlink>
    </w:p>
    <w:bookmarkEnd w:id="797"/>
    <w:bookmarkStart w:id="799" w:name="ref-R-yaml"/>
    <w:p>
      <w:pPr>
        <w:pStyle w:val="Bibliography"/>
      </w:pPr>
      <w:r>
        <w:t xml:space="preserve">Stephens, J., Simonov, K., Xie, Y., Dong, Z., Wickham, H., Horner, J., reikoch, Beasley, W., O’Connor, B., &amp; Warnes, G. R. (2020).</w:t>
      </w:r>
      <w:r>
        <w:t xml:space="preserve"> </w:t>
      </w:r>
      <w:r>
        <w:rPr>
          <w:i/>
        </w:rPr>
        <w:t xml:space="preserve">Yaml: Methods to convert r data to yaml and back</w:t>
      </w:r>
      <w:r>
        <w:t xml:space="preserve">.</w:t>
      </w:r>
      <w:r>
        <w:t xml:space="preserve"> </w:t>
      </w:r>
      <w:hyperlink r:id="rId798">
        <w:r>
          <w:rPr>
            <w:rStyle w:val="Hyperlink"/>
          </w:rPr>
          <w:t xml:space="preserve">https://CRAN.R-project.org/package=yaml</w:t>
        </w:r>
      </w:hyperlink>
    </w:p>
    <w:bookmarkEnd w:id="799"/>
    <w:bookmarkStart w:id="801" w:name="ref-stutzer2013"/>
    <w:p>
      <w:pPr>
        <w:pStyle w:val="Bibliography"/>
      </w:pPr>
      <w:r>
        <w:t xml:space="preserve">Stutzer, M. (2013). Misperceptions of long-term investment performance Insights from an experiment.</w:t>
      </w:r>
      <w:r>
        <w:t xml:space="preserve"> </w:t>
      </w:r>
      <w:r>
        <w:rPr>
          <w:i/>
        </w:rPr>
        <w:t xml:space="preserve">The Journal of Behavioral Finance &amp; Economics</w:t>
      </w:r>
      <w:r>
        <w:t xml:space="preserve">,</w:t>
      </w:r>
      <w:r>
        <w:t xml:space="preserve"> </w:t>
      </w:r>
      <w:r>
        <w:rPr>
          <w:i/>
        </w:rPr>
        <w:t xml:space="preserve">3</w:t>
      </w:r>
      <w:r>
        <w:t xml:space="preserve">(1), 1–20.</w:t>
      </w:r>
      <w:r>
        <w:t xml:space="preserve"> </w:t>
      </w:r>
      <w:hyperlink r:id="rId800">
        <w:r>
          <w:rPr>
            <w:rStyle w:val="Hyperlink"/>
          </w:rPr>
          <w:t xml:space="preserve">http://www.aobf.org/wp-content/uploads/2020/06/1-Stutzer-and-Grant.pdf</w:t>
        </w:r>
      </w:hyperlink>
    </w:p>
    <w:bookmarkEnd w:id="801"/>
    <w:bookmarkStart w:id="803" w:name="ref-su2013"/>
    <w:p>
      <w:pPr>
        <w:pStyle w:val="Bibliography"/>
      </w:pPr>
      <w:r>
        <w:t xml:space="preserve">Su, Y., Rao, L.-L., Sun, H.-Y., Du, X.-L., Li, X., &amp; Li, S. (2013). Is making a risky choice based on a weighting and adding process? An eye-tracking investigation.</w:t>
      </w:r>
      <w:r>
        <w:t xml:space="preserve"> </w:t>
      </w:r>
      <w:r>
        <w:rPr>
          <w:i/>
        </w:rPr>
        <w:t xml:space="preserve">Journal of Experimental Psychology: Learning, Memory, and Cognition</w:t>
      </w:r>
      <w:r>
        <w:t xml:space="preserve">,</w:t>
      </w:r>
      <w:r>
        <w:t xml:space="preserve"> </w:t>
      </w:r>
      <w:r>
        <w:rPr>
          <w:i/>
        </w:rPr>
        <w:t xml:space="preserve">39</w:t>
      </w:r>
      <w:r>
        <w:t xml:space="preserve">(6), 1765–1780.</w:t>
      </w:r>
      <w:r>
        <w:t xml:space="preserve"> </w:t>
      </w:r>
      <w:hyperlink r:id="rId802">
        <w:r>
          <w:rPr>
            <w:rStyle w:val="Hyperlink"/>
          </w:rPr>
          <w:t xml:space="preserve">https://doi.org/10/gjscr2</w:t>
        </w:r>
      </w:hyperlink>
    </w:p>
    <w:bookmarkEnd w:id="803"/>
    <w:bookmarkStart w:id="804" w:name="ref-swalm1966"/>
    <w:p>
      <w:pPr>
        <w:pStyle w:val="Bibliography"/>
      </w:pPr>
      <w:r>
        <w:t xml:space="preserve">Swalm, R. O. (1966). Utility Theory–Insights into Risk Taking.</w:t>
      </w:r>
      <w:r>
        <w:t xml:space="preserve"> </w:t>
      </w:r>
      <w:r>
        <w:rPr>
          <w:i/>
        </w:rPr>
        <w:t xml:space="preserve">Harvard Business Review</w:t>
      </w:r>
      <w:r>
        <w:t xml:space="preserve">,</w:t>
      </w:r>
      <w:r>
        <w:t xml:space="preserve"> </w:t>
      </w:r>
      <w:r>
        <w:rPr>
          <w:i/>
        </w:rPr>
        <w:t xml:space="preserve">44</w:t>
      </w:r>
      <w:r>
        <w:t xml:space="preserve">(6), 123–136.</w:t>
      </w:r>
    </w:p>
    <w:bookmarkEnd w:id="804"/>
    <w:bookmarkStart w:id="806" w:name="ref-teece1982"/>
    <w:p>
      <w:pPr>
        <w:pStyle w:val="Bibliography"/>
      </w:pPr>
      <w:r>
        <w:t xml:space="preserve">Teece, D. J. (1982). Towards an economic theory of the multiproduct firm.</w:t>
      </w:r>
      <w:r>
        <w:t xml:space="preserve"> </w:t>
      </w:r>
      <w:r>
        <w:rPr>
          <w:i/>
        </w:rPr>
        <w:t xml:space="preserve">Journal of Economic Behavior &amp; Organization</w:t>
      </w:r>
      <w:r>
        <w:t xml:space="preserve">,</w:t>
      </w:r>
      <w:r>
        <w:t xml:space="preserve"> </w:t>
      </w:r>
      <w:r>
        <w:rPr>
          <w:i/>
        </w:rPr>
        <w:t xml:space="preserve">3</w:t>
      </w:r>
      <w:r>
        <w:t xml:space="preserve">(1), 39–63.</w:t>
      </w:r>
      <w:r>
        <w:t xml:space="preserve"> </w:t>
      </w:r>
      <w:hyperlink r:id="rId805">
        <w:r>
          <w:rPr>
            <w:rStyle w:val="Hyperlink"/>
          </w:rPr>
          <w:t xml:space="preserve">https://doi.org/10/bdwvvq</w:t>
        </w:r>
      </w:hyperlink>
    </w:p>
    <w:bookmarkEnd w:id="806"/>
    <w:bookmarkStart w:id="808" w:name="ref-teece1980"/>
    <w:p>
      <w:pPr>
        <w:pStyle w:val="Bibliography"/>
      </w:pPr>
      <w:r>
        <w:t xml:space="preserve">Teece, D. J. (1980). Economies of scope and the scope of the enterprise.</w:t>
      </w:r>
      <w:r>
        <w:t xml:space="preserve"> </w:t>
      </w:r>
      <w:r>
        <w:rPr>
          <w:i/>
        </w:rPr>
        <w:t xml:space="preserve">Journal of Economic Behavior &amp; Organization</w:t>
      </w:r>
      <w:r>
        <w:t xml:space="preserve">,</w:t>
      </w:r>
      <w:r>
        <w:t xml:space="preserve"> </w:t>
      </w:r>
      <w:r>
        <w:rPr>
          <w:i/>
        </w:rPr>
        <w:t xml:space="preserve">1</w:t>
      </w:r>
      <w:r>
        <w:t xml:space="preserve">(3), 223–247.</w:t>
      </w:r>
      <w:r>
        <w:t xml:space="preserve"> </w:t>
      </w:r>
      <w:hyperlink r:id="rId807">
        <w:r>
          <w:rPr>
            <w:rStyle w:val="Hyperlink"/>
          </w:rPr>
          <w:t xml:space="preserve">https://doi.org/10/fxcj3r</w:t>
        </w:r>
      </w:hyperlink>
    </w:p>
    <w:bookmarkEnd w:id="808"/>
    <w:bookmarkStart w:id="810" w:name="ref-thaler1999"/>
    <w:p>
      <w:pPr>
        <w:pStyle w:val="Bibliography"/>
      </w:pPr>
      <w:r>
        <w:t xml:space="preserve">Thaler, R. H. (1999). Mental accounting matters.</w:t>
      </w:r>
      <w:r>
        <w:t xml:space="preserve"> </w:t>
      </w:r>
      <w:r>
        <w:rPr>
          <w:i/>
        </w:rPr>
        <w:t xml:space="preserve">Journal of Behavioral Decision Making</w:t>
      </w:r>
      <w:r>
        <w:t xml:space="preserve">,</w:t>
      </w:r>
      <w:r>
        <w:t xml:space="preserve"> </w:t>
      </w:r>
      <w:r>
        <w:rPr>
          <w:i/>
        </w:rPr>
        <w:t xml:space="preserve">12</w:t>
      </w:r>
      <w:r>
        <w:t xml:space="preserve">(3), 183–206.</w:t>
      </w:r>
      <w:r>
        <w:t xml:space="preserve"> </w:t>
      </w:r>
      <w:hyperlink r:id="rId809">
        <w:r>
          <w:rPr>
            <w:rStyle w:val="Hyperlink"/>
          </w:rPr>
          <w:t xml:space="preserve">https://doi.org/10/d4njp3</w:t>
        </w:r>
      </w:hyperlink>
    </w:p>
    <w:bookmarkEnd w:id="810"/>
    <w:bookmarkStart w:id="812" w:name="ref-thaler1997"/>
    <w:p>
      <w:pPr>
        <w:pStyle w:val="Bibliography"/>
      </w:pPr>
      <w:r>
        <w:t xml:space="preserve">Thaler, R. H., Tversky, A., Kahneman, D., &amp; Schwartz, A. (1997). The Effect of Myopia and Loss Aversion on Risk Taking: An Experimental Test.</w:t>
      </w:r>
      <w:r>
        <w:t xml:space="preserve"> </w:t>
      </w:r>
      <w:r>
        <w:rPr>
          <w:i/>
        </w:rPr>
        <w:t xml:space="preserve">The Quarterly Journal of Economics</w:t>
      </w:r>
      <w:r>
        <w:t xml:space="preserve">,</w:t>
      </w:r>
      <w:r>
        <w:t xml:space="preserve"> </w:t>
      </w:r>
      <w:r>
        <w:rPr>
          <w:i/>
        </w:rPr>
        <w:t xml:space="preserve">112</w:t>
      </w:r>
      <w:r>
        <w:t xml:space="preserve">(2), 647–661.</w:t>
      </w:r>
      <w:r>
        <w:t xml:space="preserve"> </w:t>
      </w:r>
      <w:hyperlink r:id="rId811">
        <w:r>
          <w:rPr>
            <w:rStyle w:val="Hyperlink"/>
          </w:rPr>
          <w:t xml:space="preserve">https://doi.org/10/fcf346</w:t>
        </w:r>
      </w:hyperlink>
    </w:p>
    <w:bookmarkEnd w:id="812"/>
    <w:bookmarkStart w:id="814" w:name="ref-thamhain2014"/>
    <w:p>
      <w:pPr>
        <w:pStyle w:val="Bibliography"/>
      </w:pPr>
      <w:r>
        <w:t xml:space="preserve">Thamhain, H. J. (2014). Assessing the Effectiveness of Quantitative and Qualitative Methods for R&amp;D Project Proposal Evaluations.</w:t>
      </w:r>
      <w:r>
        <w:t xml:space="preserve"> </w:t>
      </w:r>
      <w:r>
        <w:rPr>
          <w:i/>
        </w:rPr>
        <w:t xml:space="preserve">Engineering Management Journal</w:t>
      </w:r>
      <w:r>
        <w:t xml:space="preserve">,</w:t>
      </w:r>
      <w:r>
        <w:t xml:space="preserve"> </w:t>
      </w:r>
      <w:r>
        <w:rPr>
          <w:i/>
        </w:rPr>
        <w:t xml:space="preserve">26</w:t>
      </w:r>
      <w:r>
        <w:t xml:space="preserve">(3), 3–12.</w:t>
      </w:r>
      <w:r>
        <w:t xml:space="preserve"> </w:t>
      </w:r>
      <w:hyperlink r:id="rId813">
        <w:r>
          <w:rPr>
            <w:rStyle w:val="Hyperlink"/>
          </w:rPr>
          <w:t xml:space="preserve">https://doi.org/10/gjsm2q</w:t>
        </w:r>
      </w:hyperlink>
    </w:p>
    <w:bookmarkEnd w:id="814"/>
    <w:bookmarkStart w:id="816" w:name="ref-tom2007"/>
    <w:p>
      <w:pPr>
        <w:pStyle w:val="Bibliography"/>
      </w:pPr>
      <w:r>
        <w:t xml:space="preserve">Tom, S. M., Fox, C. R., Trepel, C., &amp; Poldrack, R. A. (2007). The Neural Basis of Loss Aversion in Decision-Making Under Risk.</w:t>
      </w:r>
      <w:r>
        <w:t xml:space="preserve"> </w:t>
      </w:r>
      <w:r>
        <w:rPr>
          <w:i/>
        </w:rPr>
        <w:t xml:space="preserve">Science</w:t>
      </w:r>
      <w:r>
        <w:t xml:space="preserve">,</w:t>
      </w:r>
      <w:r>
        <w:t xml:space="preserve"> </w:t>
      </w:r>
      <w:r>
        <w:rPr>
          <w:i/>
        </w:rPr>
        <w:t xml:space="preserve">315</w:t>
      </w:r>
      <w:r>
        <w:t xml:space="preserve">(5811), 515–518.</w:t>
      </w:r>
      <w:r>
        <w:t xml:space="preserve"> </w:t>
      </w:r>
      <w:hyperlink r:id="rId815">
        <w:r>
          <w:rPr>
            <w:rStyle w:val="Hyperlink"/>
          </w:rPr>
          <w:t xml:space="preserve">https://doi.org/10/bhtqgn</w:t>
        </w:r>
      </w:hyperlink>
    </w:p>
    <w:bookmarkEnd w:id="816"/>
    <w:bookmarkStart w:id="818" w:name="ref-torsneyweir2015"/>
    <w:p>
      <w:pPr>
        <w:pStyle w:val="Bibliography"/>
      </w:pPr>
      <w:r>
        <w:t xml:space="preserve">Torsney-Weir, T., Sedlmair, M., &amp; Möller, T. (2015, October).</w:t>
      </w:r>
      <w:r>
        <w:t xml:space="preserve"> </w:t>
      </w:r>
      <w:r>
        <w:rPr>
          <w:i/>
        </w:rPr>
        <w:t xml:space="preserve">Decision making in uncertainty visualization</w:t>
      </w:r>
      <w:r>
        <w:t xml:space="preserve">. VDMU Workshop on Visualization for Decision Making under Uncertainty 2015.</w:t>
      </w:r>
      <w:r>
        <w:t xml:space="preserve"> </w:t>
      </w:r>
      <w:hyperlink r:id="rId817">
        <w:r>
          <w:rPr>
            <w:rStyle w:val="Hyperlink"/>
          </w:rPr>
          <w:t xml:space="preserve">http://eprints.cs.univie.ac.at/4598/</w:t>
        </w:r>
      </w:hyperlink>
    </w:p>
    <w:bookmarkEnd w:id="818"/>
    <w:bookmarkStart w:id="820" w:name="ref-tversky1981"/>
    <w:p>
      <w:pPr>
        <w:pStyle w:val="Bibliography"/>
      </w:pPr>
      <w:r>
        <w:t xml:space="preserve">Tversky, A., &amp; Kahneman, D. (1981). The framing of decisions and the psychology of choice.</w:t>
      </w:r>
      <w:r>
        <w:t xml:space="preserve"> </w:t>
      </w:r>
      <w:r>
        <w:rPr>
          <w:i/>
        </w:rPr>
        <w:t xml:space="preserve">Science</w:t>
      </w:r>
      <w:r>
        <w:t xml:space="preserve">,</w:t>
      </w:r>
      <w:r>
        <w:t xml:space="preserve"> </w:t>
      </w:r>
      <w:r>
        <w:rPr>
          <w:i/>
        </w:rPr>
        <w:t xml:space="preserve">211</w:t>
      </w:r>
      <w:r>
        <w:t xml:space="preserve">(4481), 453–458.</w:t>
      </w:r>
      <w:r>
        <w:t xml:space="preserve"> </w:t>
      </w:r>
      <w:hyperlink r:id="rId819">
        <w:r>
          <w:rPr>
            <w:rStyle w:val="Hyperlink"/>
          </w:rPr>
          <w:t xml:space="preserve">https://doi.org/10/fj3z3r</w:t>
        </w:r>
      </w:hyperlink>
    </w:p>
    <w:bookmarkEnd w:id="820"/>
    <w:bookmarkStart w:id="822" w:name="ref-tversky1974"/>
    <w:p>
      <w:pPr>
        <w:pStyle w:val="Bibliography"/>
      </w:pPr>
      <w:r>
        <w:t xml:space="preserve">Tversky, A., &amp; Kahneman, D. (1974). Judgment under Uncertainty: Heuristics and Biases.</w:t>
      </w:r>
      <w:r>
        <w:t xml:space="preserve"> </w:t>
      </w:r>
      <w:r>
        <w:rPr>
          <w:i/>
        </w:rPr>
        <w:t xml:space="preserve">Science</w:t>
      </w:r>
      <w:r>
        <w:t xml:space="preserve">,</w:t>
      </w:r>
      <w:r>
        <w:t xml:space="preserve"> </w:t>
      </w:r>
      <w:r>
        <w:rPr>
          <w:i/>
        </w:rPr>
        <w:t xml:space="preserve">185</w:t>
      </w:r>
      <w:r>
        <w:t xml:space="preserve">(4157), 1124–1131.</w:t>
      </w:r>
      <w:r>
        <w:t xml:space="preserve"> </w:t>
      </w:r>
      <w:hyperlink r:id="rId821">
        <w:r>
          <w:rPr>
            <w:rStyle w:val="Hyperlink"/>
          </w:rPr>
          <w:t xml:space="preserve">https://doi.org/10/gwh</w:t>
        </w:r>
      </w:hyperlink>
    </w:p>
    <w:bookmarkEnd w:id="822"/>
    <w:bookmarkStart w:id="824" w:name="ref-tversky1992"/>
    <w:p>
      <w:pPr>
        <w:pStyle w:val="Bibliography"/>
      </w:pPr>
      <w:r>
        <w:t xml:space="preserve">Tversky, A., &amp; Kahneman, D. (1992). Advances in prospect theory: Cumulative representation of uncertainty.</w:t>
      </w:r>
      <w:r>
        <w:t xml:space="preserve"> </w:t>
      </w:r>
      <w:r>
        <w:rPr>
          <w:i/>
        </w:rPr>
        <w:t xml:space="preserve">Journal of Risk and Uncertainty</w:t>
      </w:r>
      <w:r>
        <w:t xml:space="preserve">,</w:t>
      </w:r>
      <w:r>
        <w:t xml:space="preserve"> </w:t>
      </w:r>
      <w:r>
        <w:rPr>
          <w:i/>
        </w:rPr>
        <w:t xml:space="preserve">5</w:t>
      </w:r>
      <w:r>
        <w:t xml:space="preserve">(4), 297–323.</w:t>
      </w:r>
      <w:r>
        <w:t xml:space="preserve"> </w:t>
      </w:r>
      <w:hyperlink r:id="rId823">
        <w:r>
          <w:rPr>
            <w:rStyle w:val="Hyperlink"/>
          </w:rPr>
          <w:t xml:space="preserve">https://doi.org/10/cb57hk</w:t>
        </w:r>
      </w:hyperlink>
    </w:p>
    <w:bookmarkEnd w:id="824"/>
    <w:bookmarkStart w:id="826" w:name="ref-ullrich2004"/>
    <w:p>
      <w:pPr>
        <w:pStyle w:val="Bibliography"/>
      </w:pPr>
      <w:r>
        <w:t xml:space="preserve">Ullrich, M. J., &amp; Tuttle, B. M. (2004). The Effects of Comprehensive Information Reporting Systems and Economic Incentives on Managers’ Time-Planning Decisions.</w:t>
      </w:r>
      <w:r>
        <w:t xml:space="preserve"> </w:t>
      </w:r>
      <w:r>
        <w:rPr>
          <w:i/>
        </w:rPr>
        <w:t xml:space="preserve">Behavioral Research in Accounting</w:t>
      </w:r>
      <w:r>
        <w:t xml:space="preserve">,</w:t>
      </w:r>
      <w:r>
        <w:t xml:space="preserve"> </w:t>
      </w:r>
      <w:r>
        <w:rPr>
          <w:i/>
        </w:rPr>
        <w:t xml:space="preserve">16</w:t>
      </w:r>
      <w:r>
        <w:t xml:space="preserve">, 89–105.</w:t>
      </w:r>
      <w:r>
        <w:t xml:space="preserve"> </w:t>
      </w:r>
      <w:hyperlink r:id="rId825">
        <w:r>
          <w:rPr>
            <w:rStyle w:val="Hyperlink"/>
          </w:rPr>
          <w:t xml:space="preserve">https://doi.org/10/b99r4n</w:t>
        </w:r>
      </w:hyperlink>
    </w:p>
    <w:bookmarkEnd w:id="826"/>
    <w:bookmarkStart w:id="828" w:name="ref-ushey2021"/>
    <w:p>
      <w:pPr>
        <w:pStyle w:val="Bibliography"/>
      </w:pPr>
      <w:r>
        <w:t xml:space="preserve">Ushey, K. (2021).</w:t>
      </w:r>
      <w:r>
        <w:t xml:space="preserve"> </w:t>
      </w:r>
      <w:r>
        <w:rPr>
          <w:i/>
        </w:rPr>
        <w:t xml:space="preserve">Renv: Project environments</w:t>
      </w:r>
      <w:r>
        <w:t xml:space="preserve"> </w:t>
      </w:r>
      <w:r>
        <w:t xml:space="preserve">[Manual].</w:t>
      </w:r>
      <w:r>
        <w:t xml:space="preserve"> </w:t>
      </w:r>
      <w:hyperlink r:id="rId827">
        <w:r>
          <w:rPr>
            <w:rStyle w:val="Hyperlink"/>
          </w:rPr>
          <w:t xml:space="preserve">https://CRAN.R-project.org/package=renv</w:t>
        </w:r>
      </w:hyperlink>
    </w:p>
    <w:bookmarkEnd w:id="828"/>
    <w:bookmarkStart w:id="830" w:name="ref-venkatraman2006"/>
    <w:p>
      <w:pPr>
        <w:pStyle w:val="Bibliography"/>
      </w:pPr>
      <w:r>
        <w:t xml:space="preserve">Venkatraman, S., Aloysius, J. A., &amp; Davis, F. D. (2006). Multiple prospect framing and decision behavior: The mediational roles of perceived riskiness and perceived ambiguity.</w:t>
      </w:r>
      <w:r>
        <w:t xml:space="preserve"> </w:t>
      </w:r>
      <w:r>
        <w:rPr>
          <w:i/>
        </w:rPr>
        <w:t xml:space="preserve">Organizational Behavior and Human Decision Processes</w:t>
      </w:r>
      <w:r>
        <w:t xml:space="preserve">,</w:t>
      </w:r>
      <w:r>
        <w:t xml:space="preserve"> </w:t>
      </w:r>
      <w:r>
        <w:rPr>
          <w:i/>
        </w:rPr>
        <w:t xml:space="preserve">101</w:t>
      </w:r>
      <w:r>
        <w:t xml:space="preserve">(1), 59–73.</w:t>
      </w:r>
      <w:r>
        <w:t xml:space="preserve"> </w:t>
      </w:r>
      <w:hyperlink r:id="rId829">
        <w:r>
          <w:rPr>
            <w:rStyle w:val="Hyperlink"/>
          </w:rPr>
          <w:t xml:space="preserve">https://doi.org/10/dszh5v</w:t>
        </w:r>
      </w:hyperlink>
    </w:p>
    <w:bookmarkEnd w:id="830"/>
    <w:bookmarkStart w:id="832" w:name="ref-vivalt2021"/>
    <w:p>
      <w:pPr>
        <w:pStyle w:val="Bibliography"/>
      </w:pPr>
      <w:r>
        <w:t xml:space="preserve">Vivalt, E., &amp; Coville, A. (2021).</w:t>
      </w:r>
      <w:r>
        <w:t xml:space="preserve"> </w:t>
      </w:r>
      <w:r>
        <w:rPr>
          <w:i/>
        </w:rPr>
        <w:t xml:space="preserve">How Do Policy-Makers Update Their Beliefs?</w:t>
      </w:r>
      <w:r>
        <w:t xml:space="preserve"> </w:t>
      </w:r>
      <w:r>
        <w:t xml:space="preserve">(p. 51).</w:t>
      </w:r>
      <w:r>
        <w:t xml:space="preserve"> </w:t>
      </w:r>
      <w:hyperlink r:id="rId831">
        <w:r>
          <w:rPr>
            <w:rStyle w:val="Hyperlink"/>
          </w:rPr>
          <w:t xml:space="preserve">http://evavivalt.com/wp-content/uploads/How-Do-Policymakers-Update.pdf</w:t>
        </w:r>
      </w:hyperlink>
    </w:p>
    <w:bookmarkEnd w:id="832"/>
    <w:bookmarkStart w:id="834" w:name="ref-staelvonholstein1971"/>
    <w:p>
      <w:pPr>
        <w:pStyle w:val="Bibliography"/>
      </w:pPr>
      <w:r>
        <w:t xml:space="preserve">von Holstein, C.-A. S. S. (1971). Two techniques for assessment of subjective probability distributions — An experimental study.</w:t>
      </w:r>
      <w:r>
        <w:t xml:space="preserve"> </w:t>
      </w:r>
      <w:r>
        <w:rPr>
          <w:i/>
        </w:rPr>
        <w:t xml:space="preserve">Acta Psychologica</w:t>
      </w:r>
      <w:r>
        <w:t xml:space="preserve">,</w:t>
      </w:r>
      <w:r>
        <w:t xml:space="preserve"> </w:t>
      </w:r>
      <w:r>
        <w:rPr>
          <w:i/>
        </w:rPr>
        <w:t xml:space="preserve">35</w:t>
      </w:r>
      <w:r>
        <w:t xml:space="preserve">(6), 478–494.</w:t>
      </w:r>
      <w:r>
        <w:t xml:space="preserve"> </w:t>
      </w:r>
      <w:hyperlink r:id="rId833">
        <w:r>
          <w:rPr>
            <w:rStyle w:val="Hyperlink"/>
          </w:rPr>
          <w:t xml:space="preserve">https://doi.org/10/fgg6jn</w:t>
        </w:r>
      </w:hyperlink>
    </w:p>
    <w:bookmarkEnd w:id="834"/>
    <w:bookmarkStart w:id="836" w:name="ref-vonneumann1944"/>
    <w:p>
      <w:pPr>
        <w:pStyle w:val="Bibliography"/>
      </w:pPr>
      <w:r>
        <w:t xml:space="preserve">von Neumann, J., Morgenstern, O., &amp; Rubinstein, A. (1944).</w:t>
      </w:r>
      <w:r>
        <w:t xml:space="preserve"> </w:t>
      </w:r>
      <w:r>
        <w:rPr>
          <w:i/>
        </w:rPr>
        <w:t xml:space="preserve">Theory of Games and Economic Behavior</w:t>
      </w:r>
      <w:r>
        <w:t xml:space="preserve">. Princeton University Press.</w:t>
      </w:r>
      <w:r>
        <w:t xml:space="preserve"> </w:t>
      </w:r>
      <w:hyperlink r:id="rId835">
        <w:r>
          <w:rPr>
            <w:rStyle w:val="Hyperlink"/>
          </w:rPr>
          <w:t xml:space="preserve">http://www.jstor.org/stable/j.ctt1r2gkx</w:t>
        </w:r>
      </w:hyperlink>
    </w:p>
    <w:bookmarkEnd w:id="836"/>
    <w:bookmarkStart w:id="838" w:name="ref-wainberg2018"/>
    <w:p>
      <w:pPr>
        <w:pStyle w:val="Bibliography"/>
      </w:pPr>
      <w:r>
        <w:t xml:space="preserve">Wainberg, J. S. (2018). Stories vs Statistics: The Impact of Anecdotal Data on Managerial Decision Making. In</w:t>
      </w:r>
      <w:r>
        <w:t xml:space="preserve"> </w:t>
      </w:r>
      <w:r>
        <w:rPr>
          <w:i/>
        </w:rPr>
        <w:t xml:space="preserve">Advances in Accounting Behavioral Research</w:t>
      </w:r>
      <w:r>
        <w:t xml:space="preserve"> </w:t>
      </w:r>
      <w:r>
        <w:t xml:space="preserve">(Vol. 21, pp. 127–141). Emerald Publishing Limited.</w:t>
      </w:r>
      <w:r>
        <w:t xml:space="preserve"> </w:t>
      </w:r>
      <w:hyperlink r:id="rId837">
        <w:r>
          <w:rPr>
            <w:rStyle w:val="Hyperlink"/>
          </w:rPr>
          <w:t xml:space="preserve">https://doi.org/10.1108/S1475-148820180000021006</w:t>
        </w:r>
      </w:hyperlink>
    </w:p>
    <w:bookmarkEnd w:id="838"/>
    <w:bookmarkStart w:id="840" w:name="ref-wainberg2013"/>
    <w:p>
      <w:pPr>
        <w:pStyle w:val="Bibliography"/>
      </w:pPr>
      <w:r>
        <w:t xml:space="preserve">Wainberg, J. S., Kida, T., David Piercey, M., &amp; Smith, J. F. (2013). The impact of anecdotal data in regulatory audit firm inspection reports.</w:t>
      </w:r>
      <w:r>
        <w:t xml:space="preserve"> </w:t>
      </w:r>
      <w:r>
        <w:rPr>
          <w:i/>
        </w:rPr>
        <w:t xml:space="preserve">Accounting, Organizations and Society</w:t>
      </w:r>
      <w:r>
        <w:t xml:space="preserve">,</w:t>
      </w:r>
      <w:r>
        <w:t xml:space="preserve"> </w:t>
      </w:r>
      <w:r>
        <w:rPr>
          <w:i/>
        </w:rPr>
        <w:t xml:space="preserve">38</w:t>
      </w:r>
      <w:r>
        <w:t xml:space="preserve">(8), 621–636.</w:t>
      </w:r>
      <w:r>
        <w:t xml:space="preserve"> </w:t>
      </w:r>
      <w:hyperlink r:id="rId839">
        <w:r>
          <w:rPr>
            <w:rStyle w:val="Hyperlink"/>
          </w:rPr>
          <w:t xml:space="preserve">https://doi.org/10/gjscqz</w:t>
        </w:r>
      </w:hyperlink>
    </w:p>
    <w:bookmarkEnd w:id="840"/>
    <w:bookmarkStart w:id="842" w:name="ref-webb2017"/>
    <w:p>
      <w:pPr>
        <w:pStyle w:val="Bibliography"/>
      </w:pPr>
      <w:r>
        <w:t xml:space="preserve">Webb, E. C., &amp; Shu, S. B. (2017). Is broad bracketing always better? How broad decision framing leads to more optimal preferences over repeated gambles.</w:t>
      </w:r>
      <w:r>
        <w:t xml:space="preserve"> </w:t>
      </w:r>
      <w:r>
        <w:rPr>
          <w:i/>
        </w:rPr>
        <w:t xml:space="preserve">Judgment and Decision Making</w:t>
      </w:r>
      <w:r>
        <w:t xml:space="preserve">,</w:t>
      </w:r>
      <w:r>
        <w:t xml:space="preserve"> </w:t>
      </w:r>
      <w:r>
        <w:rPr>
          <w:i/>
        </w:rPr>
        <w:t xml:space="preserve">12</w:t>
      </w:r>
      <w:r>
        <w:t xml:space="preserve">(4), 382.</w:t>
      </w:r>
      <w:r>
        <w:t xml:space="preserve"> </w:t>
      </w:r>
      <w:hyperlink r:id="rId841">
        <w:r>
          <w:rPr>
            <w:rStyle w:val="Hyperlink"/>
          </w:rPr>
          <w:t xml:space="preserve">http://journal.sjdm.org/17/17317/jdm17317.pdf</w:t>
        </w:r>
      </w:hyperlink>
    </w:p>
    <w:bookmarkEnd w:id="842"/>
    <w:bookmarkStart w:id="844" w:name="ref-weber1998"/>
    <w:p>
      <w:pPr>
        <w:pStyle w:val="Bibliography"/>
      </w:pPr>
      <w:r>
        <w:t xml:space="preserve">Weber, E. U., &amp; Hsee, C. (1998). Cross-Cultural Differences in Risk Perception, but Cross-Cultural Similarities in Attitudes Towards Perceived Risk.</w:t>
      </w:r>
      <w:r>
        <w:t xml:space="preserve"> </w:t>
      </w:r>
      <w:r>
        <w:rPr>
          <w:i/>
        </w:rPr>
        <w:t xml:space="preserve">Management Science</w:t>
      </w:r>
      <w:r>
        <w:t xml:space="preserve">,</w:t>
      </w:r>
      <w:r>
        <w:t xml:space="preserve"> </w:t>
      </w:r>
      <w:r>
        <w:rPr>
          <w:i/>
        </w:rPr>
        <w:t xml:space="preserve">44</w:t>
      </w:r>
      <w:r>
        <w:t xml:space="preserve">(9), 1205–1217.</w:t>
      </w:r>
      <w:r>
        <w:t xml:space="preserve"> </w:t>
      </w:r>
      <w:hyperlink r:id="rId843">
        <w:r>
          <w:rPr>
            <w:rStyle w:val="Hyperlink"/>
          </w:rPr>
          <w:t xml:space="preserve">https://doi.org/10/c4rqqd</w:t>
        </w:r>
      </w:hyperlink>
    </w:p>
    <w:bookmarkEnd w:id="844"/>
    <w:bookmarkStart w:id="846" w:name="ref-wedell1994"/>
    <w:p>
      <w:pPr>
        <w:pStyle w:val="Bibliography"/>
      </w:pPr>
      <w:r>
        <w:t xml:space="preserve">Wedell, D. H., &amp; Bockenholt, U. (1994). Contemplating Single versus Multiple Encounters of a Risky Prospect.</w:t>
      </w:r>
      <w:r>
        <w:t xml:space="preserve"> </w:t>
      </w:r>
      <w:r>
        <w:rPr>
          <w:i/>
        </w:rPr>
        <w:t xml:space="preserve">The American Journal of Psychology</w:t>
      </w:r>
      <w:r>
        <w:t xml:space="preserve">,</w:t>
      </w:r>
      <w:r>
        <w:t xml:space="preserve"> </w:t>
      </w:r>
      <w:r>
        <w:rPr>
          <w:i/>
        </w:rPr>
        <w:t xml:space="preserve">107</w:t>
      </w:r>
      <w:r>
        <w:t xml:space="preserve">(4), 499.</w:t>
      </w:r>
      <w:r>
        <w:t xml:space="preserve"> </w:t>
      </w:r>
      <w:hyperlink r:id="rId845">
        <w:r>
          <w:rPr>
            <w:rStyle w:val="Hyperlink"/>
          </w:rPr>
          <w:t xml:space="preserve">https://doi.org/10/b4fs2p</w:t>
        </w:r>
      </w:hyperlink>
    </w:p>
    <w:bookmarkEnd w:id="846"/>
    <w:bookmarkStart w:id="848" w:name="ref-wedell1990"/>
    <w:p>
      <w:pPr>
        <w:pStyle w:val="Bibliography"/>
      </w:pPr>
      <w:r>
        <w:t xml:space="preserve">Wedell, D. H., &amp; Böckenholt, U. (1990). Moderation of preference reversals in the long run.</w:t>
      </w:r>
      <w:r>
        <w:t xml:space="preserve"> </w:t>
      </w:r>
      <w:r>
        <w:rPr>
          <w:i/>
        </w:rPr>
        <w:t xml:space="preserve">Journal of Experimental Psychology: Human Perception and Performance</w:t>
      </w:r>
      <w:r>
        <w:t xml:space="preserve">,</w:t>
      </w:r>
      <w:r>
        <w:t xml:space="preserve"> </w:t>
      </w:r>
      <w:r>
        <w:rPr>
          <w:i/>
        </w:rPr>
        <w:t xml:space="preserve">16</w:t>
      </w:r>
      <w:r>
        <w:t xml:space="preserve">(2), 429–438.</w:t>
      </w:r>
      <w:r>
        <w:t xml:space="preserve"> </w:t>
      </w:r>
      <w:hyperlink r:id="rId847">
        <w:r>
          <w:rPr>
            <w:rStyle w:val="Hyperlink"/>
          </w:rPr>
          <w:t xml:space="preserve">https://doi.org/10/bmn8hf</w:t>
        </w:r>
      </w:hyperlink>
    </w:p>
    <w:bookmarkEnd w:id="848"/>
    <w:bookmarkStart w:id="850" w:name="ref-wernerfelt1984"/>
    <w:p>
      <w:pPr>
        <w:pStyle w:val="Bibliography"/>
      </w:pPr>
      <w:r>
        <w:t xml:space="preserve">Wernerfelt, B. (1984). A Resource-Based View of the Firm.</w:t>
      </w:r>
      <w:r>
        <w:t xml:space="preserve"> </w:t>
      </w:r>
      <w:r>
        <w:rPr>
          <w:i/>
        </w:rPr>
        <w:t xml:space="preserve">Strategic Management Journal</w:t>
      </w:r>
      <w:r>
        <w:t xml:space="preserve">,</w:t>
      </w:r>
      <w:r>
        <w:t xml:space="preserve"> </w:t>
      </w:r>
      <w:r>
        <w:rPr>
          <w:i/>
        </w:rPr>
        <w:t xml:space="preserve">5</w:t>
      </w:r>
      <w:r>
        <w:t xml:space="preserve">(2), 171–180.</w:t>
      </w:r>
      <w:r>
        <w:t xml:space="preserve"> </w:t>
      </w:r>
      <w:hyperlink r:id="rId849">
        <w:r>
          <w:rPr>
            <w:rStyle w:val="Hyperlink"/>
          </w:rPr>
          <w:t xml:space="preserve">https://doi.org/10/cm664p</w:t>
        </w:r>
      </w:hyperlink>
    </w:p>
    <w:bookmarkEnd w:id="850"/>
    <w:bookmarkStart w:id="852" w:name="ref-wernerfelt1988"/>
    <w:p>
      <w:pPr>
        <w:pStyle w:val="Bibliography"/>
      </w:pPr>
      <w:r>
        <w:t xml:space="preserve">Wernerfelt, B., &amp; Montgomery, C. A. (1988). Tobin’s q and the Importance of Focus in Firm Performance.</w:t>
      </w:r>
      <w:r>
        <w:t xml:space="preserve"> </w:t>
      </w:r>
      <w:r>
        <w:rPr>
          <w:i/>
        </w:rPr>
        <w:t xml:space="preserve">The American Economic Review</w:t>
      </w:r>
      <w:r>
        <w:t xml:space="preserve">,</w:t>
      </w:r>
      <w:r>
        <w:t xml:space="preserve"> </w:t>
      </w:r>
      <w:r>
        <w:rPr>
          <w:i/>
        </w:rPr>
        <w:t xml:space="preserve">78</w:t>
      </w:r>
      <w:r>
        <w:t xml:space="preserve">(1), 246–250.</w:t>
      </w:r>
      <w:r>
        <w:t xml:space="preserve"> </w:t>
      </w:r>
      <w:hyperlink r:id="rId851">
        <w:r>
          <w:rPr>
            <w:rStyle w:val="Hyperlink"/>
          </w:rPr>
          <w:t xml:space="preserve">http://www.jstor.org/stable/1814713</w:t>
        </w:r>
      </w:hyperlink>
    </w:p>
    <w:bookmarkEnd w:id="852"/>
    <w:bookmarkStart w:id="854" w:name="ref-R-ggplot2"/>
    <w:p>
      <w:pPr>
        <w:pStyle w:val="Bibliography"/>
      </w:pPr>
      <w:r>
        <w:t xml:space="preserve">Wickham, H. (2016).</w:t>
      </w:r>
      <w:r>
        <w:t xml:space="preserve"> </w:t>
      </w:r>
      <w:r>
        <w:rPr>
          <w:i/>
        </w:rPr>
        <w:t xml:space="preserve">Ggplot2: Elegant graphics for data analysis</w:t>
      </w:r>
      <w:r>
        <w:t xml:space="preserve">. Springer-Verlag New York.</w:t>
      </w:r>
      <w:r>
        <w:t xml:space="preserve"> </w:t>
      </w:r>
      <w:hyperlink r:id="rId853">
        <w:r>
          <w:rPr>
            <w:rStyle w:val="Hyperlink"/>
          </w:rPr>
          <w:t xml:space="preserve">https://ggplot2.tidyverse.org</w:t>
        </w:r>
      </w:hyperlink>
    </w:p>
    <w:bookmarkEnd w:id="854"/>
    <w:bookmarkStart w:id="856" w:name="ref-R-conflicted"/>
    <w:p>
      <w:pPr>
        <w:pStyle w:val="Bibliography"/>
      </w:pPr>
      <w:r>
        <w:t xml:space="preserve">Wickham, H. (2019a).</w:t>
      </w:r>
      <w:r>
        <w:t xml:space="preserve"> </w:t>
      </w:r>
      <w:r>
        <w:rPr>
          <w:i/>
        </w:rPr>
        <w:t xml:space="preserve">Conflicted: An alternative conflict resolution strategy</w:t>
      </w:r>
      <w:r>
        <w:t xml:space="preserve">.</w:t>
      </w:r>
      <w:r>
        <w:t xml:space="preserve"> </w:t>
      </w:r>
      <w:hyperlink r:id="rId855">
        <w:r>
          <w:rPr>
            <w:rStyle w:val="Hyperlink"/>
          </w:rPr>
          <w:t xml:space="preserve">https://CRAN.R-project.org/package=conflicted</w:t>
        </w:r>
      </w:hyperlink>
    </w:p>
    <w:bookmarkEnd w:id="856"/>
    <w:bookmarkStart w:id="858" w:name="ref-R-stringr"/>
    <w:p>
      <w:pPr>
        <w:pStyle w:val="Bibliography"/>
      </w:pPr>
      <w:r>
        <w:t xml:space="preserve">Wickham, H. (2019b).</w:t>
      </w:r>
      <w:r>
        <w:t xml:space="preserve"> </w:t>
      </w:r>
      <w:r>
        <w:rPr>
          <w:i/>
        </w:rPr>
        <w:t xml:space="preserve">Stringr: Simple, consistent wrappers for common string operations</w:t>
      </w:r>
      <w:r>
        <w:t xml:space="preserve">.</w:t>
      </w:r>
      <w:r>
        <w:t xml:space="preserve"> </w:t>
      </w:r>
      <w:hyperlink r:id="rId857">
        <w:r>
          <w:rPr>
            <w:rStyle w:val="Hyperlink"/>
          </w:rPr>
          <w:t xml:space="preserve">https://CRAN.R-project.org/package=stringr</w:t>
        </w:r>
      </w:hyperlink>
    </w:p>
    <w:bookmarkEnd w:id="858"/>
    <w:bookmarkStart w:id="860" w:name="ref-R-forcats"/>
    <w:p>
      <w:pPr>
        <w:pStyle w:val="Bibliography"/>
      </w:pPr>
      <w:r>
        <w:t xml:space="preserve">Wickham, H. (2021a).</w:t>
      </w:r>
      <w:r>
        <w:t xml:space="preserve"> </w:t>
      </w:r>
      <w:r>
        <w:rPr>
          <w:i/>
        </w:rPr>
        <w:t xml:space="preserve">Forcats: Tools for working with categorical variables (factors)</w:t>
      </w:r>
      <w:r>
        <w:t xml:space="preserve">.</w:t>
      </w:r>
      <w:r>
        <w:t xml:space="preserve"> </w:t>
      </w:r>
      <w:hyperlink r:id="rId859">
        <w:r>
          <w:rPr>
            <w:rStyle w:val="Hyperlink"/>
          </w:rPr>
          <w:t xml:space="preserve">https://CRAN.R-project.org/package=forcats</w:t>
        </w:r>
      </w:hyperlink>
    </w:p>
    <w:bookmarkEnd w:id="860"/>
    <w:bookmarkStart w:id="862" w:name="ref-R-tidyr"/>
    <w:p>
      <w:pPr>
        <w:pStyle w:val="Bibliography"/>
      </w:pPr>
      <w:r>
        <w:t xml:space="preserve">Wickham, H. (2021b).</w:t>
      </w:r>
      <w:r>
        <w:t xml:space="preserve"> </w:t>
      </w:r>
      <w:r>
        <w:rPr>
          <w:i/>
        </w:rPr>
        <w:t xml:space="preserve">Tidyr: Tidy messy data</w:t>
      </w:r>
      <w:r>
        <w:t xml:space="preserve">.</w:t>
      </w:r>
      <w:r>
        <w:t xml:space="preserve"> </w:t>
      </w:r>
      <w:hyperlink r:id="rId861">
        <w:r>
          <w:rPr>
            <w:rStyle w:val="Hyperlink"/>
          </w:rPr>
          <w:t xml:space="preserve">https://CRAN.R-project.org/package=tidyr</w:t>
        </w:r>
      </w:hyperlink>
    </w:p>
    <w:bookmarkEnd w:id="862"/>
    <w:bookmarkStart w:id="864" w:name="ref-R-usethis"/>
    <w:p>
      <w:pPr>
        <w:pStyle w:val="Bibliography"/>
      </w:pPr>
      <w:r>
        <w:t xml:space="preserve">Wickham, H., &amp; Bryan, J. (2021).</w:t>
      </w:r>
      <w:r>
        <w:t xml:space="preserve"> </w:t>
      </w:r>
      <w:r>
        <w:rPr>
          <w:i/>
        </w:rPr>
        <w:t xml:space="preserve">Usethis: Automate package and project setup</w:t>
      </w:r>
      <w:r>
        <w:t xml:space="preserve">.</w:t>
      </w:r>
      <w:r>
        <w:t xml:space="preserve"> </w:t>
      </w:r>
      <w:hyperlink r:id="rId863">
        <w:r>
          <w:rPr>
            <w:rStyle w:val="Hyperlink"/>
          </w:rPr>
          <w:t xml:space="preserve">https://CRAN.R-project.org/package=usethis</w:t>
        </w:r>
      </w:hyperlink>
    </w:p>
    <w:bookmarkEnd w:id="864"/>
    <w:bookmarkStart w:id="865" w:name="ref-R-dplyr"/>
    <w:p>
      <w:pPr>
        <w:pStyle w:val="Bibliography"/>
      </w:pPr>
      <w:r>
        <w:t xml:space="preserve">Wickham, H., François, R., Henry, L., &amp; Müller, K. (2021).</w:t>
      </w:r>
      <w:r>
        <w:t xml:space="preserve"> </w:t>
      </w:r>
      <w:r>
        <w:rPr>
          <w:i/>
        </w:rPr>
        <w:t xml:space="preserve">Dplyr: A grammar of data manipulation</w:t>
      </w:r>
      <w:r>
        <w:t xml:space="preserve">.</w:t>
      </w:r>
    </w:p>
    <w:bookmarkEnd w:id="865"/>
    <w:bookmarkStart w:id="867" w:name="ref-R-devtools"/>
    <w:p>
      <w:pPr>
        <w:pStyle w:val="Bibliography"/>
      </w:pPr>
      <w:r>
        <w:t xml:space="preserve">Wickham, H., Hester, J., &amp; Chang, W. (2021).</w:t>
      </w:r>
      <w:r>
        <w:t xml:space="preserve"> </w:t>
      </w:r>
      <w:r>
        <w:rPr>
          <w:i/>
        </w:rPr>
        <w:t xml:space="preserve">Devtools: Tools to make developing r packages easier</w:t>
      </w:r>
      <w:r>
        <w:t xml:space="preserve">.</w:t>
      </w:r>
      <w:r>
        <w:t xml:space="preserve"> </w:t>
      </w:r>
      <w:hyperlink r:id="rId866">
        <w:r>
          <w:rPr>
            <w:rStyle w:val="Hyperlink"/>
          </w:rPr>
          <w:t xml:space="preserve">https://CRAN.R-project.org/package=devtools</w:t>
        </w:r>
      </w:hyperlink>
    </w:p>
    <w:bookmarkEnd w:id="867"/>
    <w:bookmarkStart w:id="869" w:name="ref-R-scales"/>
    <w:p>
      <w:pPr>
        <w:pStyle w:val="Bibliography"/>
      </w:pPr>
      <w:r>
        <w:t xml:space="preserve">Wickham, H., &amp; Seidel, D. (2020).</w:t>
      </w:r>
      <w:r>
        <w:t xml:space="preserve"> </w:t>
      </w:r>
      <w:r>
        <w:rPr>
          <w:i/>
        </w:rPr>
        <w:t xml:space="preserve">Scales: Scale functions for visualization</w:t>
      </w:r>
      <w:r>
        <w:t xml:space="preserve">.</w:t>
      </w:r>
      <w:r>
        <w:t xml:space="preserve"> </w:t>
      </w:r>
      <w:hyperlink r:id="rId868">
        <w:r>
          <w:rPr>
            <w:rStyle w:val="Hyperlink"/>
          </w:rPr>
          <w:t xml:space="preserve">https://CRAN.R-project.org/package=scales</w:t>
        </w:r>
      </w:hyperlink>
    </w:p>
    <w:bookmarkEnd w:id="869"/>
    <w:bookmarkStart w:id="871" w:name="ref-R-cowplot"/>
    <w:p>
      <w:pPr>
        <w:pStyle w:val="Bibliography"/>
      </w:pPr>
      <w:r>
        <w:t xml:space="preserve">Wilke, C. O. (2020).</w:t>
      </w:r>
      <w:r>
        <w:t xml:space="preserve"> </w:t>
      </w:r>
      <w:r>
        <w:rPr>
          <w:i/>
        </w:rPr>
        <w:t xml:space="preserve">Cowplot: Streamlined plot theme and plot annotations for ’ggplot2’</w:t>
      </w:r>
      <w:r>
        <w:t xml:space="preserve">.</w:t>
      </w:r>
      <w:r>
        <w:t xml:space="preserve"> </w:t>
      </w:r>
      <w:hyperlink r:id="rId870">
        <w:r>
          <w:rPr>
            <w:rStyle w:val="Hyperlink"/>
          </w:rPr>
          <w:t xml:space="preserve">https://CRAN.R-project.org/package=cowplot</w:t>
        </w:r>
      </w:hyperlink>
    </w:p>
    <w:bookmarkEnd w:id="871"/>
    <w:bookmarkStart w:id="873" w:name="ref-williamson1981"/>
    <w:p>
      <w:pPr>
        <w:pStyle w:val="Bibliography"/>
      </w:pPr>
      <w:r>
        <w:t xml:space="preserve">Williamson, O. E. (1981). The Economics of Organization: The Transaction Cost Approach.</w:t>
      </w:r>
      <w:r>
        <w:t xml:space="preserve"> </w:t>
      </w:r>
      <w:r>
        <w:rPr>
          <w:i/>
        </w:rPr>
        <w:t xml:space="preserve">American Journal of Sociology</w:t>
      </w:r>
      <w:r>
        <w:t xml:space="preserve">,</w:t>
      </w:r>
      <w:r>
        <w:t xml:space="preserve"> </w:t>
      </w:r>
      <w:r>
        <w:rPr>
          <w:i/>
        </w:rPr>
        <w:t xml:space="preserve">87</w:t>
      </w:r>
      <w:r>
        <w:t xml:space="preserve">(3), 548–577.</w:t>
      </w:r>
      <w:r>
        <w:t xml:space="preserve"> </w:t>
      </w:r>
      <w:hyperlink r:id="rId872">
        <w:r>
          <w:rPr>
            <w:rStyle w:val="Hyperlink"/>
          </w:rPr>
          <w:t xml:space="preserve">https://doi.org/10/bqzkpb</w:t>
        </w:r>
      </w:hyperlink>
    </w:p>
    <w:bookmarkEnd w:id="873"/>
    <w:bookmarkStart w:id="875" w:name="ref-willigers2017"/>
    <w:p>
      <w:pPr>
        <w:pStyle w:val="Bibliography"/>
      </w:pPr>
      <w:r>
        <w:t xml:space="preserve">Willigers, B. J. A., Jones, B., &amp; Bratvold, R. B. (2017). The Net-Present-Value Paradox: Criticized by Many, Applied by All.</w:t>
      </w:r>
      <w:r>
        <w:t xml:space="preserve"> </w:t>
      </w:r>
      <w:r>
        <w:rPr>
          <w:i/>
        </w:rPr>
        <w:t xml:space="preserve">SPE Economics &amp; Management</w:t>
      </w:r>
      <w:r>
        <w:t xml:space="preserve">,</w:t>
      </w:r>
      <w:r>
        <w:t xml:space="preserve"> </w:t>
      </w:r>
      <w:r>
        <w:rPr>
          <w:i/>
        </w:rPr>
        <w:t xml:space="preserve">9</w:t>
      </w:r>
      <w:r>
        <w:t xml:space="preserve">(04), 090–102.</w:t>
      </w:r>
      <w:r>
        <w:t xml:space="preserve"> </w:t>
      </w:r>
      <w:hyperlink r:id="rId874">
        <w:r>
          <w:rPr>
            <w:rStyle w:val="Hyperlink"/>
          </w:rPr>
          <w:t xml:space="preserve">https://doi.org/10/gjscsx</w:t>
        </w:r>
      </w:hyperlink>
    </w:p>
    <w:bookmarkEnd w:id="875"/>
    <w:bookmarkStart w:id="877" w:name="ref-winterbottom2008"/>
    <w:p>
      <w:pPr>
        <w:pStyle w:val="Bibliography"/>
      </w:pPr>
      <w:r>
        <w:t xml:space="preserve">Winterbottom, A., Bekker, H. L., Conner, M., &amp; Mooney, A. (2008). Does narrative information bias individual’s decision making? A systematic review.</w:t>
      </w:r>
      <w:r>
        <w:t xml:space="preserve"> </w:t>
      </w:r>
      <w:r>
        <w:rPr>
          <w:i/>
        </w:rPr>
        <w:t xml:space="preserve">Social Science &amp; Medicine</w:t>
      </w:r>
      <w:r>
        <w:t xml:space="preserve">,</w:t>
      </w:r>
      <w:r>
        <w:t xml:space="preserve"> </w:t>
      </w:r>
      <w:r>
        <w:rPr>
          <w:i/>
        </w:rPr>
        <w:t xml:space="preserve">67</w:t>
      </w:r>
      <w:r>
        <w:t xml:space="preserve">(12), 2079–2088.</w:t>
      </w:r>
      <w:r>
        <w:t xml:space="preserve"> </w:t>
      </w:r>
      <w:hyperlink r:id="rId876">
        <w:r>
          <w:rPr>
            <w:rStyle w:val="Hyperlink"/>
          </w:rPr>
          <w:t xml:space="preserve">https://doi.org/10/cfpr4z</w:t>
        </w:r>
      </w:hyperlink>
    </w:p>
    <w:bookmarkEnd w:id="877"/>
    <w:bookmarkStart w:id="879" w:name="ref-wulff2018"/>
    <w:p>
      <w:pPr>
        <w:pStyle w:val="Bibliography"/>
      </w:pPr>
      <w:r>
        <w:t xml:space="preserve">Wulff, D. U., Mergenthaler-Canseco, M., &amp; Hertwig, R. (2018). A meta-analytic review of two modes of learning and the description-experience gap.</w:t>
      </w:r>
      <w:r>
        <w:t xml:space="preserve"> </w:t>
      </w:r>
      <w:r>
        <w:rPr>
          <w:i/>
        </w:rPr>
        <w:t xml:space="preserve">Psychological Bulletin</w:t>
      </w:r>
      <w:r>
        <w:t xml:space="preserve">,</w:t>
      </w:r>
      <w:r>
        <w:t xml:space="preserve"> </w:t>
      </w:r>
      <w:r>
        <w:rPr>
          <w:i/>
        </w:rPr>
        <w:t xml:space="preserve">144</w:t>
      </w:r>
      <w:r>
        <w:t xml:space="preserve">(2), 140–176.</w:t>
      </w:r>
      <w:r>
        <w:t xml:space="preserve"> </w:t>
      </w:r>
      <w:hyperlink r:id="rId878">
        <w:r>
          <w:rPr>
            <w:rStyle w:val="Hyperlink"/>
          </w:rPr>
          <w:t xml:space="preserve">https://doi.org/10/gc2s4c</w:t>
        </w:r>
      </w:hyperlink>
    </w:p>
    <w:bookmarkEnd w:id="879"/>
    <w:bookmarkStart w:id="881" w:name="ref-R-knitr"/>
    <w:p>
      <w:pPr>
        <w:pStyle w:val="Bibliography"/>
      </w:pPr>
      <w:r>
        <w:t xml:space="preserve">Xie, Y. (2015).</w:t>
      </w:r>
      <w:r>
        <w:t xml:space="preserve"> </w:t>
      </w:r>
      <w:r>
        <w:rPr>
          <w:i/>
        </w:rPr>
        <w:t xml:space="preserve">Dynamic documents with R and knitr</w:t>
      </w:r>
      <w:r>
        <w:t xml:space="preserve"> </w:t>
      </w:r>
      <w:r>
        <w:t xml:space="preserve">(2nd ed.). Chapman; Hall/CRC.</w:t>
      </w:r>
      <w:r>
        <w:t xml:space="preserve"> </w:t>
      </w:r>
      <w:hyperlink r:id="rId880">
        <w:r>
          <w:rPr>
            <w:rStyle w:val="Hyperlink"/>
          </w:rPr>
          <w:t xml:space="preserve">https://yihui.org/knitr/</w:t>
        </w:r>
      </w:hyperlink>
    </w:p>
    <w:bookmarkEnd w:id="881"/>
    <w:bookmarkStart w:id="883" w:name="ref-xie2016"/>
    <w:p>
      <w:pPr>
        <w:pStyle w:val="Bibliography"/>
      </w:pPr>
      <w:r>
        <w:t xml:space="preserve">Xie, Y. (2016).</w:t>
      </w:r>
      <w:r>
        <w:t xml:space="preserve"> </w:t>
      </w:r>
      <w:r>
        <w:rPr>
          <w:i/>
        </w:rPr>
        <w:t xml:space="preserve">Bookdown: Authoring books and technical documents with R markdown</w:t>
      </w:r>
      <w:r>
        <w:t xml:space="preserve">. Chapman and Hall/CRC.</w:t>
      </w:r>
      <w:r>
        <w:t xml:space="preserve"> </w:t>
      </w:r>
      <w:hyperlink r:id="rId882">
        <w:r>
          <w:rPr>
            <w:rStyle w:val="Hyperlink"/>
          </w:rPr>
          <w:t xml:space="preserve">https://bookdown.org/yihui/bookdown</w:t>
        </w:r>
      </w:hyperlink>
    </w:p>
    <w:bookmarkEnd w:id="883"/>
    <w:bookmarkStart w:id="885" w:name="ref-xie2018"/>
    <w:p>
      <w:pPr>
        <w:pStyle w:val="Bibliography"/>
      </w:pPr>
      <w:r>
        <w:t xml:space="preserve">Xie, Y., Allaire, J. J., &amp; Grolemund, G. (2018).</w:t>
      </w:r>
      <w:r>
        <w:t xml:space="preserve"> </w:t>
      </w:r>
      <w:r>
        <w:rPr>
          <w:i/>
        </w:rPr>
        <w:t xml:space="preserve">R markdown: The definitive guide</w:t>
      </w:r>
      <w:r>
        <w:t xml:space="preserve">. Chapman and Hall/CRC.</w:t>
      </w:r>
      <w:r>
        <w:t xml:space="preserve"> </w:t>
      </w:r>
      <w:hyperlink r:id="rId884">
        <w:r>
          <w:rPr>
            <w:rStyle w:val="Hyperlink"/>
          </w:rPr>
          <w:t xml:space="preserve">https://bookdown.org/yihui/rmarkdown</w:t>
        </w:r>
      </w:hyperlink>
    </w:p>
    <w:bookmarkEnd w:id="885"/>
    <w:bookmarkStart w:id="887" w:name="ref-yang2015"/>
    <w:p>
      <w:pPr>
        <w:pStyle w:val="Bibliography"/>
      </w:pPr>
      <w:r>
        <w:t xml:space="preserve">Yang, Z., Saini, R., &amp; Freling, T. (2015). How Anxiety Leads to Suboptimal Decisions Under Risky Choice Situations.</w:t>
      </w:r>
      <w:r>
        <w:t xml:space="preserve"> </w:t>
      </w:r>
      <w:r>
        <w:rPr>
          <w:i/>
        </w:rPr>
        <w:t xml:space="preserve">Risk Analysis</w:t>
      </w:r>
      <w:r>
        <w:t xml:space="preserve">,</w:t>
      </w:r>
      <w:r>
        <w:t xml:space="preserve"> </w:t>
      </w:r>
      <w:r>
        <w:rPr>
          <w:i/>
        </w:rPr>
        <w:t xml:space="preserve">35</w:t>
      </w:r>
      <w:r>
        <w:t xml:space="preserve">(10), 1789–1800.</w:t>
      </w:r>
      <w:r>
        <w:t xml:space="preserve"> </w:t>
      </w:r>
      <w:hyperlink r:id="rId886">
        <w:r>
          <w:rPr>
            <w:rStyle w:val="Hyperlink"/>
          </w:rPr>
          <w:t xml:space="preserve">https://doi.org/10/f7wtcx</w:t>
        </w:r>
      </w:hyperlink>
    </w:p>
    <w:bookmarkEnd w:id="887"/>
    <w:bookmarkStart w:id="889" w:name="ref-yates1978"/>
    <w:p>
      <w:pPr>
        <w:pStyle w:val="Bibliography"/>
      </w:pPr>
      <w:r>
        <w:t xml:space="preserve">Yates, J. F., Jagacinski, C. M., &amp; Faber, M. D. (1978). Evaluation of partially described multiattribute options.</w:t>
      </w:r>
      <w:r>
        <w:t xml:space="preserve"> </w:t>
      </w:r>
      <w:r>
        <w:rPr>
          <w:i/>
        </w:rPr>
        <w:t xml:space="preserve">Organizational Behavior and Human Performance</w:t>
      </w:r>
      <w:r>
        <w:t xml:space="preserve">,</w:t>
      </w:r>
      <w:r>
        <w:t xml:space="preserve"> </w:t>
      </w:r>
      <w:r>
        <w:rPr>
          <w:i/>
        </w:rPr>
        <w:t xml:space="preserve">21</w:t>
      </w:r>
      <w:r>
        <w:t xml:space="preserve">(2), 240–251.</w:t>
      </w:r>
      <w:r>
        <w:t xml:space="preserve"> </w:t>
      </w:r>
      <w:hyperlink r:id="rId888">
        <w:r>
          <w:rPr>
            <w:rStyle w:val="Hyperlink"/>
          </w:rPr>
          <w:t xml:space="preserve">https://doi.org/10/br3dbv</w:t>
        </w:r>
      </w:hyperlink>
    </w:p>
    <w:bookmarkEnd w:id="889"/>
    <w:bookmarkStart w:id="891" w:name="ref-zebregs2015"/>
    <w:p>
      <w:pPr>
        <w:pStyle w:val="Bibliography"/>
      </w:pPr>
      <w:r>
        <w:t xml:space="preserve">Zebregs, S., van den Putte, B., Neijens, P., &amp; de Graaf, A. (2015). The Differential Impact of Statistical and Narrative Evidence on Beliefs, Attitude, and Intention: A Meta-Analysis.</w:t>
      </w:r>
      <w:r>
        <w:t xml:space="preserve"> </w:t>
      </w:r>
      <w:r>
        <w:rPr>
          <w:i/>
        </w:rPr>
        <w:t xml:space="preserve">Health Communication</w:t>
      </w:r>
      <w:r>
        <w:t xml:space="preserve">,</w:t>
      </w:r>
      <w:r>
        <w:t xml:space="preserve"> </w:t>
      </w:r>
      <w:r>
        <w:rPr>
          <w:i/>
        </w:rPr>
        <w:t xml:space="preserve">30</w:t>
      </w:r>
      <w:r>
        <w:t xml:space="preserve">(3), 282–289.</w:t>
      </w:r>
      <w:r>
        <w:t xml:space="preserve"> </w:t>
      </w:r>
      <w:hyperlink r:id="rId890">
        <w:r>
          <w:rPr>
            <w:rStyle w:val="Hyperlink"/>
          </w:rPr>
          <w:t xml:space="preserve">https://doi.org/10/ghk97p</w:t>
        </w:r>
      </w:hyperlink>
    </w:p>
    <w:bookmarkEnd w:id="891"/>
    <w:bookmarkStart w:id="893" w:name="ref-zeisberger2020"/>
    <w:p>
      <w:pPr>
        <w:pStyle w:val="Bibliography"/>
      </w:pPr>
      <w:r>
        <w:t xml:space="preserve">Zeisberger, S. (2020).</w:t>
      </w:r>
      <w:r>
        <w:t xml:space="preserve"> </w:t>
      </w:r>
      <w:r>
        <w:rPr>
          <w:i/>
        </w:rPr>
        <w:t xml:space="preserve">Do People Care About Loss Probabilities?</w:t>
      </w:r>
      <w:r>
        <w:t xml:space="preserve"> </w:t>
      </w:r>
      <w:hyperlink r:id="rId892">
        <w:r>
          <w:rPr>
            <w:rStyle w:val="Hyperlink"/>
          </w:rPr>
          <w:t xml:space="preserve">https://ssrn.com/abstract=2169394</w:t>
        </w:r>
      </w:hyperlink>
    </w:p>
    <w:bookmarkEnd w:id="893"/>
    <w:bookmarkEnd w:id="8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Other work suggests that it is consistent with expected utility</w:t>
      </w:r>
      <w:r>
        <w:t xml:space="preserve"> </w:t>
      </w:r>
      <w:r>
        <w:t xml:space="preserve">theory, once certain assumptions are added</w:t>
      </w:r>
      <w:r>
        <w:t xml:space="preserve"> </w:t>
      </w:r>
      <w:r>
        <w:t xml:space="preserve">(e.g., Ross,</w:t>
      </w:r>
      <w:r>
        <w:t xml:space="preserve"> </w:t>
      </w:r>
      <w:hyperlink w:anchor="ref-ross1999">
        <w:r>
          <w:rPr>
            <w:rStyle w:val="Hyperlink"/>
          </w:rPr>
          <w:t xml:space="preserve">1999</w:t>
        </w:r>
      </w:hyperlink>
      <w:r>
        <w:t xml:space="preserve">; Aloysius,</w:t>
      </w:r>
      <w:r>
        <w:t xml:space="preserve"> </w:t>
      </w:r>
      <w:hyperlink w:anchor="ref-aloysius2007">
        <w:r>
          <w:rPr>
            <w:rStyle w:val="Hyperlink"/>
          </w:rPr>
          <w:t xml:space="preserve">2007</w:t>
        </w:r>
      </w:hyperlink>
      <w:r>
        <w:t xml:space="preserve">)</w:t>
      </w:r>
      <w:r>
        <w:t xml:space="preserve">.</w:t>
      </w:r>
      <w:r>
        <w:t xml:space="preserve"> </w:t>
      </w:r>
      <w:r>
        <w:t xml:space="preserve">However, a normative discussion is out of the scope of the present work.</w:t>
      </w:r>
    </w:p>
  </w:footnote>
  <w:footnote w:id="26">
    <w:p>
      <w:pPr>
        <w:pStyle w:val="FootnoteText"/>
      </w:pPr>
      <w:r>
        <w:rPr>
          <w:rStyle w:val="FootnoteReference"/>
        </w:rPr>
        <w:footnoteRef/>
      </w:r>
      <w:r>
        <w:t xml:space="preserve"> </w:t>
      </w:r>
      <w:r>
        <w:t xml:space="preserve">This chapter uses the terminology for gamble types used in</w:t>
      </w:r>
      <w:r>
        <w:t xml:space="preserve"> </w:t>
      </w:r>
      <w:r>
        <w:t xml:space="preserve">Bristow (</w:t>
      </w:r>
      <w:hyperlink w:anchor="ref-bristow2011">
        <w:r>
          <w:rPr>
            <w:rStyle w:val="Hyperlink"/>
          </w:rPr>
          <w:t xml:space="preserve">2011</w:t>
        </w:r>
      </w:hyperlink>
      <w:r>
        <w:t xml:space="preserve">)</w:t>
      </w:r>
      <w:r>
        <w:t xml:space="preserve">, and</w:t>
      </w:r>
      <w:r>
        <w:t xml:space="preserve"> </w:t>
      </w:r>
      <w:r>
        <w:t xml:space="preserve">Camilleri and Newell (</w:t>
      </w:r>
      <w:hyperlink w:anchor="ref-camilleri2013">
        <w:r>
          <w:rPr>
            <w:rStyle w:val="Hyperlink"/>
          </w:rPr>
          <w:t xml:space="preserve">2013</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821">
    <w:nsid w:val="ea454b4c"/>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lvl w:ilvl="7">
      <w:start w:val="1"/>
      <w:numFmt w:val="upperLetter"/>
      <w:lvlText w:val="%8)"/>
      <w:lvlJc w:val="left"/>
      <w:pPr>
        <w:tabs>
          <w:tab w:val="num" w:pos="5040"/>
        </w:tabs>
        <w:ind w:left="5520" w:hanging="480"/>
      </w:pPr>
    </w:lvl>
    <w:lvl w:ilvl="8">
      <w:start w:val="1"/>
      <w:numFmt w:val="upperLetter"/>
      <w:lvlText w:val="%9)"/>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79" Target="media/rId79.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36" Target="media/rId36.png" /><Relationship Type="http://schemas.openxmlformats.org/officeDocument/2006/relationships/image" Id="rId202" Target="media/rId202.png" /><Relationship Type="http://schemas.openxmlformats.org/officeDocument/2006/relationships/image" Id="rId293" Target="media/rId293.png" /><Relationship Type="http://schemas.openxmlformats.org/officeDocument/2006/relationships/image" Id="rId321" Target="media/rId321.png" /><Relationship Type="http://schemas.openxmlformats.org/officeDocument/2006/relationships/image" Id="rId247" Target="media/rId247.png" /><Relationship Type="http://schemas.openxmlformats.org/officeDocument/2006/relationships/image" Id="rId198" Target="media/rId198.png" /><Relationship Type="http://schemas.openxmlformats.org/officeDocument/2006/relationships/image" Id="rId286" Target="media/rId286.png" /><Relationship Type="http://schemas.openxmlformats.org/officeDocument/2006/relationships/image" Id="rId315" Target="media/rId315.png" /><Relationship Type="http://schemas.openxmlformats.org/officeDocument/2006/relationships/image" Id="rId175" Target="media/rId175.png" /><Relationship Type="http://schemas.openxmlformats.org/officeDocument/2006/relationships/image" Id="rId142" Target="media/rId142.png" /><Relationship Type="http://schemas.openxmlformats.org/officeDocument/2006/relationships/image" Id="rId214" Target="media/rId214.png" /><Relationship Type="http://schemas.openxmlformats.org/officeDocument/2006/relationships/image" Id="rId174" Target="media/rId174.png" /><Relationship Type="http://schemas.openxmlformats.org/officeDocument/2006/relationships/image" Id="rId255" Target="media/rId255.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195" Target="media/rId195.png" /><Relationship Type="http://schemas.openxmlformats.org/officeDocument/2006/relationships/image" Id="rId232" Target="media/rId232.png" /><Relationship Type="http://schemas.openxmlformats.org/officeDocument/2006/relationships/image" Id="rId194" Target="media/rId194.png" /><Relationship Type="http://schemas.openxmlformats.org/officeDocument/2006/relationships/image" Id="rId240" Target="media/rId240.png" /><Relationship Type="http://schemas.openxmlformats.org/officeDocument/2006/relationships/image" Id="rId196" Target="media/rId196.png" /><Relationship Type="http://schemas.openxmlformats.org/officeDocument/2006/relationships/image" Id="rId257" Target="media/rId257.png" /><Relationship Type="http://schemas.openxmlformats.org/officeDocument/2006/relationships/image" Id="rId256" Target="media/rId256.png" /><Relationship Type="http://schemas.openxmlformats.org/officeDocument/2006/relationships/image" Id="rId234" Target="media/rId234.png" /><Relationship Type="http://schemas.openxmlformats.org/officeDocument/2006/relationships/image" Id="rId323" Target="media/rId323.png" /><Relationship Type="http://schemas.openxmlformats.org/officeDocument/2006/relationships/image" Id="rId204" Target="media/rId204.png"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45" Target="media/rId145.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158" Target="media/rId158.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54" Target="media/rId54.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81" Target="media/rId81.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89" Target="media/rId89.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94" Target="media/rId94.png" /><Relationship Type="http://schemas.openxmlformats.org/officeDocument/2006/relationships/image" Id="rId113" Target="media/rId113.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325" Target="media/rId325.png" /><Relationship Type="http://schemas.openxmlformats.org/officeDocument/2006/relationships/image" Id="rId228" Target="media/rId228.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284" Target="media/rId284.png" /><Relationship Type="http://schemas.openxmlformats.org/officeDocument/2006/relationships/image" Id="rId313" Target="media/rId313.png" /><Relationship Type="http://schemas.openxmlformats.org/officeDocument/2006/relationships/image" Id="rId229" Target="media/rId229.png" /><Relationship Type="http://schemas.openxmlformats.org/officeDocument/2006/relationships/image" Id="rId106" Target="media/rId10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07" Target="media/rId107.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160" Target="media/rId160.png" /><Relationship Type="http://schemas.openxmlformats.org/officeDocument/2006/relationships/image" Id="rId176" Target="media/rId176.png" /><Relationship Type="http://schemas.openxmlformats.org/officeDocument/2006/relationships/image" Id="rId162" Target="media/rId162.png" /><Relationship Type="http://schemas.openxmlformats.org/officeDocument/2006/relationships/image" Id="rId150" Target="media/rId150.png" /><Relationship Type="http://schemas.openxmlformats.org/officeDocument/2006/relationships/image" Id="rId258" Target="media/rId258.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21" Target="media/rId21.png" /><Relationship Type="http://schemas.openxmlformats.org/officeDocument/2006/relationships/image" Id="rId200" Target="media/rId200.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287" Target="media/rId287.png" /><Relationship Type="http://schemas.openxmlformats.org/officeDocument/2006/relationships/image" Id="rId316" Target="media/rId316.png" /><Relationship Type="http://schemas.openxmlformats.org/officeDocument/2006/relationships/image" Id="rId288" Target="media/rId288.png" /><Relationship Type="http://schemas.openxmlformats.org/officeDocument/2006/relationships/image" Id="rId317" Target="media/rId317.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318" Target="media/rId318.png" /><Relationship Type="http://schemas.openxmlformats.org/officeDocument/2006/relationships/hyperlink" Id="rId718" Target="http://books.google.com?id=7UqQXsQ_dj4C" TargetMode="External" /><Relationship Type="http://schemas.openxmlformats.org/officeDocument/2006/relationships/hyperlink" Id="rId760" Target="http://books.google.com?id=f1WqAAAAIAAJ" TargetMode="External" /><Relationship Type="http://schemas.openxmlformats.org/officeDocument/2006/relationships/hyperlink" Id="rId716" Target="http://books.google.com?id=sDSxAQAACAAJ" TargetMode="External" /><Relationship Type="http://schemas.openxmlformats.org/officeDocument/2006/relationships/hyperlink" Id="rId714" Target="http://books.google.com?id=zCAUDAAAQBAJ" TargetMode="External" /><Relationship Type="http://schemas.openxmlformats.org/officeDocument/2006/relationships/hyperlink" Id="rId567" Target="http://citeseerx.ist.psu.edu/viewdoc/download?doi=10.1.1.725.6516&amp;rep=rep1&amp;type=pdf" TargetMode="External" /><Relationship Type="http://schemas.openxmlformats.org/officeDocument/2006/relationships/hyperlink" Id="rId613" Target="http://dspace.library.uu.nl/handle/1874/367380" TargetMode="External" /><Relationship Type="http://schemas.openxmlformats.org/officeDocument/2006/relationships/hyperlink" Id="rId817" Target="http://eprints.cs.univie.ac.at/4598/" TargetMode="External" /><Relationship Type="http://schemas.openxmlformats.org/officeDocument/2006/relationships/hyperlink" Id="rId831" Target="http://evavivalt.com/wp-content/uploads/How-Do-Policymakers-Update.pdf" TargetMode="External" /><Relationship Type="http://schemas.openxmlformats.org/officeDocument/2006/relationships/hyperlink" Id="rId401" Target="http://github.com/doomlab/MOTE" TargetMode="External" /><Relationship Type="http://schemas.openxmlformats.org/officeDocument/2006/relationships/hyperlink" Id="rId693" Target="http://journal.sjdm.org/10/10422/jdm10422.pdf" TargetMode="External" /><Relationship Type="http://schemas.openxmlformats.org/officeDocument/2006/relationships/hyperlink" Id="rId599" Target="http://journal.sjdm.org/12/121229/jdm121229.pdf" TargetMode="External" /><Relationship Type="http://schemas.openxmlformats.org/officeDocument/2006/relationships/hyperlink" Id="rId489" Target="http://journal.sjdm.org/12/12712/jdm12712.pdf" TargetMode="External" /><Relationship Type="http://schemas.openxmlformats.org/officeDocument/2006/relationships/hyperlink" Id="rId841" Target="http://journal.sjdm.org/17/17317/jdm17317.pdf" TargetMode="External" /><Relationship Type="http://schemas.openxmlformats.org/officeDocument/2006/relationships/hyperlink" Id="rId450" Target="http://journal.sjdm.org/jdm06133.pdf" TargetMode="External" /><Relationship Type="http://schemas.openxmlformats.org/officeDocument/2006/relationships/hyperlink" Id="rId495" Target="http://usir.salford.ac.uk/id/eprint/9291/2/NPV_paper.pdf" TargetMode="External" /><Relationship Type="http://schemas.openxmlformats.org/officeDocument/2006/relationships/hyperlink" Id="rId800" Target="http://www.aobf.org/wp-content/uploads/2020/06/1-Stutzer-and-Grant.pdf" TargetMode="External" /><Relationship Type="http://schemas.openxmlformats.org/officeDocument/2006/relationships/hyperlink" Id="rId851" Target="http://www.jstor.org/stable/1814713" TargetMode="External" /><Relationship Type="http://schemas.openxmlformats.org/officeDocument/2006/relationships/hyperlink" Id="rId835" Target="http://www.jstor.org/stable/j.ctt1r2gkx" TargetMode="External" /><Relationship Type="http://schemas.openxmlformats.org/officeDocument/2006/relationships/hyperlink" Id="rId355" Target="http://www.ssrn.com/abstract=2319260" TargetMode="External" /><Relationship Type="http://schemas.openxmlformats.org/officeDocument/2006/relationships/hyperlink" Id="rId363" Target="https://CRAN.R-project.org/package=Matrix" TargetMode="External" /><Relationship Type="http://schemas.openxmlformats.org/officeDocument/2006/relationships/hyperlink" Id="rId784" Target="https://CRAN.R-project.org/package=afex" TargetMode="External" /><Relationship Type="http://schemas.openxmlformats.org/officeDocument/2006/relationships/hyperlink" Id="rId387" Target="https://CRAN.R-project.org/package=broom.mixed" TargetMode="External" /><Relationship Type="http://schemas.openxmlformats.org/officeDocument/2006/relationships/hyperlink" Id="rId855" Target="https://CRAN.R-project.org/package=conflicted" TargetMode="External" /><Relationship Type="http://schemas.openxmlformats.org/officeDocument/2006/relationships/hyperlink" Id="rId870" Target="https://CRAN.R-project.org/package=cowplot" TargetMode="External" /><Relationship Type="http://schemas.openxmlformats.org/officeDocument/2006/relationships/hyperlink" Id="rId866" Target="https://CRAN.R-project.org/package=devtools" TargetMode="External" /><Relationship Type="http://schemas.openxmlformats.org/officeDocument/2006/relationships/hyperlink" Id="rId859" Target="https://CRAN.R-project.org/package=forcats" TargetMode="External" /><Relationship Type="http://schemas.openxmlformats.org/officeDocument/2006/relationships/hyperlink" Id="rId427" Target="https://CRAN.R-project.org/package=ggbeeswarm" TargetMode="External" /><Relationship Type="http://schemas.openxmlformats.org/officeDocument/2006/relationships/hyperlink" Id="rId491" Target="https://CRAN.R-project.org/package=janitor" TargetMode="External" /><Relationship Type="http://schemas.openxmlformats.org/officeDocument/2006/relationships/hyperlink" Id="rId701" Target="https://CRAN.R-project.org/package=magick" TargetMode="External" /><Relationship Type="http://schemas.openxmlformats.org/officeDocument/2006/relationships/hyperlink" Id="rId343" Target="https://CRAN.R-project.org/package=magrittr" TargetMode="External" /><Relationship Type="http://schemas.openxmlformats.org/officeDocument/2006/relationships/hyperlink" Id="rId712" Target="https://CRAN.R-project.org/package=patchwork" TargetMode="External" /><Relationship Type="http://schemas.openxmlformats.org/officeDocument/2006/relationships/hyperlink" Id="rId554" Target="https://CRAN.R-project.org/package=purrr" TargetMode="External" /><Relationship Type="http://schemas.openxmlformats.org/officeDocument/2006/relationships/hyperlink" Id="rId417" Target="https://CRAN.R-project.org/package=pwr" TargetMode="External" /><Relationship Type="http://schemas.openxmlformats.org/officeDocument/2006/relationships/hyperlink" Id="rId827" Target="https://CRAN.R-project.org/package=renv" TargetMode="External" /><Relationship Type="http://schemas.openxmlformats.org/officeDocument/2006/relationships/hyperlink" Id="rId339" Target="https://CRAN.R-project.org/package=rmdfiltr" TargetMode="External" /><Relationship Type="http://schemas.openxmlformats.org/officeDocument/2006/relationships/hyperlink" Id="rId868" Target="https://CRAN.R-project.org/package=scales" TargetMode="External" /><Relationship Type="http://schemas.openxmlformats.org/officeDocument/2006/relationships/hyperlink" Id="rId536" Target="https://CRAN.R-project.org/package=snakecase" TargetMode="External" /><Relationship Type="http://schemas.openxmlformats.org/officeDocument/2006/relationships/hyperlink" Id="rId857" Target="https://CRAN.R-project.org/package=stringr" TargetMode="External" /><Relationship Type="http://schemas.openxmlformats.org/officeDocument/2006/relationships/hyperlink" Id="rId697" Target="https://CRAN.R-project.org/package=tibble" TargetMode="External" /><Relationship Type="http://schemas.openxmlformats.org/officeDocument/2006/relationships/hyperlink" Id="rId861" Target="https://CRAN.R-project.org/package=tidyr" TargetMode="External" /><Relationship Type="http://schemas.openxmlformats.org/officeDocument/2006/relationships/hyperlink" Id="rId863" Target="https://CRAN.R-project.org/package=usethis" TargetMode="External" /><Relationship Type="http://schemas.openxmlformats.org/officeDocument/2006/relationships/hyperlink" Id="rId798" Target="https://CRAN.R-project.org/package=yaml" TargetMode="External" /><Relationship Type="http://schemas.openxmlformats.org/officeDocument/2006/relationships/hyperlink" Id="rId630" Target="https://apps.dtic.mil/sti/citations/ADA523694" TargetMode="External" /><Relationship Type="http://schemas.openxmlformats.org/officeDocument/2006/relationships/hyperlink" Id="rId882" Target="https://bookdown.org/yihui/bookdown" TargetMode="External" /><Relationship Type="http://schemas.openxmlformats.org/officeDocument/2006/relationships/hyperlink" Id="rId884" Target="https://bookdown.org/yihui/rmarkdown" TargetMode="External" /><Relationship Type="http://schemas.openxmlformats.org/officeDocument/2006/relationships/hyperlink" Id="rId505" Target="https://doi.org/10.1002/9781119204374.ch5" TargetMode="External" /><Relationship Type="http://schemas.openxmlformats.org/officeDocument/2006/relationships/hyperlink" Id="rId507" Target="https://doi.org/10.1002/9781119204374.ch6" TargetMode="External" /><Relationship Type="http://schemas.openxmlformats.org/officeDocument/2006/relationships/hyperlink" Id="rId399" Target="https://doi.org/10.1007/978-1-4471-2804-5_6" TargetMode="External" /><Relationship Type="http://schemas.openxmlformats.org/officeDocument/2006/relationships/hyperlink" Id="rId446" Target="https://doi.org/10.1016/S0098-3004(97)00012-5" TargetMode="External" /><Relationship Type="http://schemas.openxmlformats.org/officeDocument/2006/relationships/hyperlink" Id="rId335" Target="https://doi.org/10.1017/CBO9780511809477.022" TargetMode="External" /><Relationship Type="http://schemas.openxmlformats.org/officeDocument/2006/relationships/hyperlink" Id="rId413" Target="https://doi.org/10.1038/s41598-021-90743-0" TargetMode="External" /><Relationship Type="http://schemas.openxmlformats.org/officeDocument/2006/relationships/hyperlink" Id="rId559" Target="https://doi.org/10.1075/ddcs.1.08hoe" TargetMode="External" /><Relationship Type="http://schemas.openxmlformats.org/officeDocument/2006/relationships/hyperlink" Id="rId499" Target="https://doi.org/10.1086/256692" TargetMode="External" /><Relationship Type="http://schemas.openxmlformats.org/officeDocument/2006/relationships/hyperlink" Id="rId837" Target="https://doi.org/10.1108/S1475-148820180000021006" TargetMode="External" /><Relationship Type="http://schemas.openxmlformats.org/officeDocument/2006/relationships/hyperlink" Id="rId794" Target="https://doi.org/10.1126/science.1191181" TargetMode="External" /><Relationship Type="http://schemas.openxmlformats.org/officeDocument/2006/relationships/hyperlink" Id="rId365" Target="https://doi.org/10.18637/jss.v067.i01" TargetMode="External" /><Relationship Type="http://schemas.openxmlformats.org/officeDocument/2006/relationships/hyperlink" Id="rId367" Target="https://doi.org/10.2139/ssrn.3595409" TargetMode="External" /><Relationship Type="http://schemas.openxmlformats.org/officeDocument/2006/relationships/hyperlink" Id="rId518" Target="https://doi.org/10.2307/2118361" TargetMode="External" /><Relationship Type="http://schemas.openxmlformats.org/officeDocument/2006/relationships/hyperlink" Id="rId753" Target="https://doi.org/10.31234/osf.io/6scav" TargetMode="External" /><Relationship Type="http://schemas.openxmlformats.org/officeDocument/2006/relationships/hyperlink" Id="rId617" Target="https://doi.org/10.31234/osf.io/baxsf" TargetMode="External" /><Relationship Type="http://schemas.openxmlformats.org/officeDocument/2006/relationships/hyperlink" Id="rId575" Target="https://doi.org/10.31234/osf.io/r5pmj" TargetMode="External" /><Relationship Type="http://schemas.openxmlformats.org/officeDocument/2006/relationships/hyperlink" Id="rId395" Target="https://doi.org/10.4135/9781452257044.n81" TargetMode="External" /><Relationship Type="http://schemas.openxmlformats.org/officeDocument/2006/relationships/hyperlink" Id="rId662" Target="https://doi.org/10.5281/zenodo.3484682" TargetMode="External" /><Relationship Type="http://schemas.openxmlformats.org/officeDocument/2006/relationships/hyperlink" Id="rId685" Target="https://doi.org/10/b22rw7" TargetMode="External" /><Relationship Type="http://schemas.openxmlformats.org/officeDocument/2006/relationships/hyperlink" Id="rId557" Target="https://doi.org/10/b274n8" TargetMode="External" /><Relationship Type="http://schemas.openxmlformats.org/officeDocument/2006/relationships/hyperlink" Id="rId768" Target="https://doi.org/10/b2hsgw" TargetMode="External" /><Relationship Type="http://schemas.openxmlformats.org/officeDocument/2006/relationships/hyperlink" Id="rId689" Target="https://doi.org/10/b2t8ks" TargetMode="External" /><Relationship Type="http://schemas.openxmlformats.org/officeDocument/2006/relationships/hyperlink" Id="rId845" Target="https://doi.org/10/b4fs2p" TargetMode="External" /><Relationship Type="http://schemas.openxmlformats.org/officeDocument/2006/relationships/hyperlink" Id="rId448" Target="https://doi.org/10/b539tb" TargetMode="External" /><Relationship Type="http://schemas.openxmlformats.org/officeDocument/2006/relationships/hyperlink" Id="rId583" Target="https://doi.org/10/b5gfrt" TargetMode="External" /><Relationship Type="http://schemas.openxmlformats.org/officeDocument/2006/relationships/hyperlink" Id="rId509" Target="https://doi.org/10/b64gsr" TargetMode="External" /><Relationship Type="http://schemas.openxmlformats.org/officeDocument/2006/relationships/hyperlink" Id="rId516" Target="https://doi.org/10/b7tzks" TargetMode="External" /><Relationship Type="http://schemas.openxmlformats.org/officeDocument/2006/relationships/hyperlink" Id="rId640" Target="https://doi.org/10/b8p3gf" TargetMode="External" /><Relationship Type="http://schemas.openxmlformats.org/officeDocument/2006/relationships/hyperlink" Id="rId825" Target="https://doi.org/10/b99r4n" TargetMode="External" /><Relationship Type="http://schemas.openxmlformats.org/officeDocument/2006/relationships/hyperlink" Id="rId601" Target="https://doi.org/10/bbrvhd" TargetMode="External" /><Relationship Type="http://schemas.openxmlformats.org/officeDocument/2006/relationships/hyperlink" Id="rId730" Target="https://doi.org/10/bdsh6h" TargetMode="External" /><Relationship Type="http://schemas.openxmlformats.org/officeDocument/2006/relationships/hyperlink" Id="rId805" Target="https://doi.org/10/bdwvvq" TargetMode="External" /><Relationship Type="http://schemas.openxmlformats.org/officeDocument/2006/relationships/hyperlink" Id="rId577" Target="https://doi.org/10/bgb3qs" TargetMode="External" /><Relationship Type="http://schemas.openxmlformats.org/officeDocument/2006/relationships/hyperlink" Id="rId626" Target="https://doi.org/10/bhghpg" TargetMode="External" /><Relationship Type="http://schemas.openxmlformats.org/officeDocument/2006/relationships/hyperlink" Id="rId815" Target="https://doi.org/10/bhtqgn" TargetMode="External" /><Relationship Type="http://schemas.openxmlformats.org/officeDocument/2006/relationships/hyperlink" Id="rId678" Target="https://doi.org/10/bhzd" TargetMode="External" /><Relationship Type="http://schemas.openxmlformats.org/officeDocument/2006/relationships/hyperlink" Id="rId755" Target="https://doi.org/10/bj6r8r" TargetMode="External" /><Relationship Type="http://schemas.openxmlformats.org/officeDocument/2006/relationships/hyperlink" Id="rId847" Target="https://doi.org/10/bmn8hf" TargetMode="External" /><Relationship Type="http://schemas.openxmlformats.org/officeDocument/2006/relationships/hyperlink" Id="rId407" Target="https://doi.org/10/bnkbkb" TargetMode="External" /><Relationship Type="http://schemas.openxmlformats.org/officeDocument/2006/relationships/hyperlink" Id="rId526" Target="https://doi.org/10/bpkbhz" TargetMode="External" /><Relationship Type="http://schemas.openxmlformats.org/officeDocument/2006/relationships/hyperlink" Id="rId611" Target="https://doi.org/10/bq4hvm" TargetMode="External" /><Relationship Type="http://schemas.openxmlformats.org/officeDocument/2006/relationships/hyperlink" Id="rId593" Target="https://doi.org/10/bqqkt4" TargetMode="External" /><Relationship Type="http://schemas.openxmlformats.org/officeDocument/2006/relationships/hyperlink" Id="rId872" Target="https://doi.org/10/bqzkpb" TargetMode="External" /><Relationship Type="http://schemas.openxmlformats.org/officeDocument/2006/relationships/hyperlink" Id="rId888" Target="https://doi.org/10/br3dbv" TargetMode="External" /><Relationship Type="http://schemas.openxmlformats.org/officeDocument/2006/relationships/hyperlink" Id="rId699" Target="https://doi.org/10/brg23k" TargetMode="External" /><Relationship Type="http://schemas.openxmlformats.org/officeDocument/2006/relationships/hyperlink" Id="rId691" Target="https://doi.org/10/bs2pm3" TargetMode="External" /><Relationship Type="http://schemas.openxmlformats.org/officeDocument/2006/relationships/hyperlink" Id="rId748" Target="https://doi.org/10/bsc6bs" TargetMode="External" /><Relationship Type="http://schemas.openxmlformats.org/officeDocument/2006/relationships/hyperlink" Id="rId444" Target="https://doi.org/10/bx3wpx" TargetMode="External" /><Relationship Type="http://schemas.openxmlformats.org/officeDocument/2006/relationships/hyperlink" Id="rId389" Target="https://doi.org/10/c32d9k" TargetMode="External" /><Relationship Type="http://schemas.openxmlformats.org/officeDocument/2006/relationships/hyperlink" Id="rId548" Target="https://doi.org/10/c49fjq" TargetMode="External" /><Relationship Type="http://schemas.openxmlformats.org/officeDocument/2006/relationships/hyperlink" Id="rId843" Target="https://doi.org/10/c4rqqd" TargetMode="External" /><Relationship Type="http://schemas.openxmlformats.org/officeDocument/2006/relationships/hyperlink" Id="rId538" Target="https://doi.org/10/c7jn9k" TargetMode="External" /><Relationship Type="http://schemas.openxmlformats.org/officeDocument/2006/relationships/hyperlink" Id="rId522" Target="https://doi.org/10/c7tz7x" TargetMode="External" /><Relationship Type="http://schemas.openxmlformats.org/officeDocument/2006/relationships/hyperlink" Id="rId442" Target="https://doi.org/10/c84dxp" TargetMode="External" /><Relationship Type="http://schemas.openxmlformats.org/officeDocument/2006/relationships/hyperlink" Id="rId585" Target="https://doi.org/10/c8vntn" TargetMode="External" /><Relationship Type="http://schemas.openxmlformats.org/officeDocument/2006/relationships/hyperlink" Id="rId676" Target="https://doi.org/10/c8z7r9" TargetMode="External" /><Relationship Type="http://schemas.openxmlformats.org/officeDocument/2006/relationships/hyperlink" Id="rId726" Target="https://doi.org/10/c9839j" TargetMode="External" /><Relationship Type="http://schemas.openxmlformats.org/officeDocument/2006/relationships/hyperlink" Id="rId823" Target="https://doi.org/10/cb57hk" TargetMode="External" /><Relationship Type="http://schemas.openxmlformats.org/officeDocument/2006/relationships/hyperlink" Id="rId744" Target="https://doi.org/10/ccb67v" TargetMode="External" /><Relationship Type="http://schemas.openxmlformats.org/officeDocument/2006/relationships/hyperlink" Id="rId375" Target="https://doi.org/10/cfd4pb" TargetMode="External" /><Relationship Type="http://schemas.openxmlformats.org/officeDocument/2006/relationships/hyperlink" Id="rId876" Target="https://doi.org/10/cfpr4z" TargetMode="External" /><Relationship Type="http://schemas.openxmlformats.org/officeDocument/2006/relationships/hyperlink" Id="rId373" Target="https://doi.org/10/cjhp6t" TargetMode="External" /><Relationship Type="http://schemas.openxmlformats.org/officeDocument/2006/relationships/hyperlink" Id="rId849" Target="https://doi.org/10/cm664p" TargetMode="External" /><Relationship Type="http://schemas.openxmlformats.org/officeDocument/2006/relationships/hyperlink" Id="rId347" Target="https://doi.org/10/cn6xsb" TargetMode="External" /><Relationship Type="http://schemas.openxmlformats.org/officeDocument/2006/relationships/hyperlink" Id="rId672" Target="https://doi.org/10/cqtx7q" TargetMode="External" /><Relationship Type="http://schemas.openxmlformats.org/officeDocument/2006/relationships/hyperlink" Id="rId425" Target="https://doi.org/10/csfpck" TargetMode="External" /><Relationship Type="http://schemas.openxmlformats.org/officeDocument/2006/relationships/hyperlink" Id="rId740" Target="https://doi.org/10/ctw2k6" TargetMode="External" /><Relationship Type="http://schemas.openxmlformats.org/officeDocument/2006/relationships/hyperlink" Id="rId349" Target="https://doi.org/10/ctxs4t" TargetMode="External" /><Relationship Type="http://schemas.openxmlformats.org/officeDocument/2006/relationships/hyperlink" Id="rId695" Target="https://doi.org/10/cvgjp4" TargetMode="External" /><Relationship Type="http://schemas.openxmlformats.org/officeDocument/2006/relationships/hyperlink" Id="rId377" Target="https://doi.org/10/cw729v" TargetMode="External" /><Relationship Type="http://schemas.openxmlformats.org/officeDocument/2006/relationships/hyperlink" Id="rId415" Target="https://doi.org/10/cwdbtp" TargetMode="External" /><Relationship Type="http://schemas.openxmlformats.org/officeDocument/2006/relationships/hyperlink" Id="rId411" Target="https://doi.org/10/cz55xk" TargetMode="External" /><Relationship Type="http://schemas.openxmlformats.org/officeDocument/2006/relationships/hyperlink" Id="rId636" Target="https://doi.org/10/cz6phv" TargetMode="External" /><Relationship Type="http://schemas.openxmlformats.org/officeDocument/2006/relationships/hyperlink" Id="rId333" Target="https://doi.org/10/czgkh3" TargetMode="External" /><Relationship Type="http://schemas.openxmlformats.org/officeDocument/2006/relationships/hyperlink" Id="rId540" Target="https://doi.org/10/czj8x7" TargetMode="External" /><Relationship Type="http://schemas.openxmlformats.org/officeDocument/2006/relationships/hyperlink" Id="rId579" Target="https://doi.org/10/czwknv" TargetMode="External" /><Relationship Type="http://schemas.openxmlformats.org/officeDocument/2006/relationships/hyperlink" Id="rId709" Target="https://doi.org/10/d2wg72" TargetMode="External" /><Relationship Type="http://schemas.openxmlformats.org/officeDocument/2006/relationships/hyperlink" Id="rId357" Target="https://doi.org/10/d3jsr8" TargetMode="External" /><Relationship Type="http://schemas.openxmlformats.org/officeDocument/2006/relationships/hyperlink" Id="rId359" Target="https://doi.org/10/d3p92r" TargetMode="External" /><Relationship Type="http://schemas.openxmlformats.org/officeDocument/2006/relationships/hyperlink" Id="rId809" Target="https://doi.org/10/d4njp3" TargetMode="External" /><Relationship Type="http://schemas.openxmlformats.org/officeDocument/2006/relationships/hyperlink" Id="rId646" Target="https://doi.org/10/d5p9kw" TargetMode="External" /><Relationship Type="http://schemas.openxmlformats.org/officeDocument/2006/relationships/hyperlink" Id="rId674" Target="https://doi.org/10/d7b49c" TargetMode="External" /><Relationship Type="http://schemas.openxmlformats.org/officeDocument/2006/relationships/hyperlink" Id="rId520" Target="https://doi.org/10/d8h4qv" TargetMode="External" /><Relationship Type="http://schemas.openxmlformats.org/officeDocument/2006/relationships/hyperlink" Id="rId724" Target="https://doi.org/10/d8m8pw" TargetMode="External" /><Relationship Type="http://schemas.openxmlformats.org/officeDocument/2006/relationships/hyperlink" Id="rId544" Target="https://doi.org/10/db826t" TargetMode="External" /><Relationship Type="http://schemas.openxmlformats.org/officeDocument/2006/relationships/hyperlink" Id="rId452" Target="https://doi.org/10/ddgt5v" TargetMode="External" /><Relationship Type="http://schemas.openxmlformats.org/officeDocument/2006/relationships/hyperlink" Id="rId581" Target="https://doi.org/10/df8kvd" TargetMode="External" /><Relationship Type="http://schemas.openxmlformats.org/officeDocument/2006/relationships/hyperlink" Id="rId371" Target="https://doi.org/10/dfjq7n" TargetMode="External" /><Relationship Type="http://schemas.openxmlformats.org/officeDocument/2006/relationships/hyperlink" Id="rId624" Target="https://doi.org/10/dgjvg3" TargetMode="External" /><Relationship Type="http://schemas.openxmlformats.org/officeDocument/2006/relationships/hyperlink" Id="rId738" Target="https://doi.org/10/dh3rmv" TargetMode="External" /><Relationship Type="http://schemas.openxmlformats.org/officeDocument/2006/relationships/hyperlink" Id="rId331" Target="https://doi.org/10/djqrp7" TargetMode="External" /><Relationship Type="http://schemas.openxmlformats.org/officeDocument/2006/relationships/hyperlink" Id="rId638" Target="https://doi.org/10/dkmq6t" TargetMode="External" /><Relationship Type="http://schemas.openxmlformats.org/officeDocument/2006/relationships/hyperlink" Id="rId595" Target="https://doi.org/10/dkr96j" TargetMode="External" /><Relationship Type="http://schemas.openxmlformats.org/officeDocument/2006/relationships/hyperlink" Id="rId571" Target="https://doi.org/10/dm3fvc" TargetMode="External" /><Relationship Type="http://schemas.openxmlformats.org/officeDocument/2006/relationships/hyperlink" Id="rId433" Target="https://doi.org/10/dm5gbv" TargetMode="External" /><Relationship Type="http://schemas.openxmlformats.org/officeDocument/2006/relationships/hyperlink" Id="rId680" Target="https://doi.org/10/dm8852" TargetMode="External" /><Relationship Type="http://schemas.openxmlformats.org/officeDocument/2006/relationships/hyperlink" Id="rId351" Target="https://doi.org/10/dmpq6x" TargetMode="External" /><Relationship Type="http://schemas.openxmlformats.org/officeDocument/2006/relationships/hyperlink" Id="rId652" Target="https://doi.org/10/dnkh8m" TargetMode="External" /><Relationship Type="http://schemas.openxmlformats.org/officeDocument/2006/relationships/hyperlink" Id="rId766" Target="https://doi.org/10/dpzkfb" TargetMode="External" /><Relationship Type="http://schemas.openxmlformats.org/officeDocument/2006/relationships/hyperlink" Id="rId660" Target="https://doi.org/10/ds5q2k" TargetMode="External" /><Relationship Type="http://schemas.openxmlformats.org/officeDocument/2006/relationships/hyperlink" Id="rId405" Target="https://doi.org/10/dsvjgf" TargetMode="External" /><Relationship Type="http://schemas.openxmlformats.org/officeDocument/2006/relationships/hyperlink" Id="rId829" Target="https://doi.org/10/dszh5v" TargetMode="External" /><Relationship Type="http://schemas.openxmlformats.org/officeDocument/2006/relationships/hyperlink" Id="rId792" Target="https://doi.org/10/dtpsvd" TargetMode="External" /><Relationship Type="http://schemas.openxmlformats.org/officeDocument/2006/relationships/hyperlink" Id="rId782" Target="https://doi.org/10/dw3pfg" TargetMode="External" /><Relationship Type="http://schemas.openxmlformats.org/officeDocument/2006/relationships/hyperlink" Id="rId512" Target="https://doi.org/10/dw52z8" TargetMode="External" /><Relationship Type="http://schemas.openxmlformats.org/officeDocument/2006/relationships/hyperlink" Id="rId597" Target="https://doi.org/10/f3m63m" TargetMode="External" /><Relationship Type="http://schemas.openxmlformats.org/officeDocument/2006/relationships/hyperlink" Id="rId573" Target="https://doi.org/10/f3tvsd" TargetMode="External" /><Relationship Type="http://schemas.openxmlformats.org/officeDocument/2006/relationships/hyperlink" Id="rId668" Target="https://doi.org/10/f443q6" TargetMode="External" /><Relationship Type="http://schemas.openxmlformats.org/officeDocument/2006/relationships/hyperlink" Id="rId409" Target="https://doi.org/10/f4gq3w" TargetMode="External" /><Relationship Type="http://schemas.openxmlformats.org/officeDocument/2006/relationships/hyperlink" Id="rId750" Target="https://doi.org/10/f5v59d" TargetMode="External" /><Relationship Type="http://schemas.openxmlformats.org/officeDocument/2006/relationships/hyperlink" Id="rId524" Target="https://doi.org/10/f6q9fj" TargetMode="External" /><Relationship Type="http://schemas.openxmlformats.org/officeDocument/2006/relationships/hyperlink" Id="rId438" Target="https://doi.org/10/f6vdsw" TargetMode="External" /><Relationship Type="http://schemas.openxmlformats.org/officeDocument/2006/relationships/hyperlink" Id="rId886" Target="https://doi.org/10/f7wtcx" TargetMode="External" /><Relationship Type="http://schemas.openxmlformats.org/officeDocument/2006/relationships/hyperlink" Id="rId776" Target="https://doi.org/10/fbhcgd" TargetMode="External" /><Relationship Type="http://schemas.openxmlformats.org/officeDocument/2006/relationships/hyperlink" Id="rId811" Target="https://doi.org/10/fcf346" TargetMode="External" /><Relationship Type="http://schemas.openxmlformats.org/officeDocument/2006/relationships/hyperlink" Id="rId628" Target="https://doi.org/10/fcfk69" TargetMode="External" /><Relationship Type="http://schemas.openxmlformats.org/officeDocument/2006/relationships/hyperlink" Id="rId736" Target="https://doi.org/10/fcgvrw" TargetMode="External" /><Relationship Type="http://schemas.openxmlformats.org/officeDocument/2006/relationships/hyperlink" Id="rId532" Target="https://doi.org/10/fdh8xm" TargetMode="External" /><Relationship Type="http://schemas.openxmlformats.org/officeDocument/2006/relationships/hyperlink" Id="rId707" Target="https://doi.org/10/fdnbmw" TargetMode="External" /><Relationship Type="http://schemas.openxmlformats.org/officeDocument/2006/relationships/hyperlink" Id="rId796" Target="https://doi.org/10/fdqtjg" TargetMode="External" /><Relationship Type="http://schemas.openxmlformats.org/officeDocument/2006/relationships/hyperlink" Id="rId650" Target="https://doi.org/10/fdtw45" TargetMode="External" /><Relationship Type="http://schemas.openxmlformats.org/officeDocument/2006/relationships/hyperlink" Id="rId833" Target="https://doi.org/10/fgg6jn" TargetMode="External" /><Relationship Type="http://schemas.openxmlformats.org/officeDocument/2006/relationships/hyperlink" Id="rId561" Target="https://doi.org/10/fgtwjd" TargetMode="External" /><Relationship Type="http://schemas.openxmlformats.org/officeDocument/2006/relationships/hyperlink" Id="rId790" Target="https://doi.org/10/fhdrcw" TargetMode="External" /><Relationship Type="http://schemas.openxmlformats.org/officeDocument/2006/relationships/hyperlink" Id="rId423" Target="https://doi.org/10/fhnf22" TargetMode="External" /><Relationship Type="http://schemas.openxmlformats.org/officeDocument/2006/relationships/hyperlink" Id="rId819" Target="https://doi.org/10/fj3z3r" TargetMode="External" /><Relationship Type="http://schemas.openxmlformats.org/officeDocument/2006/relationships/hyperlink" Id="rId728" Target="https://doi.org/10/fk4rmz" TargetMode="External" /><Relationship Type="http://schemas.openxmlformats.org/officeDocument/2006/relationships/hyperlink" Id="rId514" Target="https://doi.org/10/fm4rrb" TargetMode="External" /><Relationship Type="http://schemas.openxmlformats.org/officeDocument/2006/relationships/hyperlink" Id="rId440" Target="https://doi.org/10/fm8x9b" TargetMode="External" /><Relationship Type="http://schemas.openxmlformats.org/officeDocument/2006/relationships/hyperlink" Id="rId501" Target="https://doi.org/10/fmj7q3" TargetMode="External" /><Relationship Type="http://schemas.openxmlformats.org/officeDocument/2006/relationships/hyperlink" Id="rId431" Target="https://doi.org/10/fn9rpc" TargetMode="External" /><Relationship Type="http://schemas.openxmlformats.org/officeDocument/2006/relationships/hyperlink" Id="rId429" Target="https://doi.org/10/fnm876" TargetMode="External" /><Relationship Type="http://schemas.openxmlformats.org/officeDocument/2006/relationships/hyperlink" Id="rId742" Target="https://doi.org/10/fp2zqc" TargetMode="External" /><Relationship Type="http://schemas.openxmlformats.org/officeDocument/2006/relationships/hyperlink" Id="rId528" Target="https://doi.org/10/fpdzrj" TargetMode="External" /><Relationship Type="http://schemas.openxmlformats.org/officeDocument/2006/relationships/hyperlink" Id="rId632" Target="https://doi.org/10/fq9fww" TargetMode="External" /><Relationship Type="http://schemas.openxmlformats.org/officeDocument/2006/relationships/hyperlink" Id="rId421" Target="https://doi.org/10/fr7jw7" TargetMode="External" /><Relationship Type="http://schemas.openxmlformats.org/officeDocument/2006/relationships/hyperlink" Id="rId534" Target="https://doi.org/10/frw7xm" TargetMode="External" /><Relationship Type="http://schemas.openxmlformats.org/officeDocument/2006/relationships/hyperlink" Id="rId670" Target="https://doi.org/10/ft2phq" TargetMode="External" /><Relationship Type="http://schemas.openxmlformats.org/officeDocument/2006/relationships/hyperlink" Id="rId552" Target="https://doi.org/10/ftmd77" TargetMode="External" /><Relationship Type="http://schemas.openxmlformats.org/officeDocument/2006/relationships/hyperlink" Id="rId658" Target="https://doi.org/10/ftmktj" TargetMode="External" /><Relationship Type="http://schemas.openxmlformats.org/officeDocument/2006/relationships/hyperlink" Id="rId603" Target="https://doi.org/10/fwmwjs" TargetMode="External" /><Relationship Type="http://schemas.openxmlformats.org/officeDocument/2006/relationships/hyperlink" Id="rId786" Target="https://doi.org/10/fwv6z6" TargetMode="External" /><Relationship Type="http://schemas.openxmlformats.org/officeDocument/2006/relationships/hyperlink" Id="rId788" Target="https://doi.org/10/fx5cn6" TargetMode="External" /><Relationship Type="http://schemas.openxmlformats.org/officeDocument/2006/relationships/hyperlink" Id="rId807" Target="https://doi.org/10/fxcj3r" TargetMode="External" /><Relationship Type="http://schemas.openxmlformats.org/officeDocument/2006/relationships/hyperlink" Id="rId587" Target="https://doi.org/10/g98" TargetMode="External" /><Relationship Type="http://schemas.openxmlformats.org/officeDocument/2006/relationships/hyperlink" Id="rId703" Target="https://doi.org/10/gbz24d" TargetMode="External" /><Relationship Type="http://schemas.openxmlformats.org/officeDocument/2006/relationships/hyperlink" Id="rId878" Target="https://doi.org/10/gc2s4c" TargetMode="External" /><Relationship Type="http://schemas.openxmlformats.org/officeDocument/2006/relationships/hyperlink" Id="rId780" Target="https://doi.org/10/gcp2w3" TargetMode="External" /><Relationship Type="http://schemas.openxmlformats.org/officeDocument/2006/relationships/hyperlink" Id="rId642" Target="https://doi.org/10/gd589v" TargetMode="External" /><Relationship Type="http://schemas.openxmlformats.org/officeDocument/2006/relationships/hyperlink" Id="rId619" Target="https://doi.org/10/gdj7s9" TargetMode="External" /><Relationship Type="http://schemas.openxmlformats.org/officeDocument/2006/relationships/hyperlink" Id="rId381" Target="https://doi.org/10/gf2r6w" TargetMode="External" /><Relationship Type="http://schemas.openxmlformats.org/officeDocument/2006/relationships/hyperlink" Id="rId369" Target="https://doi.org/10/gf33wh" TargetMode="External" /><Relationship Type="http://schemas.openxmlformats.org/officeDocument/2006/relationships/hyperlink" Id="rId644" Target="https://doi.org/10/gffggq" TargetMode="External" /><Relationship Type="http://schemas.openxmlformats.org/officeDocument/2006/relationships/hyperlink" Id="rId772" Target="https://doi.org/10/gfgvqj" TargetMode="External" /><Relationship Type="http://schemas.openxmlformats.org/officeDocument/2006/relationships/hyperlink" Id="rId778" Target="https://doi.org/10/gfkwj7" TargetMode="External" /><Relationship Type="http://schemas.openxmlformats.org/officeDocument/2006/relationships/hyperlink" Id="rId530" Target="https://doi.org/10/gfvz8d" TargetMode="External" /><Relationship Type="http://schemas.openxmlformats.org/officeDocument/2006/relationships/hyperlink" Id="rId497" Target="https://doi.org/10/gg4t2f" TargetMode="External" /><Relationship Type="http://schemas.openxmlformats.org/officeDocument/2006/relationships/hyperlink" Id="rId589" Target="https://doi.org/10/gghfzn" TargetMode="External" /><Relationship Type="http://schemas.openxmlformats.org/officeDocument/2006/relationships/hyperlink" Id="rId705" Target="https://doi.org/10/ggrtng" TargetMode="External" /><Relationship Type="http://schemas.openxmlformats.org/officeDocument/2006/relationships/hyperlink" Id="rId758" Target="https://doi.org/10/ggwrdh" TargetMode="External" /><Relationship Type="http://schemas.openxmlformats.org/officeDocument/2006/relationships/hyperlink" Id="rId493" Target="https://doi.org/10/ghdgv4" TargetMode="External" /><Relationship Type="http://schemas.openxmlformats.org/officeDocument/2006/relationships/hyperlink" Id="rId722" Target="https://doi.org/10/ghhdw2" TargetMode="External" /><Relationship Type="http://schemas.openxmlformats.org/officeDocument/2006/relationships/hyperlink" Id="rId890" Target="https://doi.org/10/ghk97p" TargetMode="External" /><Relationship Type="http://schemas.openxmlformats.org/officeDocument/2006/relationships/hyperlink" Id="rId622" Target="https://doi.org/10/ghwrqs" TargetMode="External" /><Relationship Type="http://schemas.openxmlformats.org/officeDocument/2006/relationships/hyperlink" Id="rId665" Target="https://doi.org/10/gjscq9" TargetMode="External" /><Relationship Type="http://schemas.openxmlformats.org/officeDocument/2006/relationships/hyperlink" Id="rId403" Target="https://doi.org/10/gjscqv" TargetMode="External" /><Relationship Type="http://schemas.openxmlformats.org/officeDocument/2006/relationships/hyperlink" Id="rId546" Target="https://doi.org/10/gjscqw" TargetMode="External" /><Relationship Type="http://schemas.openxmlformats.org/officeDocument/2006/relationships/hyperlink" Id="rId839" Target="https://doi.org/10/gjscqz" TargetMode="External" /><Relationship Type="http://schemas.openxmlformats.org/officeDocument/2006/relationships/hyperlink" Id="rId802" Target="https://doi.org/10/gjscr2" TargetMode="External" /><Relationship Type="http://schemas.openxmlformats.org/officeDocument/2006/relationships/hyperlink" Id="rId648" Target="https://doi.org/10/gjscr7" TargetMode="External" /><Relationship Type="http://schemas.openxmlformats.org/officeDocument/2006/relationships/hyperlink" Id="rId563" Target="https://doi.org/10/gjscrd" TargetMode="External" /><Relationship Type="http://schemas.openxmlformats.org/officeDocument/2006/relationships/hyperlink" Id="rId569" Target="https://doi.org/10/gjscrf" TargetMode="External" /><Relationship Type="http://schemas.openxmlformats.org/officeDocument/2006/relationships/hyperlink" Id="rId732" Target="https://doi.org/10/gjscrm" TargetMode="External" /><Relationship Type="http://schemas.openxmlformats.org/officeDocument/2006/relationships/hyperlink" Id="rId379" Target="https://doi.org/10/gjscs7" TargetMode="External" /><Relationship Type="http://schemas.openxmlformats.org/officeDocument/2006/relationships/hyperlink" Id="rId485" Target="https://doi.org/10/gjscsn" TargetMode="External" /><Relationship Type="http://schemas.openxmlformats.org/officeDocument/2006/relationships/hyperlink" Id="rId329" Target="https://doi.org/10/gjscsq" TargetMode="External" /><Relationship Type="http://schemas.openxmlformats.org/officeDocument/2006/relationships/hyperlink" Id="rId683" Target="https://doi.org/10/gjscsr" TargetMode="External" /><Relationship Type="http://schemas.openxmlformats.org/officeDocument/2006/relationships/hyperlink" Id="rId550" Target="https://doi.org/10/gjscss" TargetMode="External" /><Relationship Type="http://schemas.openxmlformats.org/officeDocument/2006/relationships/hyperlink" Id="rId385" Target="https://doi.org/10/gjscst" TargetMode="External" /><Relationship Type="http://schemas.openxmlformats.org/officeDocument/2006/relationships/hyperlink" Id="rId503" Target="https://doi.org/10/gjscsw" TargetMode="External" /><Relationship Type="http://schemas.openxmlformats.org/officeDocument/2006/relationships/hyperlink" Id="rId874" Target="https://doi.org/10/gjscsx" TargetMode="External" /><Relationship Type="http://schemas.openxmlformats.org/officeDocument/2006/relationships/hyperlink" Id="rId813" Target="https://doi.org/10/gjsm2q" TargetMode="External" /><Relationship Type="http://schemas.openxmlformats.org/officeDocument/2006/relationships/hyperlink" Id="rId605" Target="https://doi.org/10/gjspz9" TargetMode="External" /><Relationship Type="http://schemas.openxmlformats.org/officeDocument/2006/relationships/hyperlink" Id="rId345" Target="https://doi.org/10/gjvc4v" TargetMode="External" /><Relationship Type="http://schemas.openxmlformats.org/officeDocument/2006/relationships/hyperlink" Id="rId615" Target="https://doi.org/10/gjvc63" TargetMode="External" /><Relationship Type="http://schemas.openxmlformats.org/officeDocument/2006/relationships/hyperlink" Id="rId774" Target="https://doi.org/10/gkhfb3" TargetMode="External" /><Relationship Type="http://schemas.openxmlformats.org/officeDocument/2006/relationships/hyperlink" Id="rId337" Target="https://doi.org/10/gkhhc5" TargetMode="External" /><Relationship Type="http://schemas.openxmlformats.org/officeDocument/2006/relationships/hyperlink" Id="rId353" Target="https://doi.org/10/gpm" TargetMode="External" /><Relationship Type="http://schemas.openxmlformats.org/officeDocument/2006/relationships/hyperlink" Id="rId821" Target="https://doi.org/10/gwh" TargetMode="External" /><Relationship Type="http://schemas.openxmlformats.org/officeDocument/2006/relationships/hyperlink" Id="rId764" Target="https://eric.ed.gov/?id=EJ1069014" TargetMode="External" /><Relationship Type="http://schemas.openxmlformats.org/officeDocument/2006/relationships/hyperlink" Id="rId397" Target="https://etd.ohiolink.edu/apexprod/rws_etd/send_file/send?accession=miami1304352729" TargetMode="External" /><Relationship Type="http://schemas.openxmlformats.org/officeDocument/2006/relationships/hyperlink" Id="rId853" Target="https://ggplot2.tidyverse.org" TargetMode="External" /><Relationship Type="http://schemas.openxmlformats.org/officeDocument/2006/relationships/hyperlink" Id="rId341" Target="https://github.com/crsh/papaja" TargetMode="External" /><Relationship Type="http://schemas.openxmlformats.org/officeDocument/2006/relationships/hyperlink" Id="rId419" Target="https://github.com/heliosdrm/pwr" TargetMode="External" /><Relationship Type="http://schemas.openxmlformats.org/officeDocument/2006/relationships/hyperlink" Id="rId361" Target="https://github.com/mariusbarth/tinylabels" TargetMode="External" /><Relationship Type="http://schemas.openxmlformats.org/officeDocument/2006/relationships/hyperlink" Id="rId634" Target="https://github.com/rvlenth/emmeans" TargetMode="External" /><Relationship Type="http://schemas.openxmlformats.org/officeDocument/2006/relationships/hyperlink" Id="rId454" Target="https://github.com/shirdekel/aggregation1" TargetMode="External" /><Relationship Type="http://schemas.openxmlformats.org/officeDocument/2006/relationships/hyperlink" Id="rId456" Target="https://github.com/shirdekel/aggregation2" TargetMode="External" /><Relationship Type="http://schemas.openxmlformats.org/officeDocument/2006/relationships/hyperlink" Id="rId458" Target="https://github.com/shirdekel/aggregation3" TargetMode="External" /><Relationship Type="http://schemas.openxmlformats.org/officeDocument/2006/relationships/hyperlink" Id="rId460" Target="https://github.com/shirdekel/aggregation4" TargetMode="External" /><Relationship Type="http://schemas.openxmlformats.org/officeDocument/2006/relationships/hyperlink" Id="rId462" Target="https://github.com/shirdekel/alignment1" TargetMode="External" /><Relationship Type="http://schemas.openxmlformats.org/officeDocument/2006/relationships/hyperlink" Id="rId464" Target="https://github.com/shirdekel/alignment2" TargetMode="External" /><Relationship Type="http://schemas.openxmlformats.org/officeDocument/2006/relationships/hyperlink" Id="rId466" Target="https://github.com/shirdekel/alignment3" TargetMode="External" /><Relationship Type="http://schemas.openxmlformats.org/officeDocument/2006/relationships/hyperlink" Id="rId468" Target="https://github.com/shirdekel/alignment4" TargetMode="External" /><Relationship Type="http://schemas.openxmlformats.org/officeDocument/2006/relationships/hyperlink" Id="rId470" Target="https://github.com/shirdekel/alignment5" TargetMode="External" /><Relationship Type="http://schemas.openxmlformats.org/officeDocument/2006/relationships/hyperlink" Id="rId472" Target="https://github.com/shirdekel/alignment6" TargetMode="External" /><Relationship Type="http://schemas.openxmlformats.org/officeDocument/2006/relationships/hyperlink" Id="rId474" Target="https://github.com/shirdekel/alignment7" TargetMode="External" /><Relationship Type="http://schemas.openxmlformats.org/officeDocument/2006/relationships/hyperlink" Id="rId476" Target="https://github.com/shirdekel/alignment8" TargetMode="External" /><Relationship Type="http://schemas.openxmlformats.org/officeDocument/2006/relationships/hyperlink" Id="rId478" Target="https://github.com/shirdekel/anecdotes1" TargetMode="External" /><Relationship Type="http://schemas.openxmlformats.org/officeDocument/2006/relationships/hyperlink" Id="rId480" Target="https://github.com/shirdekel/anecdotes2" TargetMode="External" /><Relationship Type="http://schemas.openxmlformats.org/officeDocument/2006/relationships/hyperlink" Id="rId483" Target="https://github.com/shirdekel/shirthesis" TargetMode="External" /><Relationship Type="http://schemas.openxmlformats.org/officeDocument/2006/relationships/hyperlink" Id="rId487" Target="https://hbr.org/1987/01/decision-making-going-forward-in-reverse" TargetMode="External" /><Relationship Type="http://schemas.openxmlformats.org/officeDocument/2006/relationships/hyperlink" Id="rId720" Target="https://hbr.org/1987/05/from-competitive-advantage-to-corporate-strategy" TargetMode="External" /><Relationship Type="http://schemas.openxmlformats.org/officeDocument/2006/relationships/hyperlink" Id="rId435" Target="https://hbr.org/1997/11/strategy-under-uncertainty" TargetMode="External" /><Relationship Type="http://schemas.openxmlformats.org/officeDocument/2006/relationships/hyperlink" Id="rId892" Target="https://ssrn.com/abstract=2169394" TargetMode="External" /><Relationship Type="http://schemas.openxmlformats.org/officeDocument/2006/relationships/hyperlink" Id="rId734" Target="https://www.R-project.org/" TargetMode="External" /><Relationship Type="http://schemas.openxmlformats.org/officeDocument/2006/relationships/hyperlink" Id="rId393" Target="https://www.afr.com/chanticleer/wesfarmers-ceo-proves-his-worth-20210603-p57xmq" TargetMode="External" /><Relationship Type="http://schemas.openxmlformats.org/officeDocument/2006/relationships/hyperlink" Id="rId762" Target="https://www.casact.org/sites/default/files/database/forum_94sforum_94sf049.pdf" TargetMode="External" /><Relationship Type="http://schemas.openxmlformats.org/officeDocument/2006/relationships/hyperlink" Id="rId591" Target="https://www.investopedia.com/terms/o/organizational-structure.asp" TargetMode="External" /><Relationship Type="http://schemas.openxmlformats.org/officeDocument/2006/relationships/hyperlink" Id="rId687" Target="https://www.mckinsey.com/business-functions/strategy-and-corporate-finance/our-insights/are-you-ready-to-decide" TargetMode="External" /><Relationship Type="http://schemas.openxmlformats.org/officeDocument/2006/relationships/hyperlink" Id="rId383" Target="https://www.mckinsey.com/business-functions/strategy-and-corporate-finance/our-insights/avoiding-the-quicksand" TargetMode="External" /><Relationship Type="http://schemas.openxmlformats.org/officeDocument/2006/relationships/hyperlink" Id="rId565" Target="https://www.mckinsey.com/business-functions/strategy-and-corporate-finance/our-insights/hidden-flaws-in-strategy" TargetMode="External" /><Relationship Type="http://schemas.openxmlformats.org/officeDocument/2006/relationships/hyperlink" Id="rId542" Target="https://www.mckinsey.com/business-functions/strategy-and-corporate-finance/our-insights/how-to-put-your-money-where-your-strategy-is" TargetMode="External" /><Relationship Type="http://schemas.openxmlformats.org/officeDocument/2006/relationships/hyperlink" Id="rId656" Target="https://www.mckinsey.com/business-functions/strategy-and-corporate-finance/our-insights/is-your-budget-process-stuck-on-last-years-numbers" TargetMode="External" /><Relationship Type="http://schemas.openxmlformats.org/officeDocument/2006/relationships/hyperlink" Id="rId609" Target="https://www.mckinsey.com/business-functions/strategy-and-corporate-finance/our-insights/overcoming-a-bias-against-risk" TargetMode="External" /><Relationship Type="http://schemas.openxmlformats.org/officeDocument/2006/relationships/hyperlink" Id="rId607" Target="https://www.mckinsey.com/business-functions/strategy-and-corporate-finance/our-insights/should-assessing-financial-similarity-be-part-of-your-corporate-portfolio-strategy" TargetMode="External" /><Relationship Type="http://schemas.openxmlformats.org/officeDocument/2006/relationships/hyperlink" Id="rId746"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770" Target="https://www.reuters.com/article/us-ge-divestiture-idUSKBN1JM0ZT" TargetMode="External" /><Relationship Type="http://schemas.openxmlformats.org/officeDocument/2006/relationships/hyperlink" Id="rId880"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718" Target="http://books.google.com?id=7UqQXsQ_dj4C" TargetMode="External" /><Relationship Type="http://schemas.openxmlformats.org/officeDocument/2006/relationships/hyperlink" Id="rId760" Target="http://books.google.com?id=f1WqAAAAIAAJ" TargetMode="External" /><Relationship Type="http://schemas.openxmlformats.org/officeDocument/2006/relationships/hyperlink" Id="rId716" Target="http://books.google.com?id=sDSxAQAACAAJ" TargetMode="External" /><Relationship Type="http://schemas.openxmlformats.org/officeDocument/2006/relationships/hyperlink" Id="rId714" Target="http://books.google.com?id=zCAUDAAAQBAJ" TargetMode="External" /><Relationship Type="http://schemas.openxmlformats.org/officeDocument/2006/relationships/hyperlink" Id="rId567" Target="http://citeseerx.ist.psu.edu/viewdoc/download?doi=10.1.1.725.6516&amp;rep=rep1&amp;type=pdf" TargetMode="External" /><Relationship Type="http://schemas.openxmlformats.org/officeDocument/2006/relationships/hyperlink" Id="rId613" Target="http://dspace.library.uu.nl/handle/1874/367380" TargetMode="External" /><Relationship Type="http://schemas.openxmlformats.org/officeDocument/2006/relationships/hyperlink" Id="rId817" Target="http://eprints.cs.univie.ac.at/4598/" TargetMode="External" /><Relationship Type="http://schemas.openxmlformats.org/officeDocument/2006/relationships/hyperlink" Id="rId831" Target="http://evavivalt.com/wp-content/uploads/How-Do-Policymakers-Update.pdf" TargetMode="External" /><Relationship Type="http://schemas.openxmlformats.org/officeDocument/2006/relationships/hyperlink" Id="rId401" Target="http://github.com/doomlab/MOTE" TargetMode="External" /><Relationship Type="http://schemas.openxmlformats.org/officeDocument/2006/relationships/hyperlink" Id="rId693" Target="http://journal.sjdm.org/10/10422/jdm10422.pdf" TargetMode="External" /><Relationship Type="http://schemas.openxmlformats.org/officeDocument/2006/relationships/hyperlink" Id="rId599" Target="http://journal.sjdm.org/12/121229/jdm121229.pdf" TargetMode="External" /><Relationship Type="http://schemas.openxmlformats.org/officeDocument/2006/relationships/hyperlink" Id="rId489" Target="http://journal.sjdm.org/12/12712/jdm12712.pdf" TargetMode="External" /><Relationship Type="http://schemas.openxmlformats.org/officeDocument/2006/relationships/hyperlink" Id="rId841" Target="http://journal.sjdm.org/17/17317/jdm17317.pdf" TargetMode="External" /><Relationship Type="http://schemas.openxmlformats.org/officeDocument/2006/relationships/hyperlink" Id="rId450" Target="http://journal.sjdm.org/jdm06133.pdf" TargetMode="External" /><Relationship Type="http://schemas.openxmlformats.org/officeDocument/2006/relationships/hyperlink" Id="rId495" Target="http://usir.salford.ac.uk/id/eprint/9291/2/NPV_paper.pdf" TargetMode="External" /><Relationship Type="http://schemas.openxmlformats.org/officeDocument/2006/relationships/hyperlink" Id="rId800" Target="http://www.aobf.org/wp-content/uploads/2020/06/1-Stutzer-and-Grant.pdf" TargetMode="External" /><Relationship Type="http://schemas.openxmlformats.org/officeDocument/2006/relationships/hyperlink" Id="rId851" Target="http://www.jstor.org/stable/1814713" TargetMode="External" /><Relationship Type="http://schemas.openxmlformats.org/officeDocument/2006/relationships/hyperlink" Id="rId835" Target="http://www.jstor.org/stable/j.ctt1r2gkx" TargetMode="External" /><Relationship Type="http://schemas.openxmlformats.org/officeDocument/2006/relationships/hyperlink" Id="rId355" Target="http://www.ssrn.com/abstract=2319260" TargetMode="External" /><Relationship Type="http://schemas.openxmlformats.org/officeDocument/2006/relationships/hyperlink" Id="rId363" Target="https://CRAN.R-project.org/package=Matrix" TargetMode="External" /><Relationship Type="http://schemas.openxmlformats.org/officeDocument/2006/relationships/hyperlink" Id="rId784" Target="https://CRAN.R-project.org/package=afex" TargetMode="External" /><Relationship Type="http://schemas.openxmlformats.org/officeDocument/2006/relationships/hyperlink" Id="rId387" Target="https://CRAN.R-project.org/package=broom.mixed" TargetMode="External" /><Relationship Type="http://schemas.openxmlformats.org/officeDocument/2006/relationships/hyperlink" Id="rId855" Target="https://CRAN.R-project.org/package=conflicted" TargetMode="External" /><Relationship Type="http://schemas.openxmlformats.org/officeDocument/2006/relationships/hyperlink" Id="rId870" Target="https://CRAN.R-project.org/package=cowplot" TargetMode="External" /><Relationship Type="http://schemas.openxmlformats.org/officeDocument/2006/relationships/hyperlink" Id="rId866" Target="https://CRAN.R-project.org/package=devtools" TargetMode="External" /><Relationship Type="http://schemas.openxmlformats.org/officeDocument/2006/relationships/hyperlink" Id="rId859" Target="https://CRAN.R-project.org/package=forcats" TargetMode="External" /><Relationship Type="http://schemas.openxmlformats.org/officeDocument/2006/relationships/hyperlink" Id="rId427" Target="https://CRAN.R-project.org/package=ggbeeswarm" TargetMode="External" /><Relationship Type="http://schemas.openxmlformats.org/officeDocument/2006/relationships/hyperlink" Id="rId491" Target="https://CRAN.R-project.org/package=janitor" TargetMode="External" /><Relationship Type="http://schemas.openxmlformats.org/officeDocument/2006/relationships/hyperlink" Id="rId701" Target="https://CRAN.R-project.org/package=magick" TargetMode="External" /><Relationship Type="http://schemas.openxmlformats.org/officeDocument/2006/relationships/hyperlink" Id="rId343" Target="https://CRAN.R-project.org/package=magrittr" TargetMode="External" /><Relationship Type="http://schemas.openxmlformats.org/officeDocument/2006/relationships/hyperlink" Id="rId712" Target="https://CRAN.R-project.org/package=patchwork" TargetMode="External" /><Relationship Type="http://schemas.openxmlformats.org/officeDocument/2006/relationships/hyperlink" Id="rId554" Target="https://CRAN.R-project.org/package=purrr" TargetMode="External" /><Relationship Type="http://schemas.openxmlformats.org/officeDocument/2006/relationships/hyperlink" Id="rId417" Target="https://CRAN.R-project.org/package=pwr" TargetMode="External" /><Relationship Type="http://schemas.openxmlformats.org/officeDocument/2006/relationships/hyperlink" Id="rId827" Target="https://CRAN.R-project.org/package=renv" TargetMode="External" /><Relationship Type="http://schemas.openxmlformats.org/officeDocument/2006/relationships/hyperlink" Id="rId339" Target="https://CRAN.R-project.org/package=rmdfiltr" TargetMode="External" /><Relationship Type="http://schemas.openxmlformats.org/officeDocument/2006/relationships/hyperlink" Id="rId868" Target="https://CRAN.R-project.org/package=scales" TargetMode="External" /><Relationship Type="http://schemas.openxmlformats.org/officeDocument/2006/relationships/hyperlink" Id="rId536" Target="https://CRAN.R-project.org/package=snakecase" TargetMode="External" /><Relationship Type="http://schemas.openxmlformats.org/officeDocument/2006/relationships/hyperlink" Id="rId857" Target="https://CRAN.R-project.org/package=stringr" TargetMode="External" /><Relationship Type="http://schemas.openxmlformats.org/officeDocument/2006/relationships/hyperlink" Id="rId697" Target="https://CRAN.R-project.org/package=tibble" TargetMode="External" /><Relationship Type="http://schemas.openxmlformats.org/officeDocument/2006/relationships/hyperlink" Id="rId861" Target="https://CRAN.R-project.org/package=tidyr" TargetMode="External" /><Relationship Type="http://schemas.openxmlformats.org/officeDocument/2006/relationships/hyperlink" Id="rId863" Target="https://CRAN.R-project.org/package=usethis" TargetMode="External" /><Relationship Type="http://schemas.openxmlformats.org/officeDocument/2006/relationships/hyperlink" Id="rId798" Target="https://CRAN.R-project.org/package=yaml" TargetMode="External" /><Relationship Type="http://schemas.openxmlformats.org/officeDocument/2006/relationships/hyperlink" Id="rId630" Target="https://apps.dtic.mil/sti/citations/ADA523694" TargetMode="External" /><Relationship Type="http://schemas.openxmlformats.org/officeDocument/2006/relationships/hyperlink" Id="rId882" Target="https://bookdown.org/yihui/bookdown" TargetMode="External" /><Relationship Type="http://schemas.openxmlformats.org/officeDocument/2006/relationships/hyperlink" Id="rId884" Target="https://bookdown.org/yihui/rmarkdown" TargetMode="External" /><Relationship Type="http://schemas.openxmlformats.org/officeDocument/2006/relationships/hyperlink" Id="rId505" Target="https://doi.org/10.1002/9781119204374.ch5" TargetMode="External" /><Relationship Type="http://schemas.openxmlformats.org/officeDocument/2006/relationships/hyperlink" Id="rId507" Target="https://doi.org/10.1002/9781119204374.ch6" TargetMode="External" /><Relationship Type="http://schemas.openxmlformats.org/officeDocument/2006/relationships/hyperlink" Id="rId399" Target="https://doi.org/10.1007/978-1-4471-2804-5_6" TargetMode="External" /><Relationship Type="http://schemas.openxmlformats.org/officeDocument/2006/relationships/hyperlink" Id="rId446" Target="https://doi.org/10.1016/S0098-3004(97)00012-5" TargetMode="External" /><Relationship Type="http://schemas.openxmlformats.org/officeDocument/2006/relationships/hyperlink" Id="rId335" Target="https://doi.org/10.1017/CBO9780511809477.022" TargetMode="External" /><Relationship Type="http://schemas.openxmlformats.org/officeDocument/2006/relationships/hyperlink" Id="rId413" Target="https://doi.org/10.1038/s41598-021-90743-0" TargetMode="External" /><Relationship Type="http://schemas.openxmlformats.org/officeDocument/2006/relationships/hyperlink" Id="rId559" Target="https://doi.org/10.1075/ddcs.1.08hoe" TargetMode="External" /><Relationship Type="http://schemas.openxmlformats.org/officeDocument/2006/relationships/hyperlink" Id="rId499" Target="https://doi.org/10.1086/256692" TargetMode="External" /><Relationship Type="http://schemas.openxmlformats.org/officeDocument/2006/relationships/hyperlink" Id="rId837" Target="https://doi.org/10.1108/S1475-148820180000021006" TargetMode="External" /><Relationship Type="http://schemas.openxmlformats.org/officeDocument/2006/relationships/hyperlink" Id="rId794" Target="https://doi.org/10.1126/science.1191181" TargetMode="External" /><Relationship Type="http://schemas.openxmlformats.org/officeDocument/2006/relationships/hyperlink" Id="rId365" Target="https://doi.org/10.18637/jss.v067.i01" TargetMode="External" /><Relationship Type="http://schemas.openxmlformats.org/officeDocument/2006/relationships/hyperlink" Id="rId367" Target="https://doi.org/10.2139/ssrn.3595409" TargetMode="External" /><Relationship Type="http://schemas.openxmlformats.org/officeDocument/2006/relationships/hyperlink" Id="rId518" Target="https://doi.org/10.2307/2118361" TargetMode="External" /><Relationship Type="http://schemas.openxmlformats.org/officeDocument/2006/relationships/hyperlink" Id="rId753" Target="https://doi.org/10.31234/osf.io/6scav" TargetMode="External" /><Relationship Type="http://schemas.openxmlformats.org/officeDocument/2006/relationships/hyperlink" Id="rId617" Target="https://doi.org/10.31234/osf.io/baxsf" TargetMode="External" /><Relationship Type="http://schemas.openxmlformats.org/officeDocument/2006/relationships/hyperlink" Id="rId575" Target="https://doi.org/10.31234/osf.io/r5pmj" TargetMode="External" /><Relationship Type="http://schemas.openxmlformats.org/officeDocument/2006/relationships/hyperlink" Id="rId395" Target="https://doi.org/10.4135/9781452257044.n81" TargetMode="External" /><Relationship Type="http://schemas.openxmlformats.org/officeDocument/2006/relationships/hyperlink" Id="rId662" Target="https://doi.org/10.5281/zenodo.3484682" TargetMode="External" /><Relationship Type="http://schemas.openxmlformats.org/officeDocument/2006/relationships/hyperlink" Id="rId685" Target="https://doi.org/10/b22rw7" TargetMode="External" /><Relationship Type="http://schemas.openxmlformats.org/officeDocument/2006/relationships/hyperlink" Id="rId557" Target="https://doi.org/10/b274n8" TargetMode="External" /><Relationship Type="http://schemas.openxmlformats.org/officeDocument/2006/relationships/hyperlink" Id="rId768" Target="https://doi.org/10/b2hsgw" TargetMode="External" /><Relationship Type="http://schemas.openxmlformats.org/officeDocument/2006/relationships/hyperlink" Id="rId689" Target="https://doi.org/10/b2t8ks" TargetMode="External" /><Relationship Type="http://schemas.openxmlformats.org/officeDocument/2006/relationships/hyperlink" Id="rId845" Target="https://doi.org/10/b4fs2p" TargetMode="External" /><Relationship Type="http://schemas.openxmlformats.org/officeDocument/2006/relationships/hyperlink" Id="rId448" Target="https://doi.org/10/b539tb" TargetMode="External" /><Relationship Type="http://schemas.openxmlformats.org/officeDocument/2006/relationships/hyperlink" Id="rId583" Target="https://doi.org/10/b5gfrt" TargetMode="External" /><Relationship Type="http://schemas.openxmlformats.org/officeDocument/2006/relationships/hyperlink" Id="rId509" Target="https://doi.org/10/b64gsr" TargetMode="External" /><Relationship Type="http://schemas.openxmlformats.org/officeDocument/2006/relationships/hyperlink" Id="rId516" Target="https://doi.org/10/b7tzks" TargetMode="External" /><Relationship Type="http://schemas.openxmlformats.org/officeDocument/2006/relationships/hyperlink" Id="rId640" Target="https://doi.org/10/b8p3gf" TargetMode="External" /><Relationship Type="http://schemas.openxmlformats.org/officeDocument/2006/relationships/hyperlink" Id="rId825" Target="https://doi.org/10/b99r4n" TargetMode="External" /><Relationship Type="http://schemas.openxmlformats.org/officeDocument/2006/relationships/hyperlink" Id="rId601" Target="https://doi.org/10/bbrvhd" TargetMode="External" /><Relationship Type="http://schemas.openxmlformats.org/officeDocument/2006/relationships/hyperlink" Id="rId730" Target="https://doi.org/10/bdsh6h" TargetMode="External" /><Relationship Type="http://schemas.openxmlformats.org/officeDocument/2006/relationships/hyperlink" Id="rId805" Target="https://doi.org/10/bdwvvq" TargetMode="External" /><Relationship Type="http://schemas.openxmlformats.org/officeDocument/2006/relationships/hyperlink" Id="rId577" Target="https://doi.org/10/bgb3qs" TargetMode="External" /><Relationship Type="http://schemas.openxmlformats.org/officeDocument/2006/relationships/hyperlink" Id="rId626" Target="https://doi.org/10/bhghpg" TargetMode="External" /><Relationship Type="http://schemas.openxmlformats.org/officeDocument/2006/relationships/hyperlink" Id="rId815" Target="https://doi.org/10/bhtqgn" TargetMode="External" /><Relationship Type="http://schemas.openxmlformats.org/officeDocument/2006/relationships/hyperlink" Id="rId678" Target="https://doi.org/10/bhzd" TargetMode="External" /><Relationship Type="http://schemas.openxmlformats.org/officeDocument/2006/relationships/hyperlink" Id="rId755" Target="https://doi.org/10/bj6r8r" TargetMode="External" /><Relationship Type="http://schemas.openxmlformats.org/officeDocument/2006/relationships/hyperlink" Id="rId847" Target="https://doi.org/10/bmn8hf" TargetMode="External" /><Relationship Type="http://schemas.openxmlformats.org/officeDocument/2006/relationships/hyperlink" Id="rId407" Target="https://doi.org/10/bnkbkb" TargetMode="External" /><Relationship Type="http://schemas.openxmlformats.org/officeDocument/2006/relationships/hyperlink" Id="rId526" Target="https://doi.org/10/bpkbhz" TargetMode="External" /><Relationship Type="http://schemas.openxmlformats.org/officeDocument/2006/relationships/hyperlink" Id="rId611" Target="https://doi.org/10/bq4hvm" TargetMode="External" /><Relationship Type="http://schemas.openxmlformats.org/officeDocument/2006/relationships/hyperlink" Id="rId593" Target="https://doi.org/10/bqqkt4" TargetMode="External" /><Relationship Type="http://schemas.openxmlformats.org/officeDocument/2006/relationships/hyperlink" Id="rId872" Target="https://doi.org/10/bqzkpb" TargetMode="External" /><Relationship Type="http://schemas.openxmlformats.org/officeDocument/2006/relationships/hyperlink" Id="rId888" Target="https://doi.org/10/br3dbv" TargetMode="External" /><Relationship Type="http://schemas.openxmlformats.org/officeDocument/2006/relationships/hyperlink" Id="rId699" Target="https://doi.org/10/brg23k" TargetMode="External" /><Relationship Type="http://schemas.openxmlformats.org/officeDocument/2006/relationships/hyperlink" Id="rId691" Target="https://doi.org/10/bs2pm3" TargetMode="External" /><Relationship Type="http://schemas.openxmlformats.org/officeDocument/2006/relationships/hyperlink" Id="rId748" Target="https://doi.org/10/bsc6bs" TargetMode="External" /><Relationship Type="http://schemas.openxmlformats.org/officeDocument/2006/relationships/hyperlink" Id="rId444" Target="https://doi.org/10/bx3wpx" TargetMode="External" /><Relationship Type="http://schemas.openxmlformats.org/officeDocument/2006/relationships/hyperlink" Id="rId389" Target="https://doi.org/10/c32d9k" TargetMode="External" /><Relationship Type="http://schemas.openxmlformats.org/officeDocument/2006/relationships/hyperlink" Id="rId548" Target="https://doi.org/10/c49fjq" TargetMode="External" /><Relationship Type="http://schemas.openxmlformats.org/officeDocument/2006/relationships/hyperlink" Id="rId843" Target="https://doi.org/10/c4rqqd" TargetMode="External" /><Relationship Type="http://schemas.openxmlformats.org/officeDocument/2006/relationships/hyperlink" Id="rId538" Target="https://doi.org/10/c7jn9k" TargetMode="External" /><Relationship Type="http://schemas.openxmlformats.org/officeDocument/2006/relationships/hyperlink" Id="rId522" Target="https://doi.org/10/c7tz7x" TargetMode="External" /><Relationship Type="http://schemas.openxmlformats.org/officeDocument/2006/relationships/hyperlink" Id="rId442" Target="https://doi.org/10/c84dxp" TargetMode="External" /><Relationship Type="http://schemas.openxmlformats.org/officeDocument/2006/relationships/hyperlink" Id="rId585" Target="https://doi.org/10/c8vntn" TargetMode="External" /><Relationship Type="http://schemas.openxmlformats.org/officeDocument/2006/relationships/hyperlink" Id="rId676" Target="https://doi.org/10/c8z7r9" TargetMode="External" /><Relationship Type="http://schemas.openxmlformats.org/officeDocument/2006/relationships/hyperlink" Id="rId726" Target="https://doi.org/10/c9839j" TargetMode="External" /><Relationship Type="http://schemas.openxmlformats.org/officeDocument/2006/relationships/hyperlink" Id="rId823" Target="https://doi.org/10/cb57hk" TargetMode="External" /><Relationship Type="http://schemas.openxmlformats.org/officeDocument/2006/relationships/hyperlink" Id="rId744" Target="https://doi.org/10/ccb67v" TargetMode="External" /><Relationship Type="http://schemas.openxmlformats.org/officeDocument/2006/relationships/hyperlink" Id="rId375" Target="https://doi.org/10/cfd4pb" TargetMode="External" /><Relationship Type="http://schemas.openxmlformats.org/officeDocument/2006/relationships/hyperlink" Id="rId876" Target="https://doi.org/10/cfpr4z" TargetMode="External" /><Relationship Type="http://schemas.openxmlformats.org/officeDocument/2006/relationships/hyperlink" Id="rId373" Target="https://doi.org/10/cjhp6t" TargetMode="External" /><Relationship Type="http://schemas.openxmlformats.org/officeDocument/2006/relationships/hyperlink" Id="rId849" Target="https://doi.org/10/cm664p" TargetMode="External" /><Relationship Type="http://schemas.openxmlformats.org/officeDocument/2006/relationships/hyperlink" Id="rId347" Target="https://doi.org/10/cn6xsb" TargetMode="External" /><Relationship Type="http://schemas.openxmlformats.org/officeDocument/2006/relationships/hyperlink" Id="rId672" Target="https://doi.org/10/cqtx7q" TargetMode="External" /><Relationship Type="http://schemas.openxmlformats.org/officeDocument/2006/relationships/hyperlink" Id="rId425" Target="https://doi.org/10/csfpck" TargetMode="External" /><Relationship Type="http://schemas.openxmlformats.org/officeDocument/2006/relationships/hyperlink" Id="rId740" Target="https://doi.org/10/ctw2k6" TargetMode="External" /><Relationship Type="http://schemas.openxmlformats.org/officeDocument/2006/relationships/hyperlink" Id="rId349" Target="https://doi.org/10/ctxs4t" TargetMode="External" /><Relationship Type="http://schemas.openxmlformats.org/officeDocument/2006/relationships/hyperlink" Id="rId695" Target="https://doi.org/10/cvgjp4" TargetMode="External" /><Relationship Type="http://schemas.openxmlformats.org/officeDocument/2006/relationships/hyperlink" Id="rId377" Target="https://doi.org/10/cw729v" TargetMode="External" /><Relationship Type="http://schemas.openxmlformats.org/officeDocument/2006/relationships/hyperlink" Id="rId415" Target="https://doi.org/10/cwdbtp" TargetMode="External" /><Relationship Type="http://schemas.openxmlformats.org/officeDocument/2006/relationships/hyperlink" Id="rId411" Target="https://doi.org/10/cz55xk" TargetMode="External" /><Relationship Type="http://schemas.openxmlformats.org/officeDocument/2006/relationships/hyperlink" Id="rId636" Target="https://doi.org/10/cz6phv" TargetMode="External" /><Relationship Type="http://schemas.openxmlformats.org/officeDocument/2006/relationships/hyperlink" Id="rId333" Target="https://doi.org/10/czgkh3" TargetMode="External" /><Relationship Type="http://schemas.openxmlformats.org/officeDocument/2006/relationships/hyperlink" Id="rId540" Target="https://doi.org/10/czj8x7" TargetMode="External" /><Relationship Type="http://schemas.openxmlformats.org/officeDocument/2006/relationships/hyperlink" Id="rId579" Target="https://doi.org/10/czwknv" TargetMode="External" /><Relationship Type="http://schemas.openxmlformats.org/officeDocument/2006/relationships/hyperlink" Id="rId709" Target="https://doi.org/10/d2wg72" TargetMode="External" /><Relationship Type="http://schemas.openxmlformats.org/officeDocument/2006/relationships/hyperlink" Id="rId357" Target="https://doi.org/10/d3jsr8" TargetMode="External" /><Relationship Type="http://schemas.openxmlformats.org/officeDocument/2006/relationships/hyperlink" Id="rId359" Target="https://doi.org/10/d3p92r" TargetMode="External" /><Relationship Type="http://schemas.openxmlformats.org/officeDocument/2006/relationships/hyperlink" Id="rId809" Target="https://doi.org/10/d4njp3" TargetMode="External" /><Relationship Type="http://schemas.openxmlformats.org/officeDocument/2006/relationships/hyperlink" Id="rId646" Target="https://doi.org/10/d5p9kw" TargetMode="External" /><Relationship Type="http://schemas.openxmlformats.org/officeDocument/2006/relationships/hyperlink" Id="rId674" Target="https://doi.org/10/d7b49c" TargetMode="External" /><Relationship Type="http://schemas.openxmlformats.org/officeDocument/2006/relationships/hyperlink" Id="rId520" Target="https://doi.org/10/d8h4qv" TargetMode="External" /><Relationship Type="http://schemas.openxmlformats.org/officeDocument/2006/relationships/hyperlink" Id="rId724" Target="https://doi.org/10/d8m8pw" TargetMode="External" /><Relationship Type="http://schemas.openxmlformats.org/officeDocument/2006/relationships/hyperlink" Id="rId544" Target="https://doi.org/10/db826t" TargetMode="External" /><Relationship Type="http://schemas.openxmlformats.org/officeDocument/2006/relationships/hyperlink" Id="rId452" Target="https://doi.org/10/ddgt5v" TargetMode="External" /><Relationship Type="http://schemas.openxmlformats.org/officeDocument/2006/relationships/hyperlink" Id="rId581" Target="https://doi.org/10/df8kvd" TargetMode="External" /><Relationship Type="http://schemas.openxmlformats.org/officeDocument/2006/relationships/hyperlink" Id="rId371" Target="https://doi.org/10/dfjq7n" TargetMode="External" /><Relationship Type="http://schemas.openxmlformats.org/officeDocument/2006/relationships/hyperlink" Id="rId624" Target="https://doi.org/10/dgjvg3" TargetMode="External" /><Relationship Type="http://schemas.openxmlformats.org/officeDocument/2006/relationships/hyperlink" Id="rId738" Target="https://doi.org/10/dh3rmv" TargetMode="External" /><Relationship Type="http://schemas.openxmlformats.org/officeDocument/2006/relationships/hyperlink" Id="rId331" Target="https://doi.org/10/djqrp7" TargetMode="External" /><Relationship Type="http://schemas.openxmlformats.org/officeDocument/2006/relationships/hyperlink" Id="rId638" Target="https://doi.org/10/dkmq6t" TargetMode="External" /><Relationship Type="http://schemas.openxmlformats.org/officeDocument/2006/relationships/hyperlink" Id="rId595" Target="https://doi.org/10/dkr96j" TargetMode="External" /><Relationship Type="http://schemas.openxmlformats.org/officeDocument/2006/relationships/hyperlink" Id="rId571" Target="https://doi.org/10/dm3fvc" TargetMode="External" /><Relationship Type="http://schemas.openxmlformats.org/officeDocument/2006/relationships/hyperlink" Id="rId433" Target="https://doi.org/10/dm5gbv" TargetMode="External" /><Relationship Type="http://schemas.openxmlformats.org/officeDocument/2006/relationships/hyperlink" Id="rId680" Target="https://doi.org/10/dm8852" TargetMode="External" /><Relationship Type="http://schemas.openxmlformats.org/officeDocument/2006/relationships/hyperlink" Id="rId351" Target="https://doi.org/10/dmpq6x" TargetMode="External" /><Relationship Type="http://schemas.openxmlformats.org/officeDocument/2006/relationships/hyperlink" Id="rId652" Target="https://doi.org/10/dnkh8m" TargetMode="External" /><Relationship Type="http://schemas.openxmlformats.org/officeDocument/2006/relationships/hyperlink" Id="rId766" Target="https://doi.org/10/dpzkfb" TargetMode="External" /><Relationship Type="http://schemas.openxmlformats.org/officeDocument/2006/relationships/hyperlink" Id="rId660" Target="https://doi.org/10/ds5q2k" TargetMode="External" /><Relationship Type="http://schemas.openxmlformats.org/officeDocument/2006/relationships/hyperlink" Id="rId405" Target="https://doi.org/10/dsvjgf" TargetMode="External" /><Relationship Type="http://schemas.openxmlformats.org/officeDocument/2006/relationships/hyperlink" Id="rId829" Target="https://doi.org/10/dszh5v" TargetMode="External" /><Relationship Type="http://schemas.openxmlformats.org/officeDocument/2006/relationships/hyperlink" Id="rId792" Target="https://doi.org/10/dtpsvd" TargetMode="External" /><Relationship Type="http://schemas.openxmlformats.org/officeDocument/2006/relationships/hyperlink" Id="rId782" Target="https://doi.org/10/dw3pfg" TargetMode="External" /><Relationship Type="http://schemas.openxmlformats.org/officeDocument/2006/relationships/hyperlink" Id="rId512" Target="https://doi.org/10/dw52z8" TargetMode="External" /><Relationship Type="http://schemas.openxmlformats.org/officeDocument/2006/relationships/hyperlink" Id="rId597" Target="https://doi.org/10/f3m63m" TargetMode="External" /><Relationship Type="http://schemas.openxmlformats.org/officeDocument/2006/relationships/hyperlink" Id="rId573" Target="https://doi.org/10/f3tvsd" TargetMode="External" /><Relationship Type="http://schemas.openxmlformats.org/officeDocument/2006/relationships/hyperlink" Id="rId668" Target="https://doi.org/10/f443q6" TargetMode="External" /><Relationship Type="http://schemas.openxmlformats.org/officeDocument/2006/relationships/hyperlink" Id="rId409" Target="https://doi.org/10/f4gq3w" TargetMode="External" /><Relationship Type="http://schemas.openxmlformats.org/officeDocument/2006/relationships/hyperlink" Id="rId750" Target="https://doi.org/10/f5v59d" TargetMode="External" /><Relationship Type="http://schemas.openxmlformats.org/officeDocument/2006/relationships/hyperlink" Id="rId524" Target="https://doi.org/10/f6q9fj" TargetMode="External" /><Relationship Type="http://schemas.openxmlformats.org/officeDocument/2006/relationships/hyperlink" Id="rId438" Target="https://doi.org/10/f6vdsw" TargetMode="External" /><Relationship Type="http://schemas.openxmlformats.org/officeDocument/2006/relationships/hyperlink" Id="rId886" Target="https://doi.org/10/f7wtcx" TargetMode="External" /><Relationship Type="http://schemas.openxmlformats.org/officeDocument/2006/relationships/hyperlink" Id="rId776" Target="https://doi.org/10/fbhcgd" TargetMode="External" /><Relationship Type="http://schemas.openxmlformats.org/officeDocument/2006/relationships/hyperlink" Id="rId811" Target="https://doi.org/10/fcf346" TargetMode="External" /><Relationship Type="http://schemas.openxmlformats.org/officeDocument/2006/relationships/hyperlink" Id="rId628" Target="https://doi.org/10/fcfk69" TargetMode="External" /><Relationship Type="http://schemas.openxmlformats.org/officeDocument/2006/relationships/hyperlink" Id="rId736" Target="https://doi.org/10/fcgvrw" TargetMode="External" /><Relationship Type="http://schemas.openxmlformats.org/officeDocument/2006/relationships/hyperlink" Id="rId532" Target="https://doi.org/10/fdh8xm" TargetMode="External" /><Relationship Type="http://schemas.openxmlformats.org/officeDocument/2006/relationships/hyperlink" Id="rId707" Target="https://doi.org/10/fdnbmw" TargetMode="External" /><Relationship Type="http://schemas.openxmlformats.org/officeDocument/2006/relationships/hyperlink" Id="rId796" Target="https://doi.org/10/fdqtjg" TargetMode="External" /><Relationship Type="http://schemas.openxmlformats.org/officeDocument/2006/relationships/hyperlink" Id="rId650" Target="https://doi.org/10/fdtw45" TargetMode="External" /><Relationship Type="http://schemas.openxmlformats.org/officeDocument/2006/relationships/hyperlink" Id="rId833" Target="https://doi.org/10/fgg6jn" TargetMode="External" /><Relationship Type="http://schemas.openxmlformats.org/officeDocument/2006/relationships/hyperlink" Id="rId561" Target="https://doi.org/10/fgtwjd" TargetMode="External" /><Relationship Type="http://schemas.openxmlformats.org/officeDocument/2006/relationships/hyperlink" Id="rId790" Target="https://doi.org/10/fhdrcw" TargetMode="External" /><Relationship Type="http://schemas.openxmlformats.org/officeDocument/2006/relationships/hyperlink" Id="rId423" Target="https://doi.org/10/fhnf22" TargetMode="External" /><Relationship Type="http://schemas.openxmlformats.org/officeDocument/2006/relationships/hyperlink" Id="rId819" Target="https://doi.org/10/fj3z3r" TargetMode="External" /><Relationship Type="http://schemas.openxmlformats.org/officeDocument/2006/relationships/hyperlink" Id="rId728" Target="https://doi.org/10/fk4rmz" TargetMode="External" /><Relationship Type="http://schemas.openxmlformats.org/officeDocument/2006/relationships/hyperlink" Id="rId514" Target="https://doi.org/10/fm4rrb" TargetMode="External" /><Relationship Type="http://schemas.openxmlformats.org/officeDocument/2006/relationships/hyperlink" Id="rId440" Target="https://doi.org/10/fm8x9b" TargetMode="External" /><Relationship Type="http://schemas.openxmlformats.org/officeDocument/2006/relationships/hyperlink" Id="rId501" Target="https://doi.org/10/fmj7q3" TargetMode="External" /><Relationship Type="http://schemas.openxmlformats.org/officeDocument/2006/relationships/hyperlink" Id="rId431" Target="https://doi.org/10/fn9rpc" TargetMode="External" /><Relationship Type="http://schemas.openxmlformats.org/officeDocument/2006/relationships/hyperlink" Id="rId429" Target="https://doi.org/10/fnm876" TargetMode="External" /><Relationship Type="http://schemas.openxmlformats.org/officeDocument/2006/relationships/hyperlink" Id="rId742" Target="https://doi.org/10/fp2zqc" TargetMode="External" /><Relationship Type="http://schemas.openxmlformats.org/officeDocument/2006/relationships/hyperlink" Id="rId528" Target="https://doi.org/10/fpdzrj" TargetMode="External" /><Relationship Type="http://schemas.openxmlformats.org/officeDocument/2006/relationships/hyperlink" Id="rId632" Target="https://doi.org/10/fq9fww" TargetMode="External" /><Relationship Type="http://schemas.openxmlformats.org/officeDocument/2006/relationships/hyperlink" Id="rId421" Target="https://doi.org/10/fr7jw7" TargetMode="External" /><Relationship Type="http://schemas.openxmlformats.org/officeDocument/2006/relationships/hyperlink" Id="rId534" Target="https://doi.org/10/frw7xm" TargetMode="External" /><Relationship Type="http://schemas.openxmlformats.org/officeDocument/2006/relationships/hyperlink" Id="rId670" Target="https://doi.org/10/ft2phq" TargetMode="External" /><Relationship Type="http://schemas.openxmlformats.org/officeDocument/2006/relationships/hyperlink" Id="rId552" Target="https://doi.org/10/ftmd77" TargetMode="External" /><Relationship Type="http://schemas.openxmlformats.org/officeDocument/2006/relationships/hyperlink" Id="rId658" Target="https://doi.org/10/ftmktj" TargetMode="External" /><Relationship Type="http://schemas.openxmlformats.org/officeDocument/2006/relationships/hyperlink" Id="rId603" Target="https://doi.org/10/fwmwjs" TargetMode="External" /><Relationship Type="http://schemas.openxmlformats.org/officeDocument/2006/relationships/hyperlink" Id="rId786" Target="https://doi.org/10/fwv6z6" TargetMode="External" /><Relationship Type="http://schemas.openxmlformats.org/officeDocument/2006/relationships/hyperlink" Id="rId788" Target="https://doi.org/10/fx5cn6" TargetMode="External" /><Relationship Type="http://schemas.openxmlformats.org/officeDocument/2006/relationships/hyperlink" Id="rId807" Target="https://doi.org/10/fxcj3r" TargetMode="External" /><Relationship Type="http://schemas.openxmlformats.org/officeDocument/2006/relationships/hyperlink" Id="rId587" Target="https://doi.org/10/g98" TargetMode="External" /><Relationship Type="http://schemas.openxmlformats.org/officeDocument/2006/relationships/hyperlink" Id="rId703" Target="https://doi.org/10/gbz24d" TargetMode="External" /><Relationship Type="http://schemas.openxmlformats.org/officeDocument/2006/relationships/hyperlink" Id="rId878" Target="https://doi.org/10/gc2s4c" TargetMode="External" /><Relationship Type="http://schemas.openxmlformats.org/officeDocument/2006/relationships/hyperlink" Id="rId780" Target="https://doi.org/10/gcp2w3" TargetMode="External" /><Relationship Type="http://schemas.openxmlformats.org/officeDocument/2006/relationships/hyperlink" Id="rId642" Target="https://doi.org/10/gd589v" TargetMode="External" /><Relationship Type="http://schemas.openxmlformats.org/officeDocument/2006/relationships/hyperlink" Id="rId619" Target="https://doi.org/10/gdj7s9" TargetMode="External" /><Relationship Type="http://schemas.openxmlformats.org/officeDocument/2006/relationships/hyperlink" Id="rId381" Target="https://doi.org/10/gf2r6w" TargetMode="External" /><Relationship Type="http://schemas.openxmlformats.org/officeDocument/2006/relationships/hyperlink" Id="rId369" Target="https://doi.org/10/gf33wh" TargetMode="External" /><Relationship Type="http://schemas.openxmlformats.org/officeDocument/2006/relationships/hyperlink" Id="rId644" Target="https://doi.org/10/gffggq" TargetMode="External" /><Relationship Type="http://schemas.openxmlformats.org/officeDocument/2006/relationships/hyperlink" Id="rId772" Target="https://doi.org/10/gfgvqj" TargetMode="External" /><Relationship Type="http://schemas.openxmlformats.org/officeDocument/2006/relationships/hyperlink" Id="rId778" Target="https://doi.org/10/gfkwj7" TargetMode="External" /><Relationship Type="http://schemas.openxmlformats.org/officeDocument/2006/relationships/hyperlink" Id="rId530" Target="https://doi.org/10/gfvz8d" TargetMode="External" /><Relationship Type="http://schemas.openxmlformats.org/officeDocument/2006/relationships/hyperlink" Id="rId497" Target="https://doi.org/10/gg4t2f" TargetMode="External" /><Relationship Type="http://schemas.openxmlformats.org/officeDocument/2006/relationships/hyperlink" Id="rId589" Target="https://doi.org/10/gghfzn" TargetMode="External" /><Relationship Type="http://schemas.openxmlformats.org/officeDocument/2006/relationships/hyperlink" Id="rId705" Target="https://doi.org/10/ggrtng" TargetMode="External" /><Relationship Type="http://schemas.openxmlformats.org/officeDocument/2006/relationships/hyperlink" Id="rId758" Target="https://doi.org/10/ggwrdh" TargetMode="External" /><Relationship Type="http://schemas.openxmlformats.org/officeDocument/2006/relationships/hyperlink" Id="rId493" Target="https://doi.org/10/ghdgv4" TargetMode="External" /><Relationship Type="http://schemas.openxmlformats.org/officeDocument/2006/relationships/hyperlink" Id="rId722" Target="https://doi.org/10/ghhdw2" TargetMode="External" /><Relationship Type="http://schemas.openxmlformats.org/officeDocument/2006/relationships/hyperlink" Id="rId890" Target="https://doi.org/10/ghk97p" TargetMode="External" /><Relationship Type="http://schemas.openxmlformats.org/officeDocument/2006/relationships/hyperlink" Id="rId622" Target="https://doi.org/10/ghwrqs" TargetMode="External" /><Relationship Type="http://schemas.openxmlformats.org/officeDocument/2006/relationships/hyperlink" Id="rId665" Target="https://doi.org/10/gjscq9" TargetMode="External" /><Relationship Type="http://schemas.openxmlformats.org/officeDocument/2006/relationships/hyperlink" Id="rId403" Target="https://doi.org/10/gjscqv" TargetMode="External" /><Relationship Type="http://schemas.openxmlformats.org/officeDocument/2006/relationships/hyperlink" Id="rId546" Target="https://doi.org/10/gjscqw" TargetMode="External" /><Relationship Type="http://schemas.openxmlformats.org/officeDocument/2006/relationships/hyperlink" Id="rId839" Target="https://doi.org/10/gjscqz" TargetMode="External" /><Relationship Type="http://schemas.openxmlformats.org/officeDocument/2006/relationships/hyperlink" Id="rId802" Target="https://doi.org/10/gjscr2" TargetMode="External" /><Relationship Type="http://schemas.openxmlformats.org/officeDocument/2006/relationships/hyperlink" Id="rId648" Target="https://doi.org/10/gjscr7" TargetMode="External" /><Relationship Type="http://schemas.openxmlformats.org/officeDocument/2006/relationships/hyperlink" Id="rId563" Target="https://doi.org/10/gjscrd" TargetMode="External" /><Relationship Type="http://schemas.openxmlformats.org/officeDocument/2006/relationships/hyperlink" Id="rId569" Target="https://doi.org/10/gjscrf" TargetMode="External" /><Relationship Type="http://schemas.openxmlformats.org/officeDocument/2006/relationships/hyperlink" Id="rId732" Target="https://doi.org/10/gjscrm" TargetMode="External" /><Relationship Type="http://schemas.openxmlformats.org/officeDocument/2006/relationships/hyperlink" Id="rId379" Target="https://doi.org/10/gjscs7" TargetMode="External" /><Relationship Type="http://schemas.openxmlformats.org/officeDocument/2006/relationships/hyperlink" Id="rId485" Target="https://doi.org/10/gjscsn" TargetMode="External" /><Relationship Type="http://schemas.openxmlformats.org/officeDocument/2006/relationships/hyperlink" Id="rId329" Target="https://doi.org/10/gjscsq" TargetMode="External" /><Relationship Type="http://schemas.openxmlformats.org/officeDocument/2006/relationships/hyperlink" Id="rId683" Target="https://doi.org/10/gjscsr" TargetMode="External" /><Relationship Type="http://schemas.openxmlformats.org/officeDocument/2006/relationships/hyperlink" Id="rId550" Target="https://doi.org/10/gjscss" TargetMode="External" /><Relationship Type="http://schemas.openxmlformats.org/officeDocument/2006/relationships/hyperlink" Id="rId385" Target="https://doi.org/10/gjscst" TargetMode="External" /><Relationship Type="http://schemas.openxmlformats.org/officeDocument/2006/relationships/hyperlink" Id="rId503" Target="https://doi.org/10/gjscsw" TargetMode="External" /><Relationship Type="http://schemas.openxmlformats.org/officeDocument/2006/relationships/hyperlink" Id="rId874" Target="https://doi.org/10/gjscsx" TargetMode="External" /><Relationship Type="http://schemas.openxmlformats.org/officeDocument/2006/relationships/hyperlink" Id="rId813" Target="https://doi.org/10/gjsm2q" TargetMode="External" /><Relationship Type="http://schemas.openxmlformats.org/officeDocument/2006/relationships/hyperlink" Id="rId605" Target="https://doi.org/10/gjspz9" TargetMode="External" /><Relationship Type="http://schemas.openxmlformats.org/officeDocument/2006/relationships/hyperlink" Id="rId345" Target="https://doi.org/10/gjvc4v" TargetMode="External" /><Relationship Type="http://schemas.openxmlformats.org/officeDocument/2006/relationships/hyperlink" Id="rId615" Target="https://doi.org/10/gjvc63" TargetMode="External" /><Relationship Type="http://schemas.openxmlformats.org/officeDocument/2006/relationships/hyperlink" Id="rId774" Target="https://doi.org/10/gkhfb3" TargetMode="External" /><Relationship Type="http://schemas.openxmlformats.org/officeDocument/2006/relationships/hyperlink" Id="rId337" Target="https://doi.org/10/gkhhc5" TargetMode="External" /><Relationship Type="http://schemas.openxmlformats.org/officeDocument/2006/relationships/hyperlink" Id="rId353" Target="https://doi.org/10/gpm" TargetMode="External" /><Relationship Type="http://schemas.openxmlformats.org/officeDocument/2006/relationships/hyperlink" Id="rId821" Target="https://doi.org/10/gwh" TargetMode="External" /><Relationship Type="http://schemas.openxmlformats.org/officeDocument/2006/relationships/hyperlink" Id="rId764" Target="https://eric.ed.gov/?id=EJ1069014" TargetMode="External" /><Relationship Type="http://schemas.openxmlformats.org/officeDocument/2006/relationships/hyperlink" Id="rId397" Target="https://etd.ohiolink.edu/apexprod/rws_etd/send_file/send?accession=miami1304352729" TargetMode="External" /><Relationship Type="http://schemas.openxmlformats.org/officeDocument/2006/relationships/hyperlink" Id="rId853" Target="https://ggplot2.tidyverse.org" TargetMode="External" /><Relationship Type="http://schemas.openxmlformats.org/officeDocument/2006/relationships/hyperlink" Id="rId341" Target="https://github.com/crsh/papaja" TargetMode="External" /><Relationship Type="http://schemas.openxmlformats.org/officeDocument/2006/relationships/hyperlink" Id="rId419" Target="https://github.com/heliosdrm/pwr" TargetMode="External" /><Relationship Type="http://schemas.openxmlformats.org/officeDocument/2006/relationships/hyperlink" Id="rId361" Target="https://github.com/mariusbarth/tinylabels" TargetMode="External" /><Relationship Type="http://schemas.openxmlformats.org/officeDocument/2006/relationships/hyperlink" Id="rId634" Target="https://github.com/rvlenth/emmeans" TargetMode="External" /><Relationship Type="http://schemas.openxmlformats.org/officeDocument/2006/relationships/hyperlink" Id="rId454" Target="https://github.com/shirdekel/aggregation1" TargetMode="External" /><Relationship Type="http://schemas.openxmlformats.org/officeDocument/2006/relationships/hyperlink" Id="rId456" Target="https://github.com/shirdekel/aggregation2" TargetMode="External" /><Relationship Type="http://schemas.openxmlformats.org/officeDocument/2006/relationships/hyperlink" Id="rId458" Target="https://github.com/shirdekel/aggregation3" TargetMode="External" /><Relationship Type="http://schemas.openxmlformats.org/officeDocument/2006/relationships/hyperlink" Id="rId460" Target="https://github.com/shirdekel/aggregation4" TargetMode="External" /><Relationship Type="http://schemas.openxmlformats.org/officeDocument/2006/relationships/hyperlink" Id="rId462" Target="https://github.com/shirdekel/alignment1" TargetMode="External" /><Relationship Type="http://schemas.openxmlformats.org/officeDocument/2006/relationships/hyperlink" Id="rId464" Target="https://github.com/shirdekel/alignment2" TargetMode="External" /><Relationship Type="http://schemas.openxmlformats.org/officeDocument/2006/relationships/hyperlink" Id="rId466" Target="https://github.com/shirdekel/alignment3" TargetMode="External" /><Relationship Type="http://schemas.openxmlformats.org/officeDocument/2006/relationships/hyperlink" Id="rId468" Target="https://github.com/shirdekel/alignment4" TargetMode="External" /><Relationship Type="http://schemas.openxmlformats.org/officeDocument/2006/relationships/hyperlink" Id="rId470" Target="https://github.com/shirdekel/alignment5" TargetMode="External" /><Relationship Type="http://schemas.openxmlformats.org/officeDocument/2006/relationships/hyperlink" Id="rId472" Target="https://github.com/shirdekel/alignment6" TargetMode="External" /><Relationship Type="http://schemas.openxmlformats.org/officeDocument/2006/relationships/hyperlink" Id="rId474" Target="https://github.com/shirdekel/alignment7" TargetMode="External" /><Relationship Type="http://schemas.openxmlformats.org/officeDocument/2006/relationships/hyperlink" Id="rId476" Target="https://github.com/shirdekel/alignment8" TargetMode="External" /><Relationship Type="http://schemas.openxmlformats.org/officeDocument/2006/relationships/hyperlink" Id="rId478" Target="https://github.com/shirdekel/anecdotes1" TargetMode="External" /><Relationship Type="http://schemas.openxmlformats.org/officeDocument/2006/relationships/hyperlink" Id="rId480" Target="https://github.com/shirdekel/anecdotes2" TargetMode="External" /><Relationship Type="http://schemas.openxmlformats.org/officeDocument/2006/relationships/hyperlink" Id="rId483" Target="https://github.com/shirdekel/shirthesis" TargetMode="External" /><Relationship Type="http://schemas.openxmlformats.org/officeDocument/2006/relationships/hyperlink" Id="rId487" Target="https://hbr.org/1987/01/decision-making-going-forward-in-reverse" TargetMode="External" /><Relationship Type="http://schemas.openxmlformats.org/officeDocument/2006/relationships/hyperlink" Id="rId720" Target="https://hbr.org/1987/05/from-competitive-advantage-to-corporate-strategy" TargetMode="External" /><Relationship Type="http://schemas.openxmlformats.org/officeDocument/2006/relationships/hyperlink" Id="rId435" Target="https://hbr.org/1997/11/strategy-under-uncertainty" TargetMode="External" /><Relationship Type="http://schemas.openxmlformats.org/officeDocument/2006/relationships/hyperlink" Id="rId892" Target="https://ssrn.com/abstract=2169394" TargetMode="External" /><Relationship Type="http://schemas.openxmlformats.org/officeDocument/2006/relationships/hyperlink" Id="rId734" Target="https://www.R-project.org/" TargetMode="External" /><Relationship Type="http://schemas.openxmlformats.org/officeDocument/2006/relationships/hyperlink" Id="rId393" Target="https://www.afr.com/chanticleer/wesfarmers-ceo-proves-his-worth-20210603-p57xmq" TargetMode="External" /><Relationship Type="http://schemas.openxmlformats.org/officeDocument/2006/relationships/hyperlink" Id="rId762" Target="https://www.casact.org/sites/default/files/database/forum_94sforum_94sf049.pdf" TargetMode="External" /><Relationship Type="http://schemas.openxmlformats.org/officeDocument/2006/relationships/hyperlink" Id="rId591" Target="https://www.investopedia.com/terms/o/organizational-structure.asp" TargetMode="External" /><Relationship Type="http://schemas.openxmlformats.org/officeDocument/2006/relationships/hyperlink" Id="rId687" Target="https://www.mckinsey.com/business-functions/strategy-and-corporate-finance/our-insights/are-you-ready-to-decide" TargetMode="External" /><Relationship Type="http://schemas.openxmlformats.org/officeDocument/2006/relationships/hyperlink" Id="rId383" Target="https://www.mckinsey.com/business-functions/strategy-and-corporate-finance/our-insights/avoiding-the-quicksand" TargetMode="External" /><Relationship Type="http://schemas.openxmlformats.org/officeDocument/2006/relationships/hyperlink" Id="rId565" Target="https://www.mckinsey.com/business-functions/strategy-and-corporate-finance/our-insights/hidden-flaws-in-strategy" TargetMode="External" /><Relationship Type="http://schemas.openxmlformats.org/officeDocument/2006/relationships/hyperlink" Id="rId542" Target="https://www.mckinsey.com/business-functions/strategy-and-corporate-finance/our-insights/how-to-put-your-money-where-your-strategy-is" TargetMode="External" /><Relationship Type="http://schemas.openxmlformats.org/officeDocument/2006/relationships/hyperlink" Id="rId656" Target="https://www.mckinsey.com/business-functions/strategy-and-corporate-finance/our-insights/is-your-budget-process-stuck-on-last-years-numbers" TargetMode="External" /><Relationship Type="http://schemas.openxmlformats.org/officeDocument/2006/relationships/hyperlink" Id="rId609" Target="https://www.mckinsey.com/business-functions/strategy-and-corporate-finance/our-insights/overcoming-a-bias-against-risk" TargetMode="External" /><Relationship Type="http://schemas.openxmlformats.org/officeDocument/2006/relationships/hyperlink" Id="rId607" Target="https://www.mckinsey.com/business-functions/strategy-and-corporate-finance/our-insights/should-assessing-financial-similarity-be-part-of-your-corporate-portfolio-strategy" TargetMode="External" /><Relationship Type="http://schemas.openxmlformats.org/officeDocument/2006/relationships/hyperlink" Id="rId746"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770" Target="https://www.reuters.com/article/us-ge-divestiture-idUSKBN1JM0ZT" TargetMode="External" /><Relationship Type="http://schemas.openxmlformats.org/officeDocument/2006/relationships/hyperlink" Id="rId880"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Capital Allocation</dc:title>
  <dc:creator>Shir Dekel</dc:creator>
  <cp:keywords/>
  <dcterms:created xsi:type="dcterms:W3CDTF">2021-07-16T00:49:16Z</dcterms:created>
  <dcterms:modified xsi:type="dcterms:W3CDTF">2021-07-16T00:49:16Z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General Electric.Net present value.Expected utility theory.Master of Business Administration.Expected value.Analysis of variance.</vt:lpwstr>
  </property>
  <property fmtid="{D5CDD505-2E9C-101B-9397-08002B2CF9AE}" pid="3" name="abbreviations-heading">
    <vt:lpwstr>List of Abbreviations</vt:lpwstr>
  </property>
  <property fmtid="{D5CDD505-2E9C-101B-9397-08002B2CF9AE}" pid="4" name="abbreviations-width">
    <vt:lpwstr>3.2cm</vt:lpwstr>
  </property>
  <property fmtid="{D5CDD505-2E9C-101B-9397-08002B2CF9AE}" pid="5" name="abstract">
    <vt:lpwstr>Capital allocation decisions are critical for large organisations. Management research mainly considers such decisions from an organisational perspective, largely overlooking potential psychological influences. Therefore, this thesis investigated cognitive processes that affect capital allocation decisions. Three studies examined how participants integrated multiple kinds of cues when making their decisions. Each study presented participants with both statistical information and non-numerical semantic information. In each study, participants had the opportunity to leverage a statistical concept that arguably should be the sole basis of the decision. The first study showed participants sequential risky choices without intermittent feedback. Participants could have combined the risk across decisions to reduce the overall potential loss. However, they struggled to do this unless it was depicted visually. The second study asked participants to allocate a budget across a set of business projects. Participants could have used the variance associated with the provided forecast estimates to choose which metrics to use for the allocation. However, they only appropriately used this information when it was expressed verbally and did not when it was expressed numerically. In the third study, participants saw projects with conflicting statistical and anecdotal evidence. The anecdotes were either similar or dissimilar to the target project. Participants could have clarified the conflicting evidence by using provided information about the distribution from which the anecdote was sampled. However, they ignored this information. Despite this, participants’ use of the anecdote depended on its similarity to the target project. These results show that people’s capital allocation decisions are bounded by a limited understanding of certain statistical concepts, but that they are capable of more nuanced choice when properly scaffolded.</vt:lpwstr>
  </property>
  <property fmtid="{D5CDD505-2E9C-101B-9397-08002B2CF9AE}" pid="6" name="acknowledgements">
    <vt:lpwstr>I am immensely grateful for my supervisors Dr Micah Goldwater, Professor Dan Lovallo, and Dr Bruce Burns. Micah was there for me from the initial struggles for an idea, to the stress of unexpected findings, to the last-minute questions about wording minutiae. Thank you for the spontaneous hallway conversations and for prioritising me when it was necessary. Dan’s work and thought inspired much of the thesis experiments. Thank you for passing on valuable insights from your mentors, for challenging me, and for opening so many doors. Bruce’s incisive feedback gave me confidence in the experiment development and subsequent writing. Thank you for the attention to detail and for our extended conversations.My family were critical to the thesis even before its inception. My parents were always a model for critical and creative thought and encouraged my curiosity. In a way, the PhD really began with my backyard inventions and experiments. I am also grateful for my sisters for our Friday nights jams and for allowing me to always have someone I can strive to impress.Thank you to everyone else who supported me. To Rachel, for the love, understanding, calls, runs, activities, and donut deliveries. To Nicky, Jacob, and Mich for being my second family throughout our thesis. To Yoav and Josh for being my spiritual housemates and for tolerating their measly monthly quota. And to those who made an effort to read a portion of the thesis and contributed helpful insights (and to David for actually doing so).Two years ago, my coding knowledge consisted of what I learnt at the HTML Basics class that I took when I was nine years old. Since then, I wrote the text of my thesis in Emacs and developed almost everything else as reproducible code. This would have not been possible without the support of the online R community on GitHub, Stack Exchange, and Twitter.Chapters 4, 5, and 6 of this thesis were edited by Elite Editing, and editorial intervention was restricted to Standards D and E of the Australian Standards for Editing Practice.Thank you all.</vt:lpwstr>
  </property>
  <property fmtid="{D5CDD505-2E9C-101B-9397-08002B2CF9AE}" pid="7" name="always_allow_html">
    <vt:lpwstr>True</vt:lpwstr>
  </property>
  <property fmtid="{D5CDD505-2E9C-101B-9397-08002B2CF9AE}" pid="8" name="bib-latex-options">
    <vt:lpwstr>style=apa, backend=biber, refsegment=chapter</vt:lpwstr>
  </property>
  <property fmtid="{D5CDD505-2E9C-101B-9397-08002B2CF9AE}" pid="9" name="bibliography">
    <vt:lpwstr/>
  </property>
  <property fmtid="{D5CDD505-2E9C-101B-9397-08002B2CF9AE}" pid="10" name="bibliography-heading-in-pdf">
    <vt:lpwstr>References</vt:lpwstr>
  </property>
  <property fmtid="{D5CDD505-2E9C-101B-9397-08002B2CF9AE}" pid="11" name="bookdown">
    <vt:lpwstr/>
  </property>
  <property fmtid="{D5CDD505-2E9C-101B-9397-08002B2CF9AE}" pid="12" name="chapter-page-number-foot-or-head">
    <vt:lpwstr>foot</vt:lpwstr>
  </property>
  <property fmtid="{D5CDD505-2E9C-101B-9397-08002B2CF9AE}" pid="13" name="chapter-page-number-position">
    <vt:lpwstr>C</vt:lpwstr>
  </property>
  <property fmtid="{D5CDD505-2E9C-101B-9397-08002B2CF9AE}" pid="14" name="citecolor-rgb">
    <vt:lpwstr>45,48,145</vt:lpwstr>
  </property>
  <property fmtid="{D5CDD505-2E9C-101B-9397-08002B2CF9AE}" pid="15" name="citeproc">
    <vt:lpwstr>no</vt:lpwstr>
  </property>
  <property fmtid="{D5CDD505-2E9C-101B-9397-08002B2CF9AE}" pid="16" name="college">
    <vt:lpwstr>Faculty of Science</vt:lpwstr>
  </property>
  <property fmtid="{D5CDD505-2E9C-101B-9397-08002B2CF9AE}" pid="17" name="colored-not-bordered-links">
    <vt:lpwstr>True</vt:lpwstr>
  </property>
  <property fmtid="{D5CDD505-2E9C-101B-9397-08002B2CF9AE}" pid="18" name="csl">
    <vt:lpwstr>templates/apa.csl</vt:lpwstr>
  </property>
  <property fmtid="{D5CDD505-2E9C-101B-9397-08002B2CF9AE}" pid="19" name="dedication">
    <vt:lpwstr/>
  </property>
  <property fmtid="{D5CDD505-2E9C-101B-9397-08002B2CF9AE}" pid="20" name="degree">
    <vt:lpwstr>Doctor of Philosophy (Science)</vt:lpwstr>
  </property>
  <property fmtid="{D5CDD505-2E9C-101B-9397-08002B2CF9AE}" pid="21" name="degreedate">
    <vt:lpwstr>June 2021</vt:lpwstr>
  </property>
  <property fmtid="{D5CDD505-2E9C-101B-9397-08002B2CF9AE}" pid="22" name="documentclass">
    <vt:lpwstr>book</vt:lpwstr>
  </property>
  <property fmtid="{D5CDD505-2E9C-101B-9397-08002B2CF9AE}" pid="23" name="frontmatter-linespacing">
    <vt:lpwstr>17pt plus1pt minus1pt</vt:lpwstr>
  </property>
  <property fmtid="{D5CDD505-2E9C-101B-9397-08002B2CF9AE}" pid="24" name="includeline-num">
    <vt:lpwstr>True</vt:lpwstr>
  </property>
  <property fmtid="{D5CDD505-2E9C-101B-9397-08002B2CF9AE}" pid="25" name="linespacing">
    <vt:lpwstr>22pt plus2pt</vt:lpwstr>
  </property>
  <property fmtid="{D5CDD505-2E9C-101B-9397-08002B2CF9AE}" pid="26" name="link-citations">
    <vt:lpwstr>True</vt:lpwstr>
  </property>
  <property fmtid="{D5CDD505-2E9C-101B-9397-08002B2CF9AE}" pid="27" name="linkcolor-rgb">
    <vt:lpwstr>45,48,145</vt:lpwstr>
  </property>
  <property fmtid="{D5CDD505-2E9C-101B-9397-08002B2CF9AE}" pid="28" name="lof">
    <vt:lpwstr>True</vt:lpwstr>
  </property>
  <property fmtid="{D5CDD505-2E9C-101B-9397-08002B2CF9AE}" pid="29" name="lot">
    <vt:lpwstr>True</vt:lpwstr>
  </property>
  <property fmtid="{D5CDD505-2E9C-101B-9397-08002B2CF9AE}" pid="30" name="mini-lof">
    <vt:lpwstr>False</vt:lpwstr>
  </property>
  <property fmtid="{D5CDD505-2E9C-101B-9397-08002B2CF9AE}" pid="31" name="mini-lot">
    <vt:lpwstr>False</vt:lpwstr>
  </property>
  <property fmtid="{D5CDD505-2E9C-101B-9397-08002B2CF9AE}" pid="32" name="mini-toc">
    <vt:lpwstr>True</vt:lpwstr>
  </property>
  <property fmtid="{D5CDD505-2E9C-101B-9397-08002B2CF9AE}" pid="33" name="ordinary-page-number-foot-or-head">
    <vt:lpwstr>foot</vt:lpwstr>
  </property>
  <property fmtid="{D5CDD505-2E9C-101B-9397-08002B2CF9AE}" pid="34" name="ordinary-page-number-position">
    <vt:lpwstr>C</vt:lpwstr>
  </property>
  <property fmtid="{D5CDD505-2E9C-101B-9397-08002B2CF9AE}" pid="35" name="originality">
    <vt:lpwstr>This is to certify that to the best of my knowledge, the content of this thesis is my own work. This thesis has not been submitted for any degree or other purposes.I certify that the intellectual content of this thesis is the product of my own work and that all the assistance received in preparing this thesis and sources have been acknowledged.Shir Dekel</vt:lpwstr>
  </property>
  <property fmtid="{D5CDD505-2E9C-101B-9397-08002B2CF9AE}" pid="36" name="page-layout">
    <vt:lpwstr>nobind</vt:lpwstr>
  </property>
  <property fmtid="{D5CDD505-2E9C-101B-9397-08002B2CF9AE}" pid="37" name="preface">
    <vt:lpwstr>There are links throughout the PDF document that facilitate navigation between cross-references. For most PDF viewers these links are identified by  text. Otherwise, if you are using Adobe Acrobat you may instead have to look for the cursor to turn into a hand pointer (). Clicking on these links will take you to the relevant hypothesis (e.g., Hypothesis 2.1), footnote, citation e.g.,(e.g., Kahneman &amp; Tversky, 1979), figure (e.g., Figure 1.1), table (e.g., Table 2.1), or section (e.g., Chapter 1) that they reference.If you are using Preview (on a Mac) then you can subsequently return back to where you clicked on the link by pressing the key combination  (the command key with the left square bracket). In Adobe Acrobat the key combination is  (the command key with the left arrow key) for Mac and  (the Alt key with the left arrow key) for Windows.The sections of the thesis can also be navigated using the linked page numbers in the Contents section below. To display the Table of Contents as a sidebar in Preview go to  and then click  at the top right of the sidebar. Alternatively, you can use the key combination  (the option and command keys with the number 3). To display the Table of Contents as a sidebar in Adobe Acrobat go to .Many experiments were conducted throughout the development of this thesis. Further, each experiment included multiple measures and analyses, and not all of these were directly relevant for the thesis. Therefore, the main body of the text contains the content that was deemed most important, while three appendices contained the rest of the content. These appendices contain reports of supplementary experiments, experimental materials, additional measures, data simulations, power analyses, and extra explanatory material. The appendices are organised by the relevant empirical chapter: Appendix 8 for Chapter 2, Appendix 9 for Chapter 4, and Appendix 10 for Chapter 6.The thesis used R Version 4.0.2;(Version 4.0.2; R Core Team, 2020) for the analyses and plotting of data, and for the generation of experimental materials. rmarkdown (Xie et al., 2018) was used with bookdown (Xie, 2016) to compile the document itself. renv (Ushey, 2021) was used to create reproducible environments and targets (Landau, 2021b) was used to create a reproducible pipeline. Typesetting was done with , based on the oxforddown template (Lyngs, 2019). All the components required to reproduce this document can be found through this link: https://tinyurl.com/shir-dekel. This GitFront repository is simply a copy of a private GitHub repository, and can be navigated and cloned using a similar interface to GitHub.A chapter-specific reference list is included at the end of Chapters 1, 2, 4, 6, and 7. The complete list of references is reported after the appendices.The research in this thesis was approved by The University of Sydney Human Research Ethics Committee (HREC).Project No.: 2019/056Project Title: Business decision making</vt:lpwstr>
  </property>
  <property fmtid="{D5CDD505-2E9C-101B-9397-08002B2CF9AE}" pid="38" name="running-header">
    <vt:lpwstr>True</vt:lpwstr>
  </property>
  <property fmtid="{D5CDD505-2E9C-101B-9397-08002B2CF9AE}" pid="39" name="running-header-foot-or-head">
    <vt:lpwstr>head</vt:lpwstr>
  </property>
  <property fmtid="{D5CDD505-2E9C-101B-9397-08002B2CF9AE}" pid="40" name="running-header-position-leftmark">
    <vt:lpwstr>LO</vt:lpwstr>
  </property>
  <property fmtid="{D5CDD505-2E9C-101B-9397-08002B2CF9AE}" pid="41" name="running-header-position-rightmark">
    <vt:lpwstr>RE</vt:lpwstr>
  </property>
  <property fmtid="{D5CDD505-2E9C-101B-9397-08002B2CF9AE}" pid="42" name="section-numbering-depth">
    <vt:lpwstr>4</vt:lpwstr>
  </property>
  <property fmtid="{D5CDD505-2E9C-101B-9397-08002B2CF9AE}" pid="43" name="submitted-text">
    <vt:lpwstr>A thesis submitted to fulfil requirements for the degree of</vt:lpwstr>
  </property>
  <property fmtid="{D5CDD505-2E9C-101B-9397-08002B2CF9AE}" pid="44" name="toc-depth">
    <vt:lpwstr>2</vt:lpwstr>
  </property>
  <property fmtid="{D5CDD505-2E9C-101B-9397-08002B2CF9AE}" pid="45" name="university">
    <vt:lpwstr>The University of Sydney</vt:lpwstr>
  </property>
  <property fmtid="{D5CDD505-2E9C-101B-9397-08002B2CF9AE}" pid="46" name="university-logo">
    <vt:lpwstr>templates/usyd-logo.png</vt:lpwstr>
  </property>
  <property fmtid="{D5CDD505-2E9C-101B-9397-08002B2CF9AE}" pid="47" name="university-logo-width">
    <vt:lpwstr>5cm</vt:lpwstr>
  </property>
  <property fmtid="{D5CDD505-2E9C-101B-9397-08002B2CF9AE}" pid="48" name="urlcolor-rgb">
    <vt:lpwstr>45,48,145</vt:lpwstr>
  </property>
  <property fmtid="{D5CDD505-2E9C-101B-9397-08002B2CF9AE}" pid="49" name="use-biblatex">
    <vt:lpwstr>True</vt:lpwstr>
  </property>
</Properties>
</file>